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385A6" w14:textId="2E017224" w:rsidR="00A3026A" w:rsidRDefault="00A3026A" w:rsidP="00C31DAD">
      <w:pPr>
        <w:spacing w:before="0" w:after="0"/>
      </w:pPr>
    </w:p>
    <w:sdt>
      <w:sdtPr>
        <w:id w:val="-1971650515"/>
        <w:docPartObj>
          <w:docPartGallery w:val="Cover Pages"/>
          <w:docPartUnique/>
        </w:docPartObj>
      </w:sdtPr>
      <w:sdtEndPr>
        <w:rPr>
          <w:rFonts w:ascii="Times New Roman" w:hAnsi="Times New Roman" w:cs="Times New Roman"/>
          <w:b/>
          <w:sz w:val="40"/>
          <w:szCs w:val="24"/>
        </w:rPr>
      </w:sdtEndPr>
      <w:sdtContent>
        <w:p w14:paraId="680FBC01" w14:textId="57E65BFB" w:rsidR="001053DC" w:rsidRDefault="00813194" w:rsidP="00C31DAD">
          <w:pPr>
            <w:spacing w:before="0" w:after="0"/>
          </w:pPr>
          <w:r>
            <w:rPr>
              <w:noProof/>
              <w:lang w:eastAsia="hu-HU"/>
            </w:rPr>
            <mc:AlternateContent>
              <mc:Choice Requires="wpg">
                <w:drawing>
                  <wp:anchor distT="0" distB="0" distL="114300" distR="114300" simplePos="0" relativeHeight="251656192" behindDoc="0" locked="0" layoutInCell="1" allowOverlap="1" wp14:anchorId="17A27B8E" wp14:editId="3A721609">
                    <wp:simplePos x="0" y="0"/>
                    <wp:positionH relativeFrom="page">
                      <wp:align>right</wp:align>
                    </wp:positionH>
                    <wp:positionV relativeFrom="page">
                      <wp:align>top</wp:align>
                    </wp:positionV>
                    <wp:extent cx="3096260" cy="10692130"/>
                    <wp:effectExtent l="1905" t="0" r="0" b="4445"/>
                    <wp:wrapNone/>
                    <wp:docPr id="1" name="Csoport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10692130"/>
                              <a:chOff x="0" y="0"/>
                              <a:chExt cx="30964" cy="100584"/>
                            </a:xfrm>
                          </wpg:grpSpPr>
                          <wps:wsp>
                            <wps:cNvPr id="4" name="Téglalap 459" descr="Light vertical"/>
                            <wps:cNvSpPr>
                              <a:spLocks noChangeArrowheads="1"/>
                            </wps:cNvSpPr>
                            <wps:spPr bwMode="auto">
                              <a:xfrm>
                                <a:off x="0" y="0"/>
                                <a:ext cx="1385" cy="100584"/>
                              </a:xfrm>
                              <a:prstGeom prst="rect">
                                <a:avLst/>
                              </a:prstGeom>
                              <a:pattFill prst="dkVert">
                                <a:fgClr>
                                  <a:schemeClr val="tx1">
                                    <a:lumMod val="85000"/>
                                    <a:lumOff val="15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 name="Téglalap 460"/>
                            <wps:cNvSpPr>
                              <a:spLocks noChangeArrowheads="1"/>
                            </wps:cNvSpPr>
                            <wps:spPr bwMode="auto">
                              <a:xfrm>
                                <a:off x="1246" y="0"/>
                                <a:ext cx="29718" cy="100584"/>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Téglalap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23FA8A6" w14:textId="53627657" w:rsidR="000B534E" w:rsidRPr="001053DC" w:rsidRDefault="000B534E" w:rsidP="00BA24CD">
                                  <w:pPr>
                                    <w:pStyle w:val="Nincstrkz"/>
                                    <w:spacing w:line="360" w:lineRule="auto"/>
                                    <w:jc w:val="center"/>
                                    <w:rPr>
                                      <w:rFonts w:ascii="Times New Roman" w:hAnsi="Times New Roman" w:cs="Times New Roman"/>
                                      <w:sz w:val="36"/>
                                    </w:rPr>
                                  </w:pPr>
                                  <w:r w:rsidRPr="001053DC">
                                    <w:rPr>
                                      <w:rFonts w:ascii="Times New Roman" w:hAnsi="Times New Roman" w:cs="Times New Roman"/>
                                      <w:sz w:val="36"/>
                                    </w:rPr>
                                    <w:t>20</w:t>
                                  </w:r>
                                  <w:r>
                                    <w:rPr>
                                      <w:rFonts w:ascii="Times New Roman" w:hAnsi="Times New Roman" w:cs="Times New Roman"/>
                                      <w:sz w:val="36"/>
                                    </w:rPr>
                                    <w:t>21</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7A27B8E" id="Csoport 453" o:spid="_x0000_s1026" style="position:absolute;margin-left:192.6pt;margin-top:0;width:243.8pt;height:841.9pt;z-index:251656192;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">
                    <v:rect id="Téglalap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" fillcolor="#272727 [2749]" stroked="f" strokecolor="white" strokeweight="1pt">
                      <v:fill r:id="rId9" o:title="" opacity="52428f" color2="white [3212]" o:opacity2="52428f" type="pattern"/>
                      <v:shadow color="#d8d8d8" offset="3pt,3pt"/>
                    </v:rect>
                    <v:rect id="Téglalap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" fillcolor="#eef1f6 [664]" stroked="f" strokecolor="#d8d8d8"/>
                    <v:rect id="Téglalap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623FA8A6" w14:textId="53627657" w:rsidR="000B534E" w:rsidRPr="001053DC" w:rsidRDefault="000B534E" w:rsidP="00BA24CD">
                            <w:pPr>
                              <w:pStyle w:val="Nincstrkz"/>
                              <w:spacing w:line="360" w:lineRule="auto"/>
                              <w:jc w:val="center"/>
                              <w:rPr>
                                <w:rFonts w:ascii="Times New Roman" w:hAnsi="Times New Roman" w:cs="Times New Roman"/>
                                <w:sz w:val="36"/>
                              </w:rPr>
                            </w:pPr>
                            <w:r w:rsidRPr="001053DC">
                              <w:rPr>
                                <w:rFonts w:ascii="Times New Roman" w:hAnsi="Times New Roman" w:cs="Times New Roman"/>
                                <w:sz w:val="36"/>
                              </w:rPr>
                              <w:t>20</w:t>
                            </w:r>
                            <w:r>
                              <w:rPr>
                                <w:rFonts w:ascii="Times New Roman" w:hAnsi="Times New Roman" w:cs="Times New Roman"/>
                                <w:sz w:val="36"/>
                              </w:rPr>
                              <w:t>21</w:t>
                            </w:r>
                          </w:p>
                        </w:txbxContent>
                      </v:textbox>
                    </v:rect>
                    <w10:wrap anchorx="page" anchory="page"/>
                  </v:group>
                </w:pict>
              </mc:Fallback>
            </mc:AlternateContent>
          </w:r>
          <w:r>
            <w:rPr>
              <w:noProof/>
              <w:lang w:eastAsia="hu-HU"/>
            </w:rPr>
            <mc:AlternateContent>
              <mc:Choice Requires="wps">
                <w:drawing>
                  <wp:anchor distT="0" distB="0" distL="114300" distR="114300" simplePos="0" relativeHeight="251657216" behindDoc="0" locked="0" layoutInCell="0" allowOverlap="1" wp14:anchorId="4F6AB899" wp14:editId="3C3B8ED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933450"/>
                    <wp:effectExtent l="0" t="0" r="0" b="0"/>
                    <wp:wrapNone/>
                    <wp:docPr id="463"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933450"/>
                            </a:xfrm>
                            <a:prstGeom prst="rect">
                              <a:avLst/>
                            </a:prstGeom>
                            <a:solidFill>
                              <a:schemeClr val="tx2">
                                <a:lumMod val="40000"/>
                                <a:lumOff val="60000"/>
                              </a:schemeClr>
                            </a:solidFill>
                            <a:ln w="19050">
                              <a:solidFill>
                                <a:schemeClr val="accent2">
                                  <a:lumMod val="20000"/>
                                  <a:lumOff val="80000"/>
                                </a:schemeClr>
                              </a:solidFill>
                              <a:miter lim="800000"/>
                              <a:headEnd/>
                              <a:tailEnd/>
                            </a:ln>
                          </wps:spPr>
                          <wps:txbx>
                            <w:txbxContent>
                              <w:sdt>
                                <w:sdtPr>
                                  <w:rPr>
                                    <w:rFonts w:ascii="Times New Roman" w:hAnsi="Times New Roman" w:cs="Times New Roman"/>
                                    <w:sz w:val="52"/>
                                    <w:szCs w:val="72"/>
                                  </w:rPr>
                                  <w:alias w:val="Cím"/>
                                  <w:id w:val="1668900342"/>
                                  <w:dataBinding w:prefixMappings="xmlns:ns0='http://schemas.openxmlformats.org/package/2006/metadata/core-properties' xmlns:ns1='http://purl.org/dc/elements/1.1/'" w:xpath="/ns0:coreProperties[1]/ns1:title[1]" w:storeItemID="{6C3C8BC8-F283-45AE-878A-BAB7291924A1}"/>
                                  <w:text/>
                                </w:sdtPr>
                                <w:sdtEndPr/>
                                <w:sdtContent>
                                  <w:p w14:paraId="0CC792B8" w14:textId="77777777" w:rsidR="000B534E" w:rsidRPr="001053DC" w:rsidRDefault="000B534E">
                                    <w:pPr>
                                      <w:pStyle w:val="Nincstrkz"/>
                                      <w:jc w:val="right"/>
                                      <w:rPr>
                                        <w:rFonts w:ascii="Times New Roman" w:hAnsi="Times New Roman" w:cs="Times New Roman"/>
                                        <w:sz w:val="52"/>
                                        <w:szCs w:val="72"/>
                                      </w:rPr>
                                    </w:pPr>
                                    <w:r w:rsidRPr="001053DC">
                                      <w:rPr>
                                        <w:rFonts w:ascii="Times New Roman" w:hAnsi="Times New Roman" w:cs="Times New Roman"/>
                                        <w:sz w:val="52"/>
                                        <w:szCs w:val="72"/>
                                      </w:rPr>
                                      <w:t xml:space="preserve">Útmutató – fejlesztő foglalkoztatást </w:t>
                                    </w:r>
                                    <w:r>
                                      <w:rPr>
                                        <w:rFonts w:ascii="Times New Roman" w:hAnsi="Times New Roman" w:cs="Times New Roman"/>
                                        <w:sz w:val="52"/>
                                        <w:szCs w:val="72"/>
                                      </w:rPr>
                                      <w:t>biztosító</w:t>
                                    </w:r>
                                    <w:r w:rsidRPr="001053DC">
                                      <w:rPr>
                                        <w:rFonts w:ascii="Times New Roman" w:hAnsi="Times New Roman" w:cs="Times New Roman"/>
                                        <w:sz w:val="52"/>
                                        <w:szCs w:val="72"/>
                                      </w:rPr>
                                      <w:t xml:space="preserve"> szolgáltatók részére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6AB899" id="Téglalap 16" o:spid="_x0000_s1030" style="position:absolute;margin-left:0;margin-top:0;width:534.1pt;height:73.5pt;z-index:25165721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" o:allowincell="f" fillcolor="#b9bec7 [1311]" strokecolor="#e3eaf7 [661]" strokeweight="1.5pt">
                    <v:textbox style="mso-fit-shape-to-text:t" inset="14.4pt,,14.4pt">
                      <w:txbxContent>
                        <w:sdt>
                          <w:sdtPr>
                            <w:rPr>
                              <w:rFonts w:ascii="Times New Roman" w:hAnsi="Times New Roman" w:cs="Times New Roman"/>
                              <w:sz w:val="52"/>
                              <w:szCs w:val="72"/>
                            </w:rPr>
                            <w:alias w:val="Cím"/>
                            <w:id w:val="1668900342"/>
                            <w:dataBinding w:prefixMappings="xmlns:ns0='http://schemas.openxmlformats.org/package/2006/metadata/core-properties' xmlns:ns1='http://purl.org/dc/elements/1.1/'" w:xpath="/ns0:coreProperties[1]/ns1:title[1]" w:storeItemID="{6C3C8BC8-F283-45AE-878A-BAB7291924A1}"/>
                            <w:text/>
                          </w:sdtPr>
                          <w:sdtEndPr/>
                          <w:sdtContent>
                            <w:p w14:paraId="0CC792B8" w14:textId="77777777" w:rsidR="000B534E" w:rsidRPr="001053DC" w:rsidRDefault="000B534E">
                              <w:pPr>
                                <w:pStyle w:val="Nincstrkz"/>
                                <w:jc w:val="right"/>
                                <w:rPr>
                                  <w:rFonts w:ascii="Times New Roman" w:hAnsi="Times New Roman" w:cs="Times New Roman"/>
                                  <w:sz w:val="52"/>
                                  <w:szCs w:val="72"/>
                                </w:rPr>
                              </w:pPr>
                              <w:r w:rsidRPr="001053DC">
                                <w:rPr>
                                  <w:rFonts w:ascii="Times New Roman" w:hAnsi="Times New Roman" w:cs="Times New Roman"/>
                                  <w:sz w:val="52"/>
                                  <w:szCs w:val="72"/>
                                </w:rPr>
                                <w:t xml:space="preserve">Útmutató – fejlesztő foglalkoztatást </w:t>
                              </w:r>
                              <w:r>
                                <w:rPr>
                                  <w:rFonts w:ascii="Times New Roman" w:hAnsi="Times New Roman" w:cs="Times New Roman"/>
                                  <w:sz w:val="52"/>
                                  <w:szCs w:val="72"/>
                                </w:rPr>
                                <w:t>biztosító</w:t>
                              </w:r>
                              <w:r w:rsidRPr="001053DC">
                                <w:rPr>
                                  <w:rFonts w:ascii="Times New Roman" w:hAnsi="Times New Roman" w:cs="Times New Roman"/>
                                  <w:sz w:val="52"/>
                                  <w:szCs w:val="72"/>
                                </w:rPr>
                                <w:t xml:space="preserve"> szolgáltatók részére</w:t>
                              </w:r>
                            </w:p>
                          </w:sdtContent>
                        </w:sdt>
                      </w:txbxContent>
                    </v:textbox>
                    <w10:wrap anchorx="page" anchory="page"/>
                  </v:rect>
                </w:pict>
              </mc:Fallback>
            </mc:AlternateContent>
          </w:r>
        </w:p>
        <w:p w14:paraId="3EAC57E4" w14:textId="77777777" w:rsidR="001053DC" w:rsidRDefault="001053DC" w:rsidP="00C31DAD">
          <w:pPr>
            <w:spacing w:before="0" w:after="0"/>
            <w:rPr>
              <w:rFonts w:ascii="Times New Roman" w:hAnsi="Times New Roman" w:cs="Times New Roman"/>
              <w:b/>
              <w:sz w:val="40"/>
              <w:szCs w:val="24"/>
            </w:rPr>
          </w:pPr>
          <w:r>
            <w:rPr>
              <w:rFonts w:ascii="Times New Roman" w:hAnsi="Times New Roman" w:cs="Times New Roman"/>
              <w:b/>
              <w:sz w:val="40"/>
              <w:szCs w:val="24"/>
            </w:rPr>
            <w:br w:type="page"/>
          </w:r>
        </w:p>
      </w:sdtContent>
    </w:sdt>
    <w:p w14:paraId="74B4A462" w14:textId="77777777" w:rsidR="004A3F8E" w:rsidRPr="00C31DAD" w:rsidRDefault="004A3F8E" w:rsidP="00C31DAD">
      <w:pPr>
        <w:spacing w:before="0" w:after="0"/>
        <w:rPr>
          <w:rFonts w:ascii="Times New Roman" w:hAnsi="Times New Roman" w:cs="Times New Roman"/>
          <w:b/>
          <w:sz w:val="24"/>
          <w:szCs w:val="24"/>
        </w:rPr>
      </w:pPr>
    </w:p>
    <w:p w14:paraId="51134CA5" w14:textId="77777777" w:rsidR="004A3F8E" w:rsidRPr="00C31DAD" w:rsidRDefault="004A3F8E" w:rsidP="00C31DAD">
      <w:pPr>
        <w:spacing w:before="0" w:after="0"/>
        <w:jc w:val="center"/>
        <w:rPr>
          <w:rFonts w:ascii="Times New Roman" w:hAnsi="Times New Roman" w:cs="Times New Roman"/>
          <w:b/>
          <w:sz w:val="24"/>
          <w:szCs w:val="24"/>
        </w:rPr>
      </w:pPr>
    </w:p>
    <w:p w14:paraId="6C703852" w14:textId="77777777" w:rsidR="004A3F8E" w:rsidRPr="00C31DAD" w:rsidRDefault="004A3F8E" w:rsidP="00C31DAD">
      <w:pPr>
        <w:spacing w:before="0" w:after="0"/>
        <w:jc w:val="center"/>
        <w:rPr>
          <w:rFonts w:ascii="Times New Roman" w:hAnsi="Times New Roman" w:cs="Times New Roman"/>
          <w:b/>
          <w:sz w:val="24"/>
          <w:szCs w:val="24"/>
        </w:rPr>
      </w:pPr>
    </w:p>
    <w:p w14:paraId="282D8E96" w14:textId="77777777" w:rsidR="00205B32" w:rsidRDefault="00205B32" w:rsidP="00C31DAD">
      <w:pPr>
        <w:spacing w:before="0" w:after="0"/>
        <w:jc w:val="center"/>
        <w:rPr>
          <w:rFonts w:ascii="Times New Roman" w:hAnsi="Times New Roman" w:cs="Times New Roman"/>
          <w:sz w:val="24"/>
          <w:szCs w:val="28"/>
        </w:rPr>
      </w:pPr>
    </w:p>
    <w:p w14:paraId="76C3E070" w14:textId="77777777" w:rsidR="00C31DAD" w:rsidRDefault="00C31DAD" w:rsidP="00C31DAD">
      <w:pPr>
        <w:spacing w:before="0" w:after="0"/>
        <w:jc w:val="center"/>
        <w:rPr>
          <w:rFonts w:ascii="Times New Roman" w:hAnsi="Times New Roman" w:cs="Times New Roman"/>
          <w:sz w:val="24"/>
          <w:szCs w:val="28"/>
        </w:rPr>
      </w:pPr>
    </w:p>
    <w:p w14:paraId="5386219F" w14:textId="77777777" w:rsidR="00C31DAD" w:rsidRDefault="00C31DAD" w:rsidP="00C31DAD">
      <w:pPr>
        <w:spacing w:before="0" w:after="0"/>
        <w:jc w:val="center"/>
        <w:rPr>
          <w:rFonts w:ascii="Times New Roman" w:hAnsi="Times New Roman" w:cs="Times New Roman"/>
          <w:sz w:val="24"/>
          <w:szCs w:val="28"/>
        </w:rPr>
      </w:pPr>
    </w:p>
    <w:p w14:paraId="5BC4B131" w14:textId="77777777" w:rsidR="00C31DAD" w:rsidRDefault="00C31DAD" w:rsidP="00C31DAD">
      <w:pPr>
        <w:spacing w:before="0" w:after="0"/>
        <w:jc w:val="center"/>
        <w:rPr>
          <w:rFonts w:ascii="Times New Roman" w:hAnsi="Times New Roman" w:cs="Times New Roman"/>
          <w:sz w:val="24"/>
          <w:szCs w:val="28"/>
        </w:rPr>
      </w:pPr>
    </w:p>
    <w:p w14:paraId="23CE9C3D" w14:textId="77777777" w:rsidR="00205B32" w:rsidRDefault="00205B32" w:rsidP="00C31DAD">
      <w:pPr>
        <w:spacing w:before="0" w:after="0"/>
        <w:jc w:val="center"/>
        <w:rPr>
          <w:rFonts w:ascii="Times New Roman" w:hAnsi="Times New Roman" w:cs="Times New Roman"/>
          <w:sz w:val="24"/>
          <w:szCs w:val="28"/>
        </w:rPr>
      </w:pPr>
    </w:p>
    <w:p w14:paraId="484C982B" w14:textId="77777777" w:rsidR="00C31DAD" w:rsidRDefault="00C31DAD" w:rsidP="00C31DAD">
      <w:pPr>
        <w:spacing w:before="0" w:after="0"/>
        <w:jc w:val="center"/>
        <w:rPr>
          <w:rFonts w:ascii="Times New Roman" w:hAnsi="Times New Roman" w:cs="Times New Roman"/>
          <w:sz w:val="24"/>
          <w:szCs w:val="28"/>
        </w:rPr>
      </w:pPr>
    </w:p>
    <w:p w14:paraId="3D767274" w14:textId="77777777" w:rsidR="00C31DAD" w:rsidRDefault="000645CA" w:rsidP="00C31DAD">
      <w:pPr>
        <w:spacing w:before="0" w:after="0"/>
        <w:jc w:val="center"/>
        <w:rPr>
          <w:rFonts w:ascii="Times New Roman" w:hAnsi="Times New Roman" w:cs="Times New Roman"/>
          <w:sz w:val="24"/>
          <w:szCs w:val="28"/>
        </w:rPr>
      </w:pPr>
      <w:r>
        <w:rPr>
          <w:rFonts w:ascii="Times New Roman" w:hAnsi="Times New Roman" w:cs="Times New Roman"/>
          <w:sz w:val="24"/>
          <w:szCs w:val="28"/>
        </w:rPr>
        <w:t xml:space="preserve">Összeállította: </w:t>
      </w:r>
    </w:p>
    <w:p w14:paraId="041194E6" w14:textId="77777777" w:rsidR="00205B32" w:rsidRDefault="00205B32" w:rsidP="00C31DAD">
      <w:pPr>
        <w:spacing w:before="0" w:after="0"/>
        <w:jc w:val="center"/>
        <w:rPr>
          <w:rFonts w:ascii="Times New Roman" w:hAnsi="Times New Roman" w:cs="Times New Roman"/>
          <w:sz w:val="24"/>
          <w:szCs w:val="28"/>
        </w:rPr>
      </w:pPr>
      <w:r>
        <w:rPr>
          <w:rFonts w:ascii="Times New Roman" w:hAnsi="Times New Roman" w:cs="Times New Roman"/>
          <w:sz w:val="24"/>
          <w:szCs w:val="28"/>
        </w:rPr>
        <w:t xml:space="preserve">Az </w:t>
      </w:r>
      <w:r w:rsidRPr="00205B32">
        <w:rPr>
          <w:rFonts w:ascii="Times New Roman" w:hAnsi="Times New Roman" w:cs="Times New Roman"/>
          <w:sz w:val="24"/>
          <w:szCs w:val="28"/>
        </w:rPr>
        <w:t xml:space="preserve">Emberi Erőforrások Minisztériuma, Támogatási és Foglalkozási Rehabilitációs Főosztálya </w:t>
      </w:r>
    </w:p>
    <w:p w14:paraId="3189FD58" w14:textId="77777777" w:rsidR="001053DC" w:rsidRDefault="001053DC" w:rsidP="00C31DAD">
      <w:pPr>
        <w:spacing w:before="0" w:after="0"/>
        <w:jc w:val="center"/>
        <w:rPr>
          <w:rFonts w:ascii="Times New Roman" w:hAnsi="Times New Roman" w:cs="Times New Roman"/>
          <w:sz w:val="24"/>
          <w:szCs w:val="28"/>
        </w:rPr>
      </w:pPr>
    </w:p>
    <w:p w14:paraId="15C8DEE1" w14:textId="77777777" w:rsidR="001053DC" w:rsidRDefault="001053DC" w:rsidP="00C31DAD">
      <w:pPr>
        <w:spacing w:before="0" w:after="0"/>
        <w:jc w:val="center"/>
        <w:rPr>
          <w:rFonts w:ascii="Times New Roman" w:hAnsi="Times New Roman" w:cs="Times New Roman"/>
          <w:sz w:val="24"/>
          <w:szCs w:val="28"/>
        </w:rPr>
      </w:pPr>
    </w:p>
    <w:p w14:paraId="561B2345" w14:textId="2BE0B232" w:rsidR="000645CA" w:rsidRDefault="006D3ECB" w:rsidP="000645CA">
      <w:pPr>
        <w:spacing w:before="0" w:after="0"/>
        <w:jc w:val="center"/>
        <w:rPr>
          <w:rFonts w:ascii="Times New Roman" w:hAnsi="Times New Roman" w:cs="Times New Roman"/>
          <w:sz w:val="24"/>
          <w:szCs w:val="28"/>
        </w:rPr>
      </w:pPr>
      <w:r>
        <w:rPr>
          <w:rFonts w:ascii="Times New Roman" w:hAnsi="Times New Roman" w:cs="Times New Roman"/>
          <w:sz w:val="24"/>
          <w:szCs w:val="28"/>
        </w:rPr>
        <w:t>a</w:t>
      </w:r>
      <w:r w:rsidR="000645CA" w:rsidRPr="00205B32">
        <w:rPr>
          <w:rFonts w:ascii="Times New Roman" w:hAnsi="Times New Roman" w:cs="Times New Roman"/>
          <w:sz w:val="24"/>
          <w:szCs w:val="28"/>
        </w:rPr>
        <w:t xml:space="preserve"> </w:t>
      </w:r>
      <w:r w:rsidR="00111038">
        <w:rPr>
          <w:rFonts w:ascii="Times New Roman" w:hAnsi="Times New Roman" w:cs="Times New Roman"/>
          <w:sz w:val="24"/>
          <w:szCs w:val="24"/>
        </w:rPr>
        <w:t>Nemzeti Szociálpolitikai Intézet</w:t>
      </w:r>
      <w:r w:rsidR="000D6C7F">
        <w:rPr>
          <w:rFonts w:ascii="Times New Roman" w:hAnsi="Times New Roman" w:cs="Times New Roman"/>
          <w:sz w:val="24"/>
          <w:szCs w:val="24"/>
        </w:rPr>
        <w:t>, a Szociális és Gyermekvédelmi Főigazgatóság,</w:t>
      </w:r>
      <w:r w:rsidR="00111038" w:rsidRPr="00DB5F06">
        <w:rPr>
          <w:rFonts w:ascii="Times New Roman" w:hAnsi="Times New Roman" w:cs="Times New Roman"/>
          <w:sz w:val="24"/>
          <w:szCs w:val="28"/>
          <w:highlight w:val="yellow"/>
        </w:rPr>
        <w:t xml:space="preserve"> </w:t>
      </w:r>
    </w:p>
    <w:p w14:paraId="6A24FD7C" w14:textId="77777777" w:rsidR="000645CA" w:rsidRDefault="000645CA" w:rsidP="000645CA">
      <w:pPr>
        <w:spacing w:before="0" w:after="0"/>
        <w:jc w:val="center"/>
        <w:rPr>
          <w:rFonts w:ascii="Times New Roman" w:hAnsi="Times New Roman" w:cs="Times New Roman"/>
          <w:sz w:val="24"/>
          <w:szCs w:val="28"/>
        </w:rPr>
      </w:pPr>
      <w:r>
        <w:rPr>
          <w:rFonts w:ascii="Times New Roman" w:hAnsi="Times New Roman" w:cs="Times New Roman"/>
          <w:sz w:val="24"/>
          <w:szCs w:val="28"/>
        </w:rPr>
        <w:t xml:space="preserve">valamint a </w:t>
      </w:r>
      <w:r w:rsidR="00435110" w:rsidRPr="00435110">
        <w:rPr>
          <w:rFonts w:ascii="Times New Roman" w:hAnsi="Times New Roman" w:cs="Times New Roman"/>
          <w:sz w:val="24"/>
          <w:szCs w:val="28"/>
        </w:rPr>
        <w:t xml:space="preserve">Nemzeti Fogyatékosságügyi- és Szociálpolitikai </w:t>
      </w:r>
      <w:r w:rsidRPr="00B52FC2">
        <w:rPr>
          <w:rFonts w:ascii="Times New Roman" w:hAnsi="Times New Roman" w:cs="Times New Roman"/>
          <w:sz w:val="24"/>
          <w:szCs w:val="28"/>
        </w:rPr>
        <w:t>Közhasznú</w:t>
      </w:r>
      <w:r w:rsidRPr="00205B32">
        <w:rPr>
          <w:rFonts w:ascii="Times New Roman" w:hAnsi="Times New Roman" w:cs="Times New Roman"/>
          <w:sz w:val="24"/>
          <w:szCs w:val="28"/>
        </w:rPr>
        <w:t xml:space="preserve"> Nonprofit Kft</w:t>
      </w:r>
      <w:r>
        <w:rPr>
          <w:rFonts w:ascii="Times New Roman" w:hAnsi="Times New Roman" w:cs="Times New Roman"/>
          <w:sz w:val="24"/>
          <w:szCs w:val="28"/>
        </w:rPr>
        <w:t>.</w:t>
      </w:r>
      <w:r w:rsidR="007924AA">
        <w:rPr>
          <w:rFonts w:ascii="Times New Roman" w:hAnsi="Times New Roman" w:cs="Times New Roman"/>
          <w:sz w:val="24"/>
          <w:szCs w:val="28"/>
        </w:rPr>
        <w:t xml:space="preserve"> </w:t>
      </w:r>
      <w:r w:rsidRPr="00205B32">
        <w:rPr>
          <w:rFonts w:ascii="Times New Roman" w:hAnsi="Times New Roman" w:cs="Times New Roman"/>
          <w:sz w:val="24"/>
          <w:szCs w:val="28"/>
        </w:rPr>
        <w:t>közreműködésében.</w:t>
      </w:r>
    </w:p>
    <w:p w14:paraId="281D5BB6" w14:textId="77777777" w:rsidR="001053DC" w:rsidRDefault="001053DC" w:rsidP="00C31DAD">
      <w:pPr>
        <w:spacing w:before="0" w:after="0"/>
        <w:jc w:val="center"/>
        <w:rPr>
          <w:rFonts w:ascii="Times New Roman" w:hAnsi="Times New Roman" w:cs="Times New Roman"/>
          <w:sz w:val="24"/>
          <w:szCs w:val="28"/>
        </w:rPr>
      </w:pPr>
    </w:p>
    <w:p w14:paraId="09540A8B" w14:textId="77777777" w:rsidR="001053DC" w:rsidRDefault="001053DC" w:rsidP="00C31DAD">
      <w:pPr>
        <w:spacing w:before="0" w:after="0"/>
        <w:jc w:val="center"/>
        <w:rPr>
          <w:rFonts w:ascii="Times New Roman" w:hAnsi="Times New Roman" w:cs="Times New Roman"/>
          <w:sz w:val="24"/>
          <w:szCs w:val="28"/>
        </w:rPr>
      </w:pPr>
    </w:p>
    <w:p w14:paraId="78253D86" w14:textId="77777777" w:rsidR="001053DC" w:rsidRDefault="001053DC" w:rsidP="00C31DAD">
      <w:pPr>
        <w:spacing w:before="0" w:after="0"/>
        <w:jc w:val="center"/>
        <w:rPr>
          <w:rFonts w:ascii="Times New Roman" w:hAnsi="Times New Roman" w:cs="Times New Roman"/>
          <w:sz w:val="24"/>
          <w:szCs w:val="28"/>
        </w:rPr>
      </w:pPr>
    </w:p>
    <w:p w14:paraId="47B64560" w14:textId="77777777" w:rsidR="00BA24CD" w:rsidRDefault="00BA24CD" w:rsidP="00C31DAD">
      <w:pPr>
        <w:spacing w:before="0" w:after="0"/>
        <w:jc w:val="center"/>
        <w:rPr>
          <w:rFonts w:ascii="Times New Roman" w:hAnsi="Times New Roman" w:cs="Times New Roman"/>
          <w:sz w:val="24"/>
          <w:szCs w:val="28"/>
        </w:rPr>
      </w:pPr>
    </w:p>
    <w:p w14:paraId="36904BEB" w14:textId="77777777" w:rsidR="00BA24CD" w:rsidRDefault="00BA24CD" w:rsidP="00C31DAD">
      <w:pPr>
        <w:spacing w:before="0" w:after="0"/>
        <w:jc w:val="center"/>
        <w:rPr>
          <w:rFonts w:ascii="Times New Roman" w:hAnsi="Times New Roman" w:cs="Times New Roman"/>
          <w:sz w:val="24"/>
          <w:szCs w:val="28"/>
        </w:rPr>
      </w:pPr>
    </w:p>
    <w:p w14:paraId="58BD3A41" w14:textId="77777777" w:rsidR="00BA24CD" w:rsidRDefault="00BA24CD" w:rsidP="00C31DAD">
      <w:pPr>
        <w:spacing w:before="0" w:after="0"/>
        <w:jc w:val="center"/>
        <w:rPr>
          <w:rFonts w:ascii="Times New Roman" w:hAnsi="Times New Roman" w:cs="Times New Roman"/>
          <w:sz w:val="24"/>
          <w:szCs w:val="28"/>
        </w:rPr>
      </w:pPr>
    </w:p>
    <w:p w14:paraId="6E70BF2E" w14:textId="77777777" w:rsidR="00BA24CD" w:rsidRDefault="00BA24CD" w:rsidP="00C31DAD">
      <w:pPr>
        <w:spacing w:before="0" w:after="0"/>
        <w:jc w:val="center"/>
        <w:rPr>
          <w:rFonts w:ascii="Times New Roman" w:hAnsi="Times New Roman" w:cs="Times New Roman"/>
          <w:sz w:val="24"/>
          <w:szCs w:val="28"/>
        </w:rPr>
      </w:pPr>
    </w:p>
    <w:p w14:paraId="7663334E" w14:textId="77777777" w:rsidR="00BA24CD" w:rsidRDefault="00BA24CD" w:rsidP="00C31DAD">
      <w:pPr>
        <w:spacing w:before="0" w:after="0"/>
        <w:jc w:val="center"/>
        <w:rPr>
          <w:rFonts w:ascii="Times New Roman" w:hAnsi="Times New Roman" w:cs="Times New Roman"/>
          <w:sz w:val="24"/>
          <w:szCs w:val="28"/>
        </w:rPr>
      </w:pPr>
    </w:p>
    <w:p w14:paraId="56B4313E" w14:textId="77777777" w:rsidR="001053DC" w:rsidRDefault="001053DC" w:rsidP="00C31DAD">
      <w:pPr>
        <w:spacing w:before="0" w:after="0"/>
        <w:jc w:val="center"/>
        <w:rPr>
          <w:rFonts w:ascii="Times New Roman" w:hAnsi="Times New Roman" w:cs="Times New Roman"/>
          <w:sz w:val="24"/>
          <w:szCs w:val="28"/>
        </w:rPr>
      </w:pPr>
    </w:p>
    <w:p w14:paraId="59D205BE" w14:textId="77777777" w:rsidR="00C31DAD" w:rsidRDefault="00C31DAD" w:rsidP="00C31DAD">
      <w:pPr>
        <w:spacing w:before="0" w:after="0"/>
        <w:jc w:val="center"/>
        <w:rPr>
          <w:rFonts w:ascii="Times New Roman" w:hAnsi="Times New Roman" w:cs="Times New Roman"/>
          <w:sz w:val="24"/>
          <w:szCs w:val="28"/>
        </w:rPr>
      </w:pPr>
    </w:p>
    <w:p w14:paraId="69332B47" w14:textId="77777777" w:rsidR="00C31DAD" w:rsidRDefault="00C31DAD" w:rsidP="00C31DAD">
      <w:pPr>
        <w:spacing w:before="0" w:after="0"/>
        <w:jc w:val="center"/>
        <w:rPr>
          <w:rFonts w:ascii="Times New Roman" w:hAnsi="Times New Roman" w:cs="Times New Roman"/>
          <w:sz w:val="24"/>
          <w:szCs w:val="28"/>
        </w:rPr>
      </w:pPr>
    </w:p>
    <w:p w14:paraId="6B103A27" w14:textId="77777777" w:rsidR="00C31DAD" w:rsidRDefault="00C31DAD" w:rsidP="00C31DAD">
      <w:pPr>
        <w:spacing w:before="0" w:after="0"/>
        <w:jc w:val="center"/>
        <w:rPr>
          <w:rFonts w:ascii="Times New Roman" w:hAnsi="Times New Roman" w:cs="Times New Roman"/>
          <w:sz w:val="24"/>
          <w:szCs w:val="28"/>
        </w:rPr>
      </w:pPr>
    </w:p>
    <w:p w14:paraId="6893D191" w14:textId="77777777" w:rsidR="00C31DAD" w:rsidRDefault="00C31DAD" w:rsidP="00C31DAD">
      <w:pPr>
        <w:spacing w:before="0" w:after="0"/>
        <w:jc w:val="center"/>
        <w:rPr>
          <w:rFonts w:ascii="Times New Roman" w:hAnsi="Times New Roman" w:cs="Times New Roman"/>
          <w:sz w:val="24"/>
          <w:szCs w:val="28"/>
        </w:rPr>
      </w:pPr>
    </w:p>
    <w:p w14:paraId="09DB9AFE" w14:textId="77777777" w:rsidR="00C31DAD" w:rsidRDefault="00C31DAD" w:rsidP="00C31DAD">
      <w:pPr>
        <w:spacing w:before="0" w:after="0"/>
        <w:jc w:val="center"/>
        <w:rPr>
          <w:rFonts w:ascii="Times New Roman" w:hAnsi="Times New Roman" w:cs="Times New Roman"/>
          <w:sz w:val="24"/>
          <w:szCs w:val="28"/>
        </w:rPr>
      </w:pPr>
    </w:p>
    <w:p w14:paraId="48D5CAA7" w14:textId="77777777" w:rsidR="00C31DAD" w:rsidRDefault="00C31DAD" w:rsidP="00C31DAD">
      <w:pPr>
        <w:spacing w:before="0" w:after="0"/>
        <w:jc w:val="center"/>
        <w:rPr>
          <w:rFonts w:ascii="Times New Roman" w:hAnsi="Times New Roman" w:cs="Times New Roman"/>
          <w:sz w:val="24"/>
          <w:szCs w:val="28"/>
        </w:rPr>
      </w:pPr>
    </w:p>
    <w:p w14:paraId="4CCC5457" w14:textId="77777777" w:rsidR="00C31DAD" w:rsidRPr="00205B32" w:rsidRDefault="00C31DAD" w:rsidP="00C31DAD">
      <w:pPr>
        <w:spacing w:before="0" w:after="0"/>
        <w:jc w:val="center"/>
        <w:rPr>
          <w:rFonts w:ascii="Times New Roman" w:hAnsi="Times New Roman" w:cs="Times New Roman"/>
          <w:sz w:val="24"/>
          <w:szCs w:val="28"/>
        </w:rPr>
      </w:pPr>
    </w:p>
    <w:p w14:paraId="55CC681E" w14:textId="77777777" w:rsidR="001053DC" w:rsidRPr="001053DC" w:rsidRDefault="001053DC" w:rsidP="00C31DAD">
      <w:pPr>
        <w:widowControl w:val="0"/>
        <w:shd w:val="clear" w:color="auto" w:fill="FFFFFF"/>
        <w:spacing w:before="0" w:after="0"/>
        <w:jc w:val="center"/>
        <w:rPr>
          <w:rFonts w:ascii="Times New Roman" w:hAnsi="Times New Roman" w:cs="Times New Roman"/>
          <w:i/>
          <w:sz w:val="28"/>
          <w:szCs w:val="28"/>
          <w:u w:val="single"/>
        </w:rPr>
      </w:pPr>
      <w:r w:rsidRPr="001053DC">
        <w:rPr>
          <w:rFonts w:ascii="Times New Roman" w:eastAsia="Palatino Linotype" w:hAnsi="Times New Roman" w:cs="Times New Roman"/>
          <w:i/>
          <w:sz w:val="24"/>
          <w:szCs w:val="24"/>
        </w:rPr>
        <w:t xml:space="preserve">Jelen Útmutató a fejlesztő foglalkoztatást, mint szociális szolgáltatást </w:t>
      </w:r>
      <w:r w:rsidR="000645CA">
        <w:rPr>
          <w:rFonts w:ascii="Times New Roman" w:eastAsia="Palatino Linotype" w:hAnsi="Times New Roman" w:cs="Times New Roman"/>
          <w:i/>
          <w:sz w:val="24"/>
          <w:szCs w:val="24"/>
        </w:rPr>
        <w:t xml:space="preserve">biztosító </w:t>
      </w:r>
      <w:r w:rsidRPr="001053DC">
        <w:rPr>
          <w:rFonts w:ascii="Times New Roman" w:eastAsia="Palatino Linotype" w:hAnsi="Times New Roman" w:cs="Times New Roman"/>
          <w:i/>
          <w:sz w:val="24"/>
          <w:szCs w:val="24"/>
        </w:rPr>
        <w:t>szervezetek, intézmények számára került összeállításra, az egységes működés</w:t>
      </w:r>
      <w:r w:rsidR="00FB1FF0">
        <w:rPr>
          <w:rFonts w:ascii="Times New Roman" w:eastAsia="Palatino Linotype" w:hAnsi="Times New Roman" w:cs="Times New Roman"/>
          <w:i/>
          <w:sz w:val="24"/>
          <w:szCs w:val="24"/>
        </w:rPr>
        <w:t xml:space="preserve"> </w:t>
      </w:r>
      <w:r w:rsidRPr="001053DC">
        <w:rPr>
          <w:rFonts w:ascii="Times New Roman" w:eastAsia="Palatino Linotype" w:hAnsi="Times New Roman" w:cs="Times New Roman"/>
          <w:i/>
          <w:sz w:val="24"/>
          <w:szCs w:val="24"/>
        </w:rPr>
        <w:t>és jogalkalmazás biztosítása érdekében</w:t>
      </w:r>
      <w:r w:rsidR="000645CA">
        <w:rPr>
          <w:rFonts w:ascii="Times New Roman" w:eastAsia="Palatino Linotype" w:hAnsi="Times New Roman" w:cs="Times New Roman"/>
          <w:i/>
          <w:sz w:val="24"/>
          <w:szCs w:val="24"/>
        </w:rPr>
        <w:t xml:space="preserve">. Az Útmutató </w:t>
      </w:r>
      <w:r w:rsidRPr="001053DC">
        <w:rPr>
          <w:rFonts w:ascii="Times New Roman" w:eastAsia="Palatino Linotype" w:hAnsi="Times New Roman" w:cs="Times New Roman"/>
          <w:i/>
          <w:sz w:val="24"/>
          <w:szCs w:val="24"/>
        </w:rPr>
        <w:t>tartalmazza a tevékenység folytatására vonatkozó alapvető szabályokat, javasolt eljárásokat.</w:t>
      </w:r>
    </w:p>
    <w:p w14:paraId="1DC330ED" w14:textId="77777777" w:rsidR="001053DC" w:rsidRPr="00B01CDC" w:rsidRDefault="001053DC" w:rsidP="00C31DAD">
      <w:pPr>
        <w:spacing w:before="0" w:after="0"/>
        <w:rPr>
          <w:rFonts w:ascii="Times New Roman" w:hAnsi="Times New Roman" w:cs="Times New Roman"/>
          <w:sz w:val="28"/>
          <w:szCs w:val="28"/>
        </w:rPr>
      </w:pPr>
      <w:r>
        <w:rPr>
          <w:rFonts w:ascii="Times New Roman" w:hAnsi="Times New Roman" w:cs="Times New Roman"/>
          <w:sz w:val="28"/>
          <w:szCs w:val="28"/>
        </w:rPr>
        <w:br w:type="page"/>
      </w:r>
    </w:p>
    <w:sdt>
      <w:sdtPr>
        <w:rPr>
          <w:caps w:val="0"/>
          <w:color w:val="auto"/>
          <w:spacing w:val="0"/>
          <w:sz w:val="20"/>
          <w:szCs w:val="20"/>
        </w:rPr>
        <w:id w:val="-519011989"/>
        <w:docPartObj>
          <w:docPartGallery w:val="Table of Contents"/>
          <w:docPartUnique/>
        </w:docPartObj>
      </w:sdtPr>
      <w:sdtEndPr>
        <w:rPr>
          <w:b/>
          <w:bCs/>
        </w:rPr>
      </w:sdtEndPr>
      <w:sdtContent>
        <w:p w14:paraId="62878503" w14:textId="49161DF8" w:rsidR="001D2C1E" w:rsidRDefault="001D2C1E">
          <w:pPr>
            <w:pStyle w:val="Tartalomjegyzkcmsora"/>
          </w:pPr>
          <w:r>
            <w:t>Tartalom</w:t>
          </w:r>
        </w:p>
        <w:p w14:paraId="073372A1" w14:textId="0766EF0E" w:rsidR="008E77F3" w:rsidRDefault="001D2C1E">
          <w:pPr>
            <w:pStyle w:val="TJ1"/>
            <w:rPr>
              <w:noProof/>
              <w:sz w:val="22"/>
              <w:szCs w:val="22"/>
              <w:lang w:eastAsia="hu-HU"/>
            </w:rPr>
          </w:pPr>
          <w:r>
            <w:fldChar w:fldCharType="begin"/>
          </w:r>
          <w:r>
            <w:instrText xml:space="preserve"> TOC \o "1-3" \h \z \u </w:instrText>
          </w:r>
          <w:r>
            <w:fldChar w:fldCharType="separate"/>
          </w:r>
          <w:hyperlink w:anchor="_Toc63340976" w:history="1">
            <w:r w:rsidR="008E77F3" w:rsidRPr="007147AB">
              <w:rPr>
                <w:rStyle w:val="Hiperhivatkozs"/>
                <w:rFonts w:ascii="Times New Roman" w:hAnsi="Times New Roman" w:cs="Times New Roman"/>
                <w:noProof/>
              </w:rPr>
              <w:t>1.</w:t>
            </w:r>
            <w:r w:rsidR="008E77F3">
              <w:rPr>
                <w:noProof/>
                <w:sz w:val="22"/>
                <w:szCs w:val="22"/>
                <w:lang w:eastAsia="hu-HU"/>
              </w:rPr>
              <w:tab/>
            </w:r>
            <w:r w:rsidR="008E77F3" w:rsidRPr="007147AB">
              <w:rPr>
                <w:rStyle w:val="Hiperhivatkozs"/>
                <w:rFonts w:ascii="Times New Roman" w:hAnsi="Times New Roman" w:cs="Times New Roman"/>
                <w:noProof/>
              </w:rPr>
              <w:t>Előzmények</w:t>
            </w:r>
            <w:r w:rsidR="008E77F3">
              <w:rPr>
                <w:noProof/>
                <w:webHidden/>
              </w:rPr>
              <w:tab/>
            </w:r>
            <w:r w:rsidR="008E77F3">
              <w:rPr>
                <w:noProof/>
                <w:webHidden/>
              </w:rPr>
              <w:fldChar w:fldCharType="begin"/>
            </w:r>
            <w:r w:rsidR="008E77F3">
              <w:rPr>
                <w:noProof/>
                <w:webHidden/>
              </w:rPr>
              <w:instrText xml:space="preserve"> PAGEREF _Toc63340976 \h </w:instrText>
            </w:r>
            <w:r w:rsidR="008E77F3">
              <w:rPr>
                <w:noProof/>
                <w:webHidden/>
              </w:rPr>
            </w:r>
            <w:r w:rsidR="008E77F3">
              <w:rPr>
                <w:noProof/>
                <w:webHidden/>
              </w:rPr>
              <w:fldChar w:fldCharType="separate"/>
            </w:r>
            <w:r w:rsidR="008E77F3">
              <w:rPr>
                <w:noProof/>
                <w:webHidden/>
              </w:rPr>
              <w:t>4</w:t>
            </w:r>
            <w:r w:rsidR="008E77F3">
              <w:rPr>
                <w:noProof/>
                <w:webHidden/>
              </w:rPr>
              <w:fldChar w:fldCharType="end"/>
            </w:r>
          </w:hyperlink>
        </w:p>
        <w:p w14:paraId="5BC148E7" w14:textId="41F7FE82" w:rsidR="008E77F3" w:rsidRDefault="003571CD">
          <w:pPr>
            <w:pStyle w:val="TJ1"/>
            <w:rPr>
              <w:noProof/>
              <w:sz w:val="22"/>
              <w:szCs w:val="22"/>
              <w:lang w:eastAsia="hu-HU"/>
            </w:rPr>
          </w:pPr>
          <w:hyperlink w:anchor="_Toc63340977" w:history="1">
            <w:r w:rsidR="008E77F3" w:rsidRPr="007147AB">
              <w:rPr>
                <w:rStyle w:val="Hiperhivatkozs"/>
                <w:rFonts w:ascii="Times New Roman" w:hAnsi="Times New Roman" w:cs="Times New Roman"/>
                <w:noProof/>
              </w:rPr>
              <w:t>2.</w:t>
            </w:r>
            <w:r w:rsidR="008E77F3">
              <w:rPr>
                <w:noProof/>
                <w:sz w:val="22"/>
                <w:szCs w:val="22"/>
                <w:lang w:eastAsia="hu-HU"/>
              </w:rPr>
              <w:tab/>
            </w:r>
            <w:r w:rsidR="008E77F3" w:rsidRPr="007147AB">
              <w:rPr>
                <w:rStyle w:val="Hiperhivatkozs"/>
                <w:rFonts w:ascii="Times New Roman" w:hAnsi="Times New Roman" w:cs="Times New Roman"/>
                <w:noProof/>
              </w:rPr>
              <w:t>A fejlesztő foglalkoztatás célja, szereplői</w:t>
            </w:r>
            <w:r w:rsidR="008E77F3">
              <w:rPr>
                <w:noProof/>
                <w:webHidden/>
              </w:rPr>
              <w:tab/>
            </w:r>
            <w:r w:rsidR="008E77F3">
              <w:rPr>
                <w:noProof/>
                <w:webHidden/>
              </w:rPr>
              <w:fldChar w:fldCharType="begin"/>
            </w:r>
            <w:r w:rsidR="008E77F3">
              <w:rPr>
                <w:noProof/>
                <w:webHidden/>
              </w:rPr>
              <w:instrText xml:space="preserve"> PAGEREF _Toc63340977 \h </w:instrText>
            </w:r>
            <w:r w:rsidR="008E77F3">
              <w:rPr>
                <w:noProof/>
                <w:webHidden/>
              </w:rPr>
            </w:r>
            <w:r w:rsidR="008E77F3">
              <w:rPr>
                <w:noProof/>
                <w:webHidden/>
              </w:rPr>
              <w:fldChar w:fldCharType="separate"/>
            </w:r>
            <w:r w:rsidR="008E77F3">
              <w:rPr>
                <w:noProof/>
                <w:webHidden/>
              </w:rPr>
              <w:t>5</w:t>
            </w:r>
            <w:r w:rsidR="008E77F3">
              <w:rPr>
                <w:noProof/>
                <w:webHidden/>
              </w:rPr>
              <w:fldChar w:fldCharType="end"/>
            </w:r>
          </w:hyperlink>
        </w:p>
        <w:p w14:paraId="2116AB86" w14:textId="284F39D7" w:rsidR="008E77F3" w:rsidRDefault="003571CD">
          <w:pPr>
            <w:pStyle w:val="TJ1"/>
            <w:rPr>
              <w:noProof/>
              <w:sz w:val="22"/>
              <w:szCs w:val="22"/>
              <w:lang w:eastAsia="hu-HU"/>
            </w:rPr>
          </w:pPr>
          <w:hyperlink w:anchor="_Toc63340978" w:history="1">
            <w:r w:rsidR="008E77F3" w:rsidRPr="007147AB">
              <w:rPr>
                <w:rStyle w:val="Hiperhivatkozs"/>
                <w:rFonts w:ascii="Times New Roman" w:hAnsi="Times New Roman" w:cs="Times New Roman"/>
                <w:noProof/>
              </w:rPr>
              <w:t>3.</w:t>
            </w:r>
            <w:r w:rsidR="008E77F3">
              <w:rPr>
                <w:noProof/>
                <w:sz w:val="22"/>
                <w:szCs w:val="22"/>
                <w:lang w:eastAsia="hu-HU"/>
              </w:rPr>
              <w:tab/>
            </w:r>
            <w:r w:rsidR="008E77F3" w:rsidRPr="007147AB">
              <w:rPr>
                <w:rStyle w:val="Hiperhivatkozs"/>
                <w:rFonts w:ascii="Times New Roman" w:hAnsi="Times New Roman" w:cs="Times New Roman"/>
                <w:noProof/>
              </w:rPr>
              <w:t>A fejlesztő foglalkoztatás alanyai</w:t>
            </w:r>
            <w:r w:rsidR="008E77F3">
              <w:rPr>
                <w:noProof/>
                <w:webHidden/>
              </w:rPr>
              <w:tab/>
            </w:r>
            <w:r w:rsidR="008E77F3">
              <w:rPr>
                <w:noProof/>
                <w:webHidden/>
              </w:rPr>
              <w:fldChar w:fldCharType="begin"/>
            </w:r>
            <w:r w:rsidR="008E77F3">
              <w:rPr>
                <w:noProof/>
                <w:webHidden/>
              </w:rPr>
              <w:instrText xml:space="preserve"> PAGEREF _Toc63340978 \h </w:instrText>
            </w:r>
            <w:r w:rsidR="008E77F3">
              <w:rPr>
                <w:noProof/>
                <w:webHidden/>
              </w:rPr>
            </w:r>
            <w:r w:rsidR="008E77F3">
              <w:rPr>
                <w:noProof/>
                <w:webHidden/>
              </w:rPr>
              <w:fldChar w:fldCharType="separate"/>
            </w:r>
            <w:r w:rsidR="008E77F3">
              <w:rPr>
                <w:noProof/>
                <w:webHidden/>
              </w:rPr>
              <w:t>6</w:t>
            </w:r>
            <w:r w:rsidR="008E77F3">
              <w:rPr>
                <w:noProof/>
                <w:webHidden/>
              </w:rPr>
              <w:fldChar w:fldCharType="end"/>
            </w:r>
          </w:hyperlink>
        </w:p>
        <w:p w14:paraId="7DBEF2D7" w14:textId="50C198BD" w:rsidR="008E77F3" w:rsidRDefault="003571CD">
          <w:pPr>
            <w:pStyle w:val="TJ2"/>
            <w:rPr>
              <w:noProof/>
              <w:sz w:val="22"/>
              <w:szCs w:val="22"/>
              <w:lang w:eastAsia="hu-HU"/>
            </w:rPr>
          </w:pPr>
          <w:hyperlink w:anchor="_Toc63340979" w:history="1">
            <w:r w:rsidR="008E77F3" w:rsidRPr="007147AB">
              <w:rPr>
                <w:rStyle w:val="Hiperhivatkozs"/>
                <w:rFonts w:ascii="Times New Roman" w:hAnsi="Times New Roman" w:cs="Times New Roman"/>
                <w:noProof/>
              </w:rPr>
              <w:t>3.1.</w:t>
            </w:r>
            <w:r w:rsidR="008E77F3">
              <w:rPr>
                <w:noProof/>
                <w:sz w:val="22"/>
                <w:szCs w:val="22"/>
                <w:lang w:eastAsia="hu-HU"/>
              </w:rPr>
              <w:tab/>
            </w:r>
            <w:r w:rsidR="008E77F3" w:rsidRPr="007147AB">
              <w:rPr>
                <w:rStyle w:val="Hiperhivatkozs"/>
                <w:rFonts w:ascii="Times New Roman" w:hAnsi="Times New Roman" w:cs="Times New Roman"/>
                <w:noProof/>
              </w:rPr>
              <w:t>A fejlesztő foglalkoztatást nyújtó foglalkoztató (szociális intézmény), munkáltató</w:t>
            </w:r>
            <w:r w:rsidR="008E77F3">
              <w:rPr>
                <w:noProof/>
                <w:webHidden/>
              </w:rPr>
              <w:tab/>
            </w:r>
            <w:r w:rsidR="008E77F3">
              <w:rPr>
                <w:noProof/>
                <w:webHidden/>
              </w:rPr>
              <w:fldChar w:fldCharType="begin"/>
            </w:r>
            <w:r w:rsidR="008E77F3">
              <w:rPr>
                <w:noProof/>
                <w:webHidden/>
              </w:rPr>
              <w:instrText xml:space="preserve"> PAGEREF _Toc63340979 \h </w:instrText>
            </w:r>
            <w:r w:rsidR="008E77F3">
              <w:rPr>
                <w:noProof/>
                <w:webHidden/>
              </w:rPr>
            </w:r>
            <w:r w:rsidR="008E77F3">
              <w:rPr>
                <w:noProof/>
                <w:webHidden/>
              </w:rPr>
              <w:fldChar w:fldCharType="separate"/>
            </w:r>
            <w:r w:rsidR="008E77F3">
              <w:rPr>
                <w:noProof/>
                <w:webHidden/>
              </w:rPr>
              <w:t>6</w:t>
            </w:r>
            <w:r w:rsidR="008E77F3">
              <w:rPr>
                <w:noProof/>
                <w:webHidden/>
              </w:rPr>
              <w:fldChar w:fldCharType="end"/>
            </w:r>
          </w:hyperlink>
        </w:p>
        <w:p w14:paraId="21772708" w14:textId="53A181FE" w:rsidR="008E77F3" w:rsidRDefault="003571CD">
          <w:pPr>
            <w:pStyle w:val="TJ2"/>
            <w:rPr>
              <w:noProof/>
              <w:sz w:val="22"/>
              <w:szCs w:val="22"/>
              <w:lang w:eastAsia="hu-HU"/>
            </w:rPr>
          </w:pPr>
          <w:hyperlink w:anchor="_Toc63340980" w:history="1">
            <w:r w:rsidR="008E77F3" w:rsidRPr="007147AB">
              <w:rPr>
                <w:rStyle w:val="Hiperhivatkozs"/>
                <w:rFonts w:ascii="Times New Roman" w:hAnsi="Times New Roman" w:cs="Times New Roman"/>
                <w:noProof/>
              </w:rPr>
              <w:t>3.2.</w:t>
            </w:r>
            <w:r w:rsidR="008E77F3">
              <w:rPr>
                <w:noProof/>
                <w:sz w:val="22"/>
                <w:szCs w:val="22"/>
                <w:lang w:eastAsia="hu-HU"/>
              </w:rPr>
              <w:tab/>
            </w:r>
            <w:r w:rsidR="008E77F3" w:rsidRPr="007147AB">
              <w:rPr>
                <w:rStyle w:val="Hiperhivatkozs"/>
                <w:rFonts w:ascii="Times New Roman" w:hAnsi="Times New Roman" w:cs="Times New Roman"/>
                <w:noProof/>
              </w:rPr>
              <w:t>A fejlesztő foglalkoztatásba bevonható személyek</w:t>
            </w:r>
            <w:r w:rsidR="008E77F3">
              <w:rPr>
                <w:noProof/>
                <w:webHidden/>
              </w:rPr>
              <w:tab/>
            </w:r>
            <w:r w:rsidR="008E77F3">
              <w:rPr>
                <w:noProof/>
                <w:webHidden/>
              </w:rPr>
              <w:fldChar w:fldCharType="begin"/>
            </w:r>
            <w:r w:rsidR="008E77F3">
              <w:rPr>
                <w:noProof/>
                <w:webHidden/>
              </w:rPr>
              <w:instrText xml:space="preserve"> PAGEREF _Toc63340980 \h </w:instrText>
            </w:r>
            <w:r w:rsidR="008E77F3">
              <w:rPr>
                <w:noProof/>
                <w:webHidden/>
              </w:rPr>
            </w:r>
            <w:r w:rsidR="008E77F3">
              <w:rPr>
                <w:noProof/>
                <w:webHidden/>
              </w:rPr>
              <w:fldChar w:fldCharType="separate"/>
            </w:r>
            <w:r w:rsidR="008E77F3">
              <w:rPr>
                <w:noProof/>
                <w:webHidden/>
              </w:rPr>
              <w:t>7</w:t>
            </w:r>
            <w:r w:rsidR="008E77F3">
              <w:rPr>
                <w:noProof/>
                <w:webHidden/>
              </w:rPr>
              <w:fldChar w:fldCharType="end"/>
            </w:r>
          </w:hyperlink>
        </w:p>
        <w:p w14:paraId="73211A5F" w14:textId="310F6CEE" w:rsidR="008E77F3" w:rsidRDefault="003571CD">
          <w:pPr>
            <w:pStyle w:val="TJ1"/>
            <w:rPr>
              <w:noProof/>
              <w:sz w:val="22"/>
              <w:szCs w:val="22"/>
              <w:lang w:eastAsia="hu-HU"/>
            </w:rPr>
          </w:pPr>
          <w:hyperlink w:anchor="_Toc63340981" w:history="1">
            <w:r w:rsidR="008E77F3" w:rsidRPr="007147AB">
              <w:rPr>
                <w:rStyle w:val="Hiperhivatkozs"/>
                <w:rFonts w:ascii="Times New Roman" w:hAnsi="Times New Roman" w:cs="Times New Roman"/>
                <w:noProof/>
              </w:rPr>
              <w:t>4.</w:t>
            </w:r>
            <w:r w:rsidR="008E77F3">
              <w:rPr>
                <w:noProof/>
                <w:sz w:val="22"/>
                <w:szCs w:val="22"/>
                <w:lang w:eastAsia="hu-HU"/>
              </w:rPr>
              <w:tab/>
            </w:r>
            <w:r w:rsidR="008E77F3" w:rsidRPr="007147AB">
              <w:rPr>
                <w:rStyle w:val="Hiperhivatkozs"/>
                <w:rFonts w:ascii="Times New Roman" w:hAnsi="Times New Roman" w:cs="Times New Roman"/>
                <w:noProof/>
              </w:rPr>
              <w:t>A fejlesztő foglalkoztatás jogviszonyai</w:t>
            </w:r>
            <w:r w:rsidR="008E77F3">
              <w:rPr>
                <w:noProof/>
                <w:webHidden/>
              </w:rPr>
              <w:tab/>
            </w:r>
            <w:r w:rsidR="008E77F3">
              <w:rPr>
                <w:noProof/>
                <w:webHidden/>
              </w:rPr>
              <w:fldChar w:fldCharType="begin"/>
            </w:r>
            <w:r w:rsidR="008E77F3">
              <w:rPr>
                <w:noProof/>
                <w:webHidden/>
              </w:rPr>
              <w:instrText xml:space="preserve"> PAGEREF _Toc63340981 \h </w:instrText>
            </w:r>
            <w:r w:rsidR="008E77F3">
              <w:rPr>
                <w:noProof/>
                <w:webHidden/>
              </w:rPr>
            </w:r>
            <w:r w:rsidR="008E77F3">
              <w:rPr>
                <w:noProof/>
                <w:webHidden/>
              </w:rPr>
              <w:fldChar w:fldCharType="separate"/>
            </w:r>
            <w:r w:rsidR="008E77F3">
              <w:rPr>
                <w:noProof/>
                <w:webHidden/>
              </w:rPr>
              <w:t>10</w:t>
            </w:r>
            <w:r w:rsidR="008E77F3">
              <w:rPr>
                <w:noProof/>
                <w:webHidden/>
              </w:rPr>
              <w:fldChar w:fldCharType="end"/>
            </w:r>
          </w:hyperlink>
        </w:p>
        <w:p w14:paraId="57FD9EC1" w14:textId="2BD493E3" w:rsidR="008E77F3" w:rsidRDefault="003571CD">
          <w:pPr>
            <w:pStyle w:val="TJ2"/>
            <w:rPr>
              <w:noProof/>
              <w:sz w:val="22"/>
              <w:szCs w:val="22"/>
              <w:lang w:eastAsia="hu-HU"/>
            </w:rPr>
          </w:pPr>
          <w:hyperlink w:anchor="_Toc63340982" w:history="1">
            <w:r w:rsidR="008E77F3" w:rsidRPr="007147AB">
              <w:rPr>
                <w:rStyle w:val="Hiperhivatkozs"/>
                <w:rFonts w:ascii="Times New Roman" w:eastAsiaTheme="minorHAnsi" w:hAnsi="Times New Roman" w:cs="Times New Roman"/>
                <w:smallCaps/>
                <w:noProof/>
              </w:rPr>
              <w:t>4.1.</w:t>
            </w:r>
            <w:r w:rsidR="008E77F3">
              <w:rPr>
                <w:noProof/>
                <w:sz w:val="22"/>
                <w:szCs w:val="22"/>
                <w:lang w:eastAsia="hu-HU"/>
              </w:rPr>
              <w:tab/>
            </w:r>
            <w:r w:rsidR="008E77F3" w:rsidRPr="007147AB">
              <w:rPr>
                <w:rStyle w:val="Hiperhivatkozs"/>
                <w:rFonts w:ascii="Times New Roman" w:eastAsiaTheme="minorHAnsi" w:hAnsi="Times New Roman" w:cs="Times New Roman"/>
                <w:noProof/>
              </w:rPr>
              <w:t>Munkaviszonyban történő foglalkoztatás</w:t>
            </w:r>
            <w:r w:rsidR="008E77F3">
              <w:rPr>
                <w:noProof/>
                <w:webHidden/>
              </w:rPr>
              <w:tab/>
            </w:r>
            <w:r w:rsidR="008E77F3">
              <w:rPr>
                <w:noProof/>
                <w:webHidden/>
              </w:rPr>
              <w:fldChar w:fldCharType="begin"/>
            </w:r>
            <w:r w:rsidR="008E77F3">
              <w:rPr>
                <w:noProof/>
                <w:webHidden/>
              </w:rPr>
              <w:instrText xml:space="preserve"> PAGEREF _Toc63340982 \h </w:instrText>
            </w:r>
            <w:r w:rsidR="008E77F3">
              <w:rPr>
                <w:noProof/>
                <w:webHidden/>
              </w:rPr>
            </w:r>
            <w:r w:rsidR="008E77F3">
              <w:rPr>
                <w:noProof/>
                <w:webHidden/>
              </w:rPr>
              <w:fldChar w:fldCharType="separate"/>
            </w:r>
            <w:r w:rsidR="008E77F3">
              <w:rPr>
                <w:noProof/>
                <w:webHidden/>
              </w:rPr>
              <w:t>10</w:t>
            </w:r>
            <w:r w:rsidR="008E77F3">
              <w:rPr>
                <w:noProof/>
                <w:webHidden/>
              </w:rPr>
              <w:fldChar w:fldCharType="end"/>
            </w:r>
          </w:hyperlink>
        </w:p>
        <w:p w14:paraId="37C02FD9" w14:textId="74E0F144" w:rsidR="008E77F3" w:rsidRDefault="003571CD">
          <w:pPr>
            <w:pStyle w:val="TJ2"/>
            <w:rPr>
              <w:noProof/>
              <w:sz w:val="22"/>
              <w:szCs w:val="22"/>
              <w:lang w:eastAsia="hu-HU"/>
            </w:rPr>
          </w:pPr>
          <w:hyperlink w:anchor="_Toc63340983" w:history="1">
            <w:r w:rsidR="008E77F3" w:rsidRPr="007147AB">
              <w:rPr>
                <w:rStyle w:val="Hiperhivatkozs"/>
                <w:rFonts w:ascii="Times New Roman" w:eastAsiaTheme="minorHAnsi" w:hAnsi="Times New Roman" w:cs="Times New Roman"/>
                <w:noProof/>
              </w:rPr>
              <w:t>4.2.</w:t>
            </w:r>
            <w:r w:rsidR="008E77F3">
              <w:rPr>
                <w:noProof/>
                <w:sz w:val="22"/>
                <w:szCs w:val="22"/>
                <w:lang w:eastAsia="hu-HU"/>
              </w:rPr>
              <w:tab/>
            </w:r>
            <w:r w:rsidR="008E77F3" w:rsidRPr="007147AB">
              <w:rPr>
                <w:rStyle w:val="Hiperhivatkozs"/>
                <w:rFonts w:ascii="Times New Roman" w:eastAsiaTheme="minorHAnsi" w:hAnsi="Times New Roman" w:cs="Times New Roman"/>
                <w:noProof/>
              </w:rPr>
              <w:t>Fejlesztési jogviszonyban történő foglalkoztatás</w:t>
            </w:r>
            <w:r w:rsidR="008E77F3">
              <w:rPr>
                <w:noProof/>
                <w:webHidden/>
              </w:rPr>
              <w:tab/>
            </w:r>
            <w:r w:rsidR="008E77F3">
              <w:rPr>
                <w:noProof/>
                <w:webHidden/>
              </w:rPr>
              <w:fldChar w:fldCharType="begin"/>
            </w:r>
            <w:r w:rsidR="008E77F3">
              <w:rPr>
                <w:noProof/>
                <w:webHidden/>
              </w:rPr>
              <w:instrText xml:space="preserve"> PAGEREF _Toc63340983 \h </w:instrText>
            </w:r>
            <w:r w:rsidR="008E77F3">
              <w:rPr>
                <w:noProof/>
                <w:webHidden/>
              </w:rPr>
            </w:r>
            <w:r w:rsidR="008E77F3">
              <w:rPr>
                <w:noProof/>
                <w:webHidden/>
              </w:rPr>
              <w:fldChar w:fldCharType="separate"/>
            </w:r>
            <w:r w:rsidR="008E77F3">
              <w:rPr>
                <w:noProof/>
                <w:webHidden/>
              </w:rPr>
              <w:t>13</w:t>
            </w:r>
            <w:r w:rsidR="008E77F3">
              <w:rPr>
                <w:noProof/>
                <w:webHidden/>
              </w:rPr>
              <w:fldChar w:fldCharType="end"/>
            </w:r>
          </w:hyperlink>
        </w:p>
        <w:p w14:paraId="62F87A96" w14:textId="09FE36C1" w:rsidR="008E77F3" w:rsidRDefault="003571CD">
          <w:pPr>
            <w:pStyle w:val="TJ1"/>
            <w:rPr>
              <w:noProof/>
              <w:sz w:val="22"/>
              <w:szCs w:val="22"/>
              <w:lang w:eastAsia="hu-HU"/>
            </w:rPr>
          </w:pPr>
          <w:hyperlink w:anchor="_Toc63340984" w:history="1">
            <w:r w:rsidR="008E77F3" w:rsidRPr="007147AB">
              <w:rPr>
                <w:rStyle w:val="Hiperhivatkozs"/>
                <w:rFonts w:ascii="Times New Roman" w:hAnsi="Times New Roman" w:cs="Times New Roman"/>
                <w:noProof/>
              </w:rPr>
              <w:t>5.</w:t>
            </w:r>
            <w:r w:rsidR="008E77F3">
              <w:rPr>
                <w:noProof/>
                <w:sz w:val="22"/>
                <w:szCs w:val="22"/>
                <w:lang w:eastAsia="hu-HU"/>
              </w:rPr>
              <w:tab/>
            </w:r>
            <w:r w:rsidR="008E77F3" w:rsidRPr="007147AB">
              <w:rPr>
                <w:rStyle w:val="Hiperhivatkozs"/>
                <w:rFonts w:ascii="Times New Roman" w:hAnsi="Times New Roman" w:cs="Times New Roman"/>
                <w:noProof/>
              </w:rPr>
              <w:t>A fejlesztő foglalkoztató működésének feltételei</w:t>
            </w:r>
            <w:r w:rsidR="008E77F3">
              <w:rPr>
                <w:noProof/>
                <w:webHidden/>
              </w:rPr>
              <w:tab/>
            </w:r>
            <w:r w:rsidR="008E77F3">
              <w:rPr>
                <w:noProof/>
                <w:webHidden/>
              </w:rPr>
              <w:fldChar w:fldCharType="begin"/>
            </w:r>
            <w:r w:rsidR="008E77F3">
              <w:rPr>
                <w:noProof/>
                <w:webHidden/>
              </w:rPr>
              <w:instrText xml:space="preserve"> PAGEREF _Toc63340984 \h </w:instrText>
            </w:r>
            <w:r w:rsidR="008E77F3">
              <w:rPr>
                <w:noProof/>
                <w:webHidden/>
              </w:rPr>
            </w:r>
            <w:r w:rsidR="008E77F3">
              <w:rPr>
                <w:noProof/>
                <w:webHidden/>
              </w:rPr>
              <w:fldChar w:fldCharType="separate"/>
            </w:r>
            <w:r w:rsidR="008E77F3">
              <w:rPr>
                <w:noProof/>
                <w:webHidden/>
              </w:rPr>
              <w:t>18</w:t>
            </w:r>
            <w:r w:rsidR="008E77F3">
              <w:rPr>
                <w:noProof/>
                <w:webHidden/>
              </w:rPr>
              <w:fldChar w:fldCharType="end"/>
            </w:r>
          </w:hyperlink>
        </w:p>
        <w:p w14:paraId="7183B5C4" w14:textId="790787DE" w:rsidR="008E77F3" w:rsidRDefault="003571CD">
          <w:pPr>
            <w:pStyle w:val="TJ2"/>
            <w:rPr>
              <w:noProof/>
              <w:sz w:val="22"/>
              <w:szCs w:val="22"/>
              <w:lang w:eastAsia="hu-HU"/>
            </w:rPr>
          </w:pPr>
          <w:hyperlink w:anchor="_Toc63340985" w:history="1">
            <w:r w:rsidR="008E77F3" w:rsidRPr="007147AB">
              <w:rPr>
                <w:rStyle w:val="Hiperhivatkozs"/>
                <w:rFonts w:ascii="Times New Roman" w:eastAsiaTheme="minorHAnsi" w:hAnsi="Times New Roman" w:cs="Times New Roman"/>
                <w:noProof/>
              </w:rPr>
              <w:t>5.1.</w:t>
            </w:r>
            <w:r w:rsidR="008E77F3">
              <w:rPr>
                <w:noProof/>
                <w:sz w:val="22"/>
                <w:szCs w:val="22"/>
                <w:lang w:eastAsia="hu-HU"/>
              </w:rPr>
              <w:tab/>
            </w:r>
            <w:r w:rsidR="008E77F3" w:rsidRPr="007147AB">
              <w:rPr>
                <w:rStyle w:val="Hiperhivatkozs"/>
                <w:rFonts w:ascii="Times New Roman" w:eastAsiaTheme="minorHAnsi" w:hAnsi="Times New Roman" w:cs="Times New Roman"/>
                <w:noProof/>
              </w:rPr>
              <w:t>Tudnivalók a Szolgáltatói Nyilvántartásról</w:t>
            </w:r>
            <w:r w:rsidR="008E77F3">
              <w:rPr>
                <w:noProof/>
                <w:webHidden/>
              </w:rPr>
              <w:tab/>
            </w:r>
            <w:r w:rsidR="008E77F3">
              <w:rPr>
                <w:noProof/>
                <w:webHidden/>
              </w:rPr>
              <w:fldChar w:fldCharType="begin"/>
            </w:r>
            <w:r w:rsidR="008E77F3">
              <w:rPr>
                <w:noProof/>
                <w:webHidden/>
              </w:rPr>
              <w:instrText xml:space="preserve"> PAGEREF _Toc63340985 \h </w:instrText>
            </w:r>
            <w:r w:rsidR="008E77F3">
              <w:rPr>
                <w:noProof/>
                <w:webHidden/>
              </w:rPr>
            </w:r>
            <w:r w:rsidR="008E77F3">
              <w:rPr>
                <w:noProof/>
                <w:webHidden/>
              </w:rPr>
              <w:fldChar w:fldCharType="separate"/>
            </w:r>
            <w:r w:rsidR="008E77F3">
              <w:rPr>
                <w:noProof/>
                <w:webHidden/>
              </w:rPr>
              <w:t>18</w:t>
            </w:r>
            <w:r w:rsidR="008E77F3">
              <w:rPr>
                <w:noProof/>
                <w:webHidden/>
              </w:rPr>
              <w:fldChar w:fldCharType="end"/>
            </w:r>
          </w:hyperlink>
        </w:p>
        <w:p w14:paraId="64E101E8" w14:textId="25B9C630" w:rsidR="008E77F3" w:rsidRDefault="003571CD">
          <w:pPr>
            <w:pStyle w:val="TJ2"/>
            <w:rPr>
              <w:noProof/>
              <w:sz w:val="22"/>
              <w:szCs w:val="22"/>
              <w:lang w:eastAsia="hu-HU"/>
            </w:rPr>
          </w:pPr>
          <w:hyperlink w:anchor="_Toc63340986" w:history="1">
            <w:r w:rsidR="008E77F3" w:rsidRPr="007147AB">
              <w:rPr>
                <w:rStyle w:val="Hiperhivatkozs"/>
                <w:rFonts w:ascii="Times New Roman" w:eastAsiaTheme="minorHAnsi" w:hAnsi="Times New Roman" w:cs="Times New Roman"/>
                <w:noProof/>
              </w:rPr>
              <w:t>5.2.</w:t>
            </w:r>
            <w:r w:rsidR="008E77F3">
              <w:rPr>
                <w:noProof/>
                <w:sz w:val="22"/>
                <w:szCs w:val="22"/>
                <w:lang w:eastAsia="hu-HU"/>
              </w:rPr>
              <w:tab/>
            </w:r>
            <w:r w:rsidR="008E77F3" w:rsidRPr="007147AB">
              <w:rPr>
                <w:rStyle w:val="Hiperhivatkozs"/>
                <w:rFonts w:ascii="Times New Roman" w:eastAsiaTheme="minorHAnsi" w:hAnsi="Times New Roman" w:cs="Times New Roman"/>
                <w:noProof/>
              </w:rPr>
              <w:t>A nyilvántartásba vételi eljárás menete</w:t>
            </w:r>
            <w:r w:rsidR="008E77F3">
              <w:rPr>
                <w:noProof/>
                <w:webHidden/>
              </w:rPr>
              <w:tab/>
            </w:r>
            <w:r w:rsidR="008E77F3">
              <w:rPr>
                <w:noProof/>
                <w:webHidden/>
              </w:rPr>
              <w:fldChar w:fldCharType="begin"/>
            </w:r>
            <w:r w:rsidR="008E77F3">
              <w:rPr>
                <w:noProof/>
                <w:webHidden/>
              </w:rPr>
              <w:instrText xml:space="preserve"> PAGEREF _Toc63340986 \h </w:instrText>
            </w:r>
            <w:r w:rsidR="008E77F3">
              <w:rPr>
                <w:noProof/>
                <w:webHidden/>
              </w:rPr>
            </w:r>
            <w:r w:rsidR="008E77F3">
              <w:rPr>
                <w:noProof/>
                <w:webHidden/>
              </w:rPr>
              <w:fldChar w:fldCharType="separate"/>
            </w:r>
            <w:r w:rsidR="008E77F3">
              <w:rPr>
                <w:noProof/>
                <w:webHidden/>
              </w:rPr>
              <w:t>18</w:t>
            </w:r>
            <w:r w:rsidR="008E77F3">
              <w:rPr>
                <w:noProof/>
                <w:webHidden/>
              </w:rPr>
              <w:fldChar w:fldCharType="end"/>
            </w:r>
          </w:hyperlink>
        </w:p>
        <w:p w14:paraId="27131C17" w14:textId="6903A1DF" w:rsidR="008E77F3" w:rsidRDefault="003571CD">
          <w:pPr>
            <w:pStyle w:val="TJ1"/>
            <w:rPr>
              <w:noProof/>
              <w:sz w:val="22"/>
              <w:szCs w:val="22"/>
              <w:lang w:eastAsia="hu-HU"/>
            </w:rPr>
          </w:pPr>
          <w:hyperlink w:anchor="_Toc63340987" w:history="1">
            <w:r w:rsidR="008E77F3" w:rsidRPr="007147AB">
              <w:rPr>
                <w:rStyle w:val="Hiperhivatkozs"/>
                <w:rFonts w:ascii="Times New Roman" w:hAnsi="Times New Roman" w:cs="Times New Roman"/>
                <w:noProof/>
              </w:rPr>
              <w:t>6.</w:t>
            </w:r>
            <w:r w:rsidR="008E77F3">
              <w:rPr>
                <w:noProof/>
                <w:sz w:val="22"/>
                <w:szCs w:val="22"/>
                <w:lang w:eastAsia="hu-HU"/>
              </w:rPr>
              <w:tab/>
            </w:r>
            <w:r w:rsidR="008E77F3" w:rsidRPr="007147AB">
              <w:rPr>
                <w:rStyle w:val="Hiperhivatkozs"/>
                <w:rFonts w:ascii="Times New Roman" w:hAnsi="Times New Roman" w:cs="Times New Roman"/>
                <w:noProof/>
              </w:rPr>
              <w:t>A fejlesztő foglalkoztatás finanszírozása</w:t>
            </w:r>
            <w:r w:rsidR="008E77F3">
              <w:rPr>
                <w:noProof/>
                <w:webHidden/>
              </w:rPr>
              <w:tab/>
            </w:r>
            <w:r w:rsidR="008E77F3">
              <w:rPr>
                <w:noProof/>
                <w:webHidden/>
              </w:rPr>
              <w:fldChar w:fldCharType="begin"/>
            </w:r>
            <w:r w:rsidR="008E77F3">
              <w:rPr>
                <w:noProof/>
                <w:webHidden/>
              </w:rPr>
              <w:instrText xml:space="preserve"> PAGEREF _Toc63340987 \h </w:instrText>
            </w:r>
            <w:r w:rsidR="008E77F3">
              <w:rPr>
                <w:noProof/>
                <w:webHidden/>
              </w:rPr>
            </w:r>
            <w:r w:rsidR="008E77F3">
              <w:rPr>
                <w:noProof/>
                <w:webHidden/>
              </w:rPr>
              <w:fldChar w:fldCharType="separate"/>
            </w:r>
            <w:r w:rsidR="008E77F3">
              <w:rPr>
                <w:noProof/>
                <w:webHidden/>
              </w:rPr>
              <w:t>21</w:t>
            </w:r>
            <w:r w:rsidR="008E77F3">
              <w:rPr>
                <w:noProof/>
                <w:webHidden/>
              </w:rPr>
              <w:fldChar w:fldCharType="end"/>
            </w:r>
          </w:hyperlink>
        </w:p>
        <w:p w14:paraId="23296D08" w14:textId="1C45DD4A" w:rsidR="008E77F3" w:rsidRDefault="003571CD">
          <w:pPr>
            <w:pStyle w:val="TJ2"/>
            <w:rPr>
              <w:noProof/>
              <w:sz w:val="22"/>
              <w:szCs w:val="22"/>
              <w:lang w:eastAsia="hu-HU"/>
            </w:rPr>
          </w:pPr>
          <w:hyperlink w:anchor="_Toc63340988" w:history="1">
            <w:r w:rsidR="008E77F3" w:rsidRPr="007147AB">
              <w:rPr>
                <w:rStyle w:val="Hiperhivatkozs"/>
                <w:rFonts w:ascii="Times New Roman" w:hAnsi="Times New Roman" w:cs="Times New Roman"/>
                <w:noProof/>
              </w:rPr>
              <w:t>6.1.</w:t>
            </w:r>
            <w:r w:rsidR="008E77F3">
              <w:rPr>
                <w:noProof/>
                <w:sz w:val="22"/>
                <w:szCs w:val="22"/>
                <w:lang w:eastAsia="hu-HU"/>
              </w:rPr>
              <w:tab/>
            </w:r>
            <w:r w:rsidR="008E77F3" w:rsidRPr="007147AB">
              <w:rPr>
                <w:rStyle w:val="Hiperhivatkozs"/>
                <w:rFonts w:ascii="Times New Roman" w:hAnsi="Times New Roman" w:cs="Times New Roman"/>
                <w:noProof/>
              </w:rPr>
              <w:t>A pályázati úton történő finanszírozás rendszere</w:t>
            </w:r>
            <w:r w:rsidR="008E77F3">
              <w:rPr>
                <w:noProof/>
                <w:webHidden/>
              </w:rPr>
              <w:tab/>
            </w:r>
            <w:r w:rsidR="008E77F3">
              <w:rPr>
                <w:noProof/>
                <w:webHidden/>
              </w:rPr>
              <w:fldChar w:fldCharType="begin"/>
            </w:r>
            <w:r w:rsidR="008E77F3">
              <w:rPr>
                <w:noProof/>
                <w:webHidden/>
              </w:rPr>
              <w:instrText xml:space="preserve"> PAGEREF _Toc63340988 \h </w:instrText>
            </w:r>
            <w:r w:rsidR="008E77F3">
              <w:rPr>
                <w:noProof/>
                <w:webHidden/>
              </w:rPr>
            </w:r>
            <w:r w:rsidR="008E77F3">
              <w:rPr>
                <w:noProof/>
                <w:webHidden/>
              </w:rPr>
              <w:fldChar w:fldCharType="separate"/>
            </w:r>
            <w:r w:rsidR="008E77F3">
              <w:rPr>
                <w:noProof/>
                <w:webHidden/>
              </w:rPr>
              <w:t>21</w:t>
            </w:r>
            <w:r w:rsidR="008E77F3">
              <w:rPr>
                <w:noProof/>
                <w:webHidden/>
              </w:rPr>
              <w:fldChar w:fldCharType="end"/>
            </w:r>
          </w:hyperlink>
        </w:p>
        <w:p w14:paraId="07489B1C" w14:textId="262B91AC" w:rsidR="008E77F3" w:rsidRDefault="003571CD">
          <w:pPr>
            <w:pStyle w:val="TJ2"/>
            <w:rPr>
              <w:noProof/>
              <w:sz w:val="22"/>
              <w:szCs w:val="22"/>
              <w:lang w:eastAsia="hu-HU"/>
            </w:rPr>
          </w:pPr>
          <w:hyperlink w:anchor="_Toc63340989" w:history="1">
            <w:r w:rsidR="008E77F3" w:rsidRPr="007147AB">
              <w:rPr>
                <w:rStyle w:val="Hiperhivatkozs"/>
                <w:rFonts w:ascii="Times New Roman" w:hAnsi="Times New Roman" w:cs="Times New Roman"/>
                <w:noProof/>
              </w:rPr>
              <w:t>6.2.</w:t>
            </w:r>
            <w:r w:rsidR="008E77F3">
              <w:rPr>
                <w:noProof/>
                <w:sz w:val="22"/>
                <w:szCs w:val="22"/>
                <w:lang w:eastAsia="hu-HU"/>
              </w:rPr>
              <w:tab/>
            </w:r>
            <w:r w:rsidR="008E77F3" w:rsidRPr="007147AB">
              <w:rPr>
                <w:rStyle w:val="Hiperhivatkozs"/>
                <w:rFonts w:ascii="Times New Roman" w:hAnsi="Times New Roman" w:cs="Times New Roman"/>
                <w:noProof/>
              </w:rPr>
              <w:t>Az állami (Szociális és gyermekvédelmi Főigazgatóság) fenntartásában lévő intézmények finanszírozása</w:t>
            </w:r>
            <w:r w:rsidR="008E77F3">
              <w:rPr>
                <w:noProof/>
                <w:webHidden/>
              </w:rPr>
              <w:tab/>
            </w:r>
            <w:r w:rsidR="008E77F3">
              <w:rPr>
                <w:noProof/>
                <w:webHidden/>
              </w:rPr>
              <w:fldChar w:fldCharType="begin"/>
            </w:r>
            <w:r w:rsidR="008E77F3">
              <w:rPr>
                <w:noProof/>
                <w:webHidden/>
              </w:rPr>
              <w:instrText xml:space="preserve"> PAGEREF _Toc63340989 \h </w:instrText>
            </w:r>
            <w:r w:rsidR="008E77F3">
              <w:rPr>
                <w:noProof/>
                <w:webHidden/>
              </w:rPr>
            </w:r>
            <w:r w:rsidR="008E77F3">
              <w:rPr>
                <w:noProof/>
                <w:webHidden/>
              </w:rPr>
              <w:fldChar w:fldCharType="separate"/>
            </w:r>
            <w:r w:rsidR="008E77F3">
              <w:rPr>
                <w:noProof/>
                <w:webHidden/>
              </w:rPr>
              <w:t>24</w:t>
            </w:r>
            <w:r w:rsidR="008E77F3">
              <w:rPr>
                <w:noProof/>
                <w:webHidden/>
              </w:rPr>
              <w:fldChar w:fldCharType="end"/>
            </w:r>
          </w:hyperlink>
        </w:p>
        <w:p w14:paraId="0773346D" w14:textId="01604627" w:rsidR="008E77F3" w:rsidRDefault="003571CD">
          <w:pPr>
            <w:pStyle w:val="TJ1"/>
            <w:rPr>
              <w:noProof/>
              <w:sz w:val="22"/>
              <w:szCs w:val="22"/>
              <w:lang w:eastAsia="hu-HU"/>
            </w:rPr>
          </w:pPr>
          <w:hyperlink w:anchor="_Toc63340990" w:history="1">
            <w:r w:rsidR="008E77F3" w:rsidRPr="007147AB">
              <w:rPr>
                <w:rStyle w:val="Hiperhivatkozs"/>
                <w:rFonts w:ascii="Times New Roman" w:hAnsi="Times New Roman" w:cs="Times New Roman"/>
                <w:noProof/>
              </w:rPr>
              <w:t>7.</w:t>
            </w:r>
            <w:r w:rsidR="008E77F3">
              <w:rPr>
                <w:noProof/>
                <w:sz w:val="22"/>
                <w:szCs w:val="22"/>
                <w:lang w:eastAsia="hu-HU"/>
              </w:rPr>
              <w:tab/>
            </w:r>
            <w:r w:rsidR="008E77F3" w:rsidRPr="007147AB">
              <w:rPr>
                <w:rStyle w:val="Hiperhivatkozs"/>
                <w:rFonts w:ascii="Times New Roman" w:hAnsi="Times New Roman" w:cs="Times New Roman"/>
                <w:noProof/>
              </w:rPr>
              <w:t>A fejlesztő foglalkoztatást biztosító szolgáltató működéshez kapcsolódó feladatai</w:t>
            </w:r>
            <w:r w:rsidR="008E77F3">
              <w:rPr>
                <w:noProof/>
                <w:webHidden/>
              </w:rPr>
              <w:tab/>
            </w:r>
            <w:r w:rsidR="008E77F3">
              <w:rPr>
                <w:noProof/>
                <w:webHidden/>
              </w:rPr>
              <w:fldChar w:fldCharType="begin"/>
            </w:r>
            <w:r w:rsidR="008E77F3">
              <w:rPr>
                <w:noProof/>
                <w:webHidden/>
              </w:rPr>
              <w:instrText xml:space="preserve"> PAGEREF _Toc63340990 \h </w:instrText>
            </w:r>
            <w:r w:rsidR="008E77F3">
              <w:rPr>
                <w:noProof/>
                <w:webHidden/>
              </w:rPr>
            </w:r>
            <w:r w:rsidR="008E77F3">
              <w:rPr>
                <w:noProof/>
                <w:webHidden/>
              </w:rPr>
              <w:fldChar w:fldCharType="separate"/>
            </w:r>
            <w:r w:rsidR="008E77F3">
              <w:rPr>
                <w:noProof/>
                <w:webHidden/>
              </w:rPr>
              <w:t>25</w:t>
            </w:r>
            <w:r w:rsidR="008E77F3">
              <w:rPr>
                <w:noProof/>
                <w:webHidden/>
              </w:rPr>
              <w:fldChar w:fldCharType="end"/>
            </w:r>
          </w:hyperlink>
        </w:p>
        <w:p w14:paraId="69AEF65D" w14:textId="13A6822B" w:rsidR="008E77F3" w:rsidRDefault="003571CD">
          <w:pPr>
            <w:pStyle w:val="TJ2"/>
            <w:rPr>
              <w:noProof/>
              <w:sz w:val="22"/>
              <w:szCs w:val="22"/>
              <w:lang w:eastAsia="hu-HU"/>
            </w:rPr>
          </w:pPr>
          <w:hyperlink w:anchor="_Toc63340991" w:history="1">
            <w:r w:rsidR="008E77F3" w:rsidRPr="007147AB">
              <w:rPr>
                <w:rStyle w:val="Hiperhivatkozs"/>
                <w:rFonts w:ascii="Times New Roman" w:hAnsi="Times New Roman" w:cs="Times New Roman"/>
                <w:noProof/>
              </w:rPr>
              <w:t>7.1.</w:t>
            </w:r>
            <w:r w:rsidR="008E77F3">
              <w:rPr>
                <w:noProof/>
                <w:sz w:val="22"/>
                <w:szCs w:val="22"/>
                <w:lang w:eastAsia="hu-HU"/>
              </w:rPr>
              <w:tab/>
            </w:r>
            <w:r w:rsidR="008E77F3" w:rsidRPr="007147AB">
              <w:rPr>
                <w:rStyle w:val="Hiperhivatkozs"/>
                <w:rFonts w:ascii="Times New Roman" w:hAnsi="Times New Roman" w:cs="Times New Roman"/>
                <w:noProof/>
              </w:rPr>
              <w:t>A fejlesztő foglalkoztatás szakmai programjának elkészítése</w:t>
            </w:r>
            <w:r w:rsidR="008E77F3">
              <w:rPr>
                <w:noProof/>
                <w:webHidden/>
              </w:rPr>
              <w:tab/>
            </w:r>
            <w:r w:rsidR="008E77F3">
              <w:rPr>
                <w:noProof/>
                <w:webHidden/>
              </w:rPr>
              <w:fldChar w:fldCharType="begin"/>
            </w:r>
            <w:r w:rsidR="008E77F3">
              <w:rPr>
                <w:noProof/>
                <w:webHidden/>
              </w:rPr>
              <w:instrText xml:space="preserve"> PAGEREF _Toc63340991 \h </w:instrText>
            </w:r>
            <w:r w:rsidR="008E77F3">
              <w:rPr>
                <w:noProof/>
                <w:webHidden/>
              </w:rPr>
            </w:r>
            <w:r w:rsidR="008E77F3">
              <w:rPr>
                <w:noProof/>
                <w:webHidden/>
              </w:rPr>
              <w:fldChar w:fldCharType="separate"/>
            </w:r>
            <w:r w:rsidR="008E77F3">
              <w:rPr>
                <w:noProof/>
                <w:webHidden/>
              </w:rPr>
              <w:t>25</w:t>
            </w:r>
            <w:r w:rsidR="008E77F3">
              <w:rPr>
                <w:noProof/>
                <w:webHidden/>
              </w:rPr>
              <w:fldChar w:fldCharType="end"/>
            </w:r>
          </w:hyperlink>
        </w:p>
        <w:p w14:paraId="782E3389" w14:textId="25890D9B" w:rsidR="008E77F3" w:rsidRDefault="003571CD">
          <w:pPr>
            <w:pStyle w:val="TJ2"/>
            <w:rPr>
              <w:noProof/>
              <w:sz w:val="22"/>
              <w:szCs w:val="22"/>
              <w:lang w:eastAsia="hu-HU"/>
            </w:rPr>
          </w:pPr>
          <w:hyperlink w:anchor="_Toc63340992" w:history="1">
            <w:r w:rsidR="008E77F3" w:rsidRPr="007147AB">
              <w:rPr>
                <w:rStyle w:val="Hiperhivatkozs"/>
                <w:rFonts w:ascii="Times New Roman" w:hAnsi="Times New Roman" w:cs="Times New Roman"/>
                <w:noProof/>
              </w:rPr>
              <w:t>7.2.</w:t>
            </w:r>
            <w:r w:rsidR="008E77F3">
              <w:rPr>
                <w:noProof/>
                <w:sz w:val="22"/>
                <w:szCs w:val="22"/>
                <w:lang w:eastAsia="hu-HU"/>
              </w:rPr>
              <w:tab/>
            </w:r>
            <w:r w:rsidR="008E77F3" w:rsidRPr="007147AB">
              <w:rPr>
                <w:rStyle w:val="Hiperhivatkozs"/>
                <w:rFonts w:ascii="Times New Roman" w:hAnsi="Times New Roman" w:cs="Times New Roman"/>
                <w:noProof/>
              </w:rPr>
              <w:t>Személyi feltételek biztosítása</w:t>
            </w:r>
            <w:r w:rsidR="008E77F3">
              <w:rPr>
                <w:noProof/>
                <w:webHidden/>
              </w:rPr>
              <w:tab/>
            </w:r>
            <w:r w:rsidR="008E77F3">
              <w:rPr>
                <w:noProof/>
                <w:webHidden/>
              </w:rPr>
              <w:fldChar w:fldCharType="begin"/>
            </w:r>
            <w:r w:rsidR="008E77F3">
              <w:rPr>
                <w:noProof/>
                <w:webHidden/>
              </w:rPr>
              <w:instrText xml:space="preserve"> PAGEREF _Toc63340992 \h </w:instrText>
            </w:r>
            <w:r w:rsidR="008E77F3">
              <w:rPr>
                <w:noProof/>
                <w:webHidden/>
              </w:rPr>
            </w:r>
            <w:r w:rsidR="008E77F3">
              <w:rPr>
                <w:noProof/>
                <w:webHidden/>
              </w:rPr>
              <w:fldChar w:fldCharType="separate"/>
            </w:r>
            <w:r w:rsidR="008E77F3">
              <w:rPr>
                <w:noProof/>
                <w:webHidden/>
              </w:rPr>
              <w:t>26</w:t>
            </w:r>
            <w:r w:rsidR="008E77F3">
              <w:rPr>
                <w:noProof/>
                <w:webHidden/>
              </w:rPr>
              <w:fldChar w:fldCharType="end"/>
            </w:r>
          </w:hyperlink>
        </w:p>
        <w:p w14:paraId="1F7C023D" w14:textId="2854EAC7" w:rsidR="008E77F3" w:rsidRDefault="003571CD">
          <w:pPr>
            <w:pStyle w:val="TJ2"/>
            <w:rPr>
              <w:noProof/>
              <w:sz w:val="22"/>
              <w:szCs w:val="22"/>
              <w:lang w:eastAsia="hu-HU"/>
            </w:rPr>
          </w:pPr>
          <w:hyperlink w:anchor="_Toc63340993" w:history="1">
            <w:r w:rsidR="008E77F3" w:rsidRPr="007147AB">
              <w:rPr>
                <w:rStyle w:val="Hiperhivatkozs"/>
                <w:rFonts w:ascii="Times New Roman" w:hAnsi="Times New Roman" w:cs="Times New Roman"/>
                <w:noProof/>
              </w:rPr>
              <w:t>7.3.</w:t>
            </w:r>
            <w:r w:rsidR="008E77F3">
              <w:rPr>
                <w:noProof/>
                <w:sz w:val="22"/>
                <w:szCs w:val="22"/>
                <w:lang w:eastAsia="hu-HU"/>
              </w:rPr>
              <w:tab/>
            </w:r>
            <w:r w:rsidR="008E77F3" w:rsidRPr="007147AB">
              <w:rPr>
                <w:rStyle w:val="Hiperhivatkozs"/>
                <w:rFonts w:ascii="Times New Roman" w:hAnsi="Times New Roman" w:cs="Times New Roman"/>
                <w:noProof/>
              </w:rPr>
              <w:t>Tárgyi feltételek biztosítása</w:t>
            </w:r>
            <w:r w:rsidR="008E77F3">
              <w:rPr>
                <w:noProof/>
                <w:webHidden/>
              </w:rPr>
              <w:tab/>
            </w:r>
            <w:r w:rsidR="008E77F3">
              <w:rPr>
                <w:noProof/>
                <w:webHidden/>
              </w:rPr>
              <w:fldChar w:fldCharType="begin"/>
            </w:r>
            <w:r w:rsidR="008E77F3">
              <w:rPr>
                <w:noProof/>
                <w:webHidden/>
              </w:rPr>
              <w:instrText xml:space="preserve"> PAGEREF _Toc63340993 \h </w:instrText>
            </w:r>
            <w:r w:rsidR="008E77F3">
              <w:rPr>
                <w:noProof/>
                <w:webHidden/>
              </w:rPr>
            </w:r>
            <w:r w:rsidR="008E77F3">
              <w:rPr>
                <w:noProof/>
                <w:webHidden/>
              </w:rPr>
              <w:fldChar w:fldCharType="separate"/>
            </w:r>
            <w:r w:rsidR="008E77F3">
              <w:rPr>
                <w:noProof/>
                <w:webHidden/>
              </w:rPr>
              <w:t>27</w:t>
            </w:r>
            <w:r w:rsidR="008E77F3">
              <w:rPr>
                <w:noProof/>
                <w:webHidden/>
              </w:rPr>
              <w:fldChar w:fldCharType="end"/>
            </w:r>
          </w:hyperlink>
        </w:p>
        <w:p w14:paraId="736E8E30" w14:textId="3D57C4C1" w:rsidR="008E77F3" w:rsidRDefault="003571CD">
          <w:pPr>
            <w:pStyle w:val="TJ2"/>
            <w:rPr>
              <w:noProof/>
              <w:sz w:val="22"/>
              <w:szCs w:val="22"/>
              <w:lang w:eastAsia="hu-HU"/>
            </w:rPr>
          </w:pPr>
          <w:hyperlink w:anchor="_Toc63340994" w:history="1">
            <w:r w:rsidR="008E77F3" w:rsidRPr="007147AB">
              <w:rPr>
                <w:rStyle w:val="Hiperhivatkozs"/>
                <w:rFonts w:ascii="Times New Roman" w:hAnsi="Times New Roman" w:cs="Times New Roman"/>
                <w:noProof/>
              </w:rPr>
              <w:t>7.4.</w:t>
            </w:r>
            <w:r w:rsidR="008E77F3">
              <w:rPr>
                <w:noProof/>
                <w:sz w:val="22"/>
                <w:szCs w:val="22"/>
                <w:lang w:eastAsia="hu-HU"/>
              </w:rPr>
              <w:tab/>
            </w:r>
            <w:r w:rsidR="008E77F3" w:rsidRPr="007147AB">
              <w:rPr>
                <w:rStyle w:val="Hiperhivatkozs"/>
                <w:rFonts w:ascii="Times New Roman" w:hAnsi="Times New Roman" w:cs="Times New Roman"/>
                <w:noProof/>
              </w:rPr>
              <w:t>Pénzügyi erőforrások biztosítása</w:t>
            </w:r>
            <w:r w:rsidR="008E77F3">
              <w:rPr>
                <w:noProof/>
                <w:webHidden/>
              </w:rPr>
              <w:tab/>
            </w:r>
            <w:r w:rsidR="008E77F3">
              <w:rPr>
                <w:noProof/>
                <w:webHidden/>
              </w:rPr>
              <w:fldChar w:fldCharType="begin"/>
            </w:r>
            <w:r w:rsidR="008E77F3">
              <w:rPr>
                <w:noProof/>
                <w:webHidden/>
              </w:rPr>
              <w:instrText xml:space="preserve"> PAGEREF _Toc63340994 \h </w:instrText>
            </w:r>
            <w:r w:rsidR="008E77F3">
              <w:rPr>
                <w:noProof/>
                <w:webHidden/>
              </w:rPr>
            </w:r>
            <w:r w:rsidR="008E77F3">
              <w:rPr>
                <w:noProof/>
                <w:webHidden/>
              </w:rPr>
              <w:fldChar w:fldCharType="separate"/>
            </w:r>
            <w:r w:rsidR="008E77F3">
              <w:rPr>
                <w:noProof/>
                <w:webHidden/>
              </w:rPr>
              <w:t>28</w:t>
            </w:r>
            <w:r w:rsidR="008E77F3">
              <w:rPr>
                <w:noProof/>
                <w:webHidden/>
              </w:rPr>
              <w:fldChar w:fldCharType="end"/>
            </w:r>
          </w:hyperlink>
        </w:p>
        <w:p w14:paraId="7351B1D5" w14:textId="5B5338AD" w:rsidR="008E77F3" w:rsidRDefault="003571CD">
          <w:pPr>
            <w:pStyle w:val="TJ2"/>
            <w:rPr>
              <w:noProof/>
              <w:sz w:val="22"/>
              <w:szCs w:val="22"/>
              <w:lang w:eastAsia="hu-HU"/>
            </w:rPr>
          </w:pPr>
          <w:hyperlink w:anchor="_Toc63340995" w:history="1">
            <w:r w:rsidR="008E77F3" w:rsidRPr="007147AB">
              <w:rPr>
                <w:rStyle w:val="Hiperhivatkozs"/>
                <w:rFonts w:ascii="Times New Roman" w:hAnsi="Times New Roman" w:cs="Times New Roman"/>
                <w:noProof/>
              </w:rPr>
              <w:t>7.5.</w:t>
            </w:r>
            <w:r w:rsidR="008E77F3">
              <w:rPr>
                <w:noProof/>
                <w:sz w:val="22"/>
                <w:szCs w:val="22"/>
                <w:lang w:eastAsia="hu-HU"/>
              </w:rPr>
              <w:tab/>
            </w:r>
            <w:r w:rsidR="008E77F3" w:rsidRPr="007147AB">
              <w:rPr>
                <w:rStyle w:val="Hiperhivatkozs"/>
                <w:rFonts w:ascii="Times New Roman" w:hAnsi="Times New Roman" w:cs="Times New Roman"/>
                <w:noProof/>
              </w:rPr>
              <w:t>A foglalkoztató jelentési kötelezettsége</w:t>
            </w:r>
            <w:r w:rsidR="008E77F3">
              <w:rPr>
                <w:noProof/>
                <w:webHidden/>
              </w:rPr>
              <w:tab/>
            </w:r>
            <w:r w:rsidR="008E77F3">
              <w:rPr>
                <w:noProof/>
                <w:webHidden/>
              </w:rPr>
              <w:fldChar w:fldCharType="begin"/>
            </w:r>
            <w:r w:rsidR="008E77F3">
              <w:rPr>
                <w:noProof/>
                <w:webHidden/>
              </w:rPr>
              <w:instrText xml:space="preserve"> PAGEREF _Toc63340995 \h </w:instrText>
            </w:r>
            <w:r w:rsidR="008E77F3">
              <w:rPr>
                <w:noProof/>
                <w:webHidden/>
              </w:rPr>
            </w:r>
            <w:r w:rsidR="008E77F3">
              <w:rPr>
                <w:noProof/>
                <w:webHidden/>
              </w:rPr>
              <w:fldChar w:fldCharType="separate"/>
            </w:r>
            <w:r w:rsidR="008E77F3">
              <w:rPr>
                <w:noProof/>
                <w:webHidden/>
              </w:rPr>
              <w:t>28</w:t>
            </w:r>
            <w:r w:rsidR="008E77F3">
              <w:rPr>
                <w:noProof/>
                <w:webHidden/>
              </w:rPr>
              <w:fldChar w:fldCharType="end"/>
            </w:r>
          </w:hyperlink>
        </w:p>
        <w:p w14:paraId="202035E3" w14:textId="2A5AE90E" w:rsidR="008E77F3" w:rsidRDefault="003571CD">
          <w:pPr>
            <w:pStyle w:val="TJ1"/>
            <w:rPr>
              <w:noProof/>
              <w:sz w:val="22"/>
              <w:szCs w:val="22"/>
              <w:lang w:eastAsia="hu-HU"/>
            </w:rPr>
          </w:pPr>
          <w:hyperlink w:anchor="_Toc63340996" w:history="1">
            <w:r w:rsidR="008E77F3" w:rsidRPr="007147AB">
              <w:rPr>
                <w:rStyle w:val="Hiperhivatkozs"/>
                <w:rFonts w:ascii="Times New Roman" w:hAnsi="Times New Roman" w:cs="Times New Roman"/>
                <w:noProof/>
              </w:rPr>
              <w:t>8.</w:t>
            </w:r>
            <w:r w:rsidR="008E77F3">
              <w:rPr>
                <w:noProof/>
                <w:sz w:val="22"/>
                <w:szCs w:val="22"/>
                <w:lang w:eastAsia="hu-HU"/>
              </w:rPr>
              <w:tab/>
            </w:r>
            <w:r w:rsidR="008E77F3" w:rsidRPr="007147AB">
              <w:rPr>
                <w:rStyle w:val="Hiperhivatkozs"/>
                <w:rFonts w:ascii="Times New Roman" w:hAnsi="Times New Roman" w:cs="Times New Roman"/>
                <w:noProof/>
              </w:rPr>
              <w:t>A fejlesztő foglalkoztatást biztosító szolgáltató dokumentációs feladatai</w:t>
            </w:r>
            <w:r w:rsidR="008E77F3">
              <w:rPr>
                <w:noProof/>
                <w:webHidden/>
              </w:rPr>
              <w:tab/>
            </w:r>
            <w:r w:rsidR="008E77F3">
              <w:rPr>
                <w:noProof/>
                <w:webHidden/>
              </w:rPr>
              <w:fldChar w:fldCharType="begin"/>
            </w:r>
            <w:r w:rsidR="008E77F3">
              <w:rPr>
                <w:noProof/>
                <w:webHidden/>
              </w:rPr>
              <w:instrText xml:space="preserve"> PAGEREF _Toc63340996 \h </w:instrText>
            </w:r>
            <w:r w:rsidR="008E77F3">
              <w:rPr>
                <w:noProof/>
                <w:webHidden/>
              </w:rPr>
            </w:r>
            <w:r w:rsidR="008E77F3">
              <w:rPr>
                <w:noProof/>
                <w:webHidden/>
              </w:rPr>
              <w:fldChar w:fldCharType="separate"/>
            </w:r>
            <w:r w:rsidR="008E77F3">
              <w:rPr>
                <w:noProof/>
                <w:webHidden/>
              </w:rPr>
              <w:t>30</w:t>
            </w:r>
            <w:r w:rsidR="008E77F3">
              <w:rPr>
                <w:noProof/>
                <w:webHidden/>
              </w:rPr>
              <w:fldChar w:fldCharType="end"/>
            </w:r>
          </w:hyperlink>
        </w:p>
        <w:p w14:paraId="0EC00289" w14:textId="5A021E08" w:rsidR="008E77F3" w:rsidRDefault="003571CD">
          <w:pPr>
            <w:pStyle w:val="TJ1"/>
            <w:rPr>
              <w:noProof/>
              <w:sz w:val="22"/>
              <w:szCs w:val="22"/>
              <w:lang w:eastAsia="hu-HU"/>
            </w:rPr>
          </w:pPr>
          <w:hyperlink w:anchor="_Toc63340997" w:history="1">
            <w:r w:rsidR="008E77F3" w:rsidRPr="007147AB">
              <w:rPr>
                <w:rStyle w:val="Hiperhivatkozs"/>
                <w:rFonts w:ascii="Times New Roman" w:hAnsi="Times New Roman" w:cs="Times New Roman"/>
                <w:noProof/>
              </w:rPr>
              <w:t>9.</w:t>
            </w:r>
            <w:r w:rsidR="008E77F3">
              <w:rPr>
                <w:noProof/>
                <w:sz w:val="22"/>
                <w:szCs w:val="22"/>
                <w:lang w:eastAsia="hu-HU"/>
              </w:rPr>
              <w:tab/>
            </w:r>
            <w:r w:rsidR="008E77F3" w:rsidRPr="007147AB">
              <w:rPr>
                <w:rStyle w:val="Hiperhivatkozs"/>
                <w:rFonts w:ascii="Times New Roman" w:hAnsi="Times New Roman" w:cs="Times New Roman"/>
                <w:noProof/>
              </w:rPr>
              <w:t>A fejlesztő foglalkoztatást biztosító szolgáltató szakmai feladatai</w:t>
            </w:r>
            <w:r w:rsidR="008E77F3">
              <w:rPr>
                <w:noProof/>
                <w:webHidden/>
              </w:rPr>
              <w:tab/>
            </w:r>
            <w:r w:rsidR="008E77F3">
              <w:rPr>
                <w:noProof/>
                <w:webHidden/>
              </w:rPr>
              <w:fldChar w:fldCharType="begin"/>
            </w:r>
            <w:r w:rsidR="008E77F3">
              <w:rPr>
                <w:noProof/>
                <w:webHidden/>
              </w:rPr>
              <w:instrText xml:space="preserve"> PAGEREF _Toc63340997 \h </w:instrText>
            </w:r>
            <w:r w:rsidR="008E77F3">
              <w:rPr>
                <w:noProof/>
                <w:webHidden/>
              </w:rPr>
            </w:r>
            <w:r w:rsidR="008E77F3">
              <w:rPr>
                <w:noProof/>
                <w:webHidden/>
              </w:rPr>
              <w:fldChar w:fldCharType="separate"/>
            </w:r>
            <w:r w:rsidR="008E77F3">
              <w:rPr>
                <w:noProof/>
                <w:webHidden/>
              </w:rPr>
              <w:t>32</w:t>
            </w:r>
            <w:r w:rsidR="008E77F3">
              <w:rPr>
                <w:noProof/>
                <w:webHidden/>
              </w:rPr>
              <w:fldChar w:fldCharType="end"/>
            </w:r>
          </w:hyperlink>
        </w:p>
        <w:p w14:paraId="772DF6AA" w14:textId="2639B443" w:rsidR="008E77F3" w:rsidRDefault="003571CD">
          <w:pPr>
            <w:pStyle w:val="TJ2"/>
            <w:rPr>
              <w:noProof/>
              <w:sz w:val="22"/>
              <w:szCs w:val="22"/>
              <w:lang w:eastAsia="hu-HU"/>
            </w:rPr>
          </w:pPr>
          <w:hyperlink w:anchor="_Toc63340998" w:history="1">
            <w:r w:rsidR="008E77F3" w:rsidRPr="007147AB">
              <w:rPr>
                <w:rStyle w:val="Hiperhivatkozs"/>
                <w:rFonts w:ascii="Times New Roman" w:hAnsi="Times New Roman" w:cs="Times New Roman"/>
                <w:noProof/>
              </w:rPr>
              <w:t>9.1.</w:t>
            </w:r>
            <w:r w:rsidR="008E77F3">
              <w:rPr>
                <w:noProof/>
                <w:sz w:val="22"/>
                <w:szCs w:val="22"/>
                <w:lang w:eastAsia="hu-HU"/>
              </w:rPr>
              <w:tab/>
            </w:r>
            <w:r w:rsidR="008E77F3" w:rsidRPr="007147AB">
              <w:rPr>
                <w:rStyle w:val="Hiperhivatkozs"/>
                <w:rFonts w:ascii="Times New Roman" w:hAnsi="Times New Roman" w:cs="Times New Roman"/>
                <w:noProof/>
              </w:rPr>
              <w:t>Az egyén állapotát, készségeit, képességeit figyelembe vevő tervezés</w:t>
            </w:r>
            <w:r w:rsidR="008E77F3">
              <w:rPr>
                <w:noProof/>
                <w:webHidden/>
              </w:rPr>
              <w:tab/>
            </w:r>
            <w:r w:rsidR="008E77F3">
              <w:rPr>
                <w:noProof/>
                <w:webHidden/>
              </w:rPr>
              <w:fldChar w:fldCharType="begin"/>
            </w:r>
            <w:r w:rsidR="008E77F3">
              <w:rPr>
                <w:noProof/>
                <w:webHidden/>
              </w:rPr>
              <w:instrText xml:space="preserve"> PAGEREF _Toc63340998 \h </w:instrText>
            </w:r>
            <w:r w:rsidR="008E77F3">
              <w:rPr>
                <w:noProof/>
                <w:webHidden/>
              </w:rPr>
            </w:r>
            <w:r w:rsidR="008E77F3">
              <w:rPr>
                <w:noProof/>
                <w:webHidden/>
              </w:rPr>
              <w:fldChar w:fldCharType="separate"/>
            </w:r>
            <w:r w:rsidR="008E77F3">
              <w:rPr>
                <w:noProof/>
                <w:webHidden/>
              </w:rPr>
              <w:t>32</w:t>
            </w:r>
            <w:r w:rsidR="008E77F3">
              <w:rPr>
                <w:noProof/>
                <w:webHidden/>
              </w:rPr>
              <w:fldChar w:fldCharType="end"/>
            </w:r>
          </w:hyperlink>
        </w:p>
        <w:p w14:paraId="395CE11A" w14:textId="40102E29" w:rsidR="008E77F3" w:rsidRDefault="003571CD">
          <w:pPr>
            <w:pStyle w:val="TJ2"/>
            <w:rPr>
              <w:noProof/>
              <w:sz w:val="22"/>
              <w:szCs w:val="22"/>
              <w:lang w:eastAsia="hu-HU"/>
            </w:rPr>
          </w:pPr>
          <w:hyperlink w:anchor="_Toc63340999" w:history="1">
            <w:r w:rsidR="008E77F3" w:rsidRPr="007147AB">
              <w:rPr>
                <w:rStyle w:val="Hiperhivatkozs"/>
                <w:rFonts w:ascii="Times New Roman" w:hAnsi="Times New Roman" w:cs="Times New Roman"/>
                <w:noProof/>
              </w:rPr>
              <w:t>9.2.</w:t>
            </w:r>
            <w:r w:rsidR="008E77F3">
              <w:rPr>
                <w:noProof/>
                <w:sz w:val="22"/>
                <w:szCs w:val="22"/>
                <w:lang w:eastAsia="hu-HU"/>
              </w:rPr>
              <w:tab/>
            </w:r>
            <w:r w:rsidR="008E77F3" w:rsidRPr="007147AB">
              <w:rPr>
                <w:rStyle w:val="Hiperhivatkozs"/>
                <w:rFonts w:ascii="Times New Roman" w:hAnsi="Times New Roman" w:cs="Times New Roman"/>
                <w:noProof/>
              </w:rPr>
              <w:t>Kompetenciák fejlesztése, kiépítése, fejlesztés, betanítás</w:t>
            </w:r>
            <w:r w:rsidR="008E77F3">
              <w:rPr>
                <w:noProof/>
                <w:webHidden/>
              </w:rPr>
              <w:tab/>
            </w:r>
            <w:r w:rsidR="008E77F3">
              <w:rPr>
                <w:noProof/>
                <w:webHidden/>
              </w:rPr>
              <w:fldChar w:fldCharType="begin"/>
            </w:r>
            <w:r w:rsidR="008E77F3">
              <w:rPr>
                <w:noProof/>
                <w:webHidden/>
              </w:rPr>
              <w:instrText xml:space="preserve"> PAGEREF _Toc63340999 \h </w:instrText>
            </w:r>
            <w:r w:rsidR="008E77F3">
              <w:rPr>
                <w:noProof/>
                <w:webHidden/>
              </w:rPr>
            </w:r>
            <w:r w:rsidR="008E77F3">
              <w:rPr>
                <w:noProof/>
                <w:webHidden/>
              </w:rPr>
              <w:fldChar w:fldCharType="separate"/>
            </w:r>
            <w:r w:rsidR="008E77F3">
              <w:rPr>
                <w:noProof/>
                <w:webHidden/>
              </w:rPr>
              <w:t>32</w:t>
            </w:r>
            <w:r w:rsidR="008E77F3">
              <w:rPr>
                <w:noProof/>
                <w:webHidden/>
              </w:rPr>
              <w:fldChar w:fldCharType="end"/>
            </w:r>
          </w:hyperlink>
        </w:p>
        <w:p w14:paraId="3B347A56" w14:textId="53F75BC3" w:rsidR="008E77F3" w:rsidRDefault="003571CD">
          <w:pPr>
            <w:pStyle w:val="TJ2"/>
            <w:rPr>
              <w:noProof/>
              <w:sz w:val="22"/>
              <w:szCs w:val="22"/>
              <w:lang w:eastAsia="hu-HU"/>
            </w:rPr>
          </w:pPr>
          <w:hyperlink w:anchor="_Toc63341000" w:history="1">
            <w:r w:rsidR="008E77F3" w:rsidRPr="007147AB">
              <w:rPr>
                <w:rStyle w:val="Hiperhivatkozs"/>
                <w:rFonts w:ascii="Times New Roman" w:eastAsiaTheme="minorHAnsi" w:hAnsi="Times New Roman" w:cs="Times New Roman"/>
                <w:iCs/>
                <w:smallCaps/>
                <w:noProof/>
              </w:rPr>
              <w:t>9.3.</w:t>
            </w:r>
            <w:r w:rsidR="008E77F3">
              <w:rPr>
                <w:noProof/>
                <w:sz w:val="22"/>
                <w:szCs w:val="22"/>
                <w:lang w:eastAsia="hu-HU"/>
              </w:rPr>
              <w:tab/>
            </w:r>
            <w:r w:rsidR="008E77F3" w:rsidRPr="007147AB">
              <w:rPr>
                <w:rStyle w:val="Hiperhivatkozs"/>
                <w:rFonts w:ascii="Times New Roman" w:hAnsi="Times New Roman" w:cs="Times New Roman"/>
                <w:noProof/>
              </w:rPr>
              <w:t>A munkaerőpiacra történő kivezetés előkészítése</w:t>
            </w:r>
            <w:r w:rsidR="008E77F3">
              <w:rPr>
                <w:noProof/>
                <w:webHidden/>
              </w:rPr>
              <w:tab/>
            </w:r>
            <w:r w:rsidR="008E77F3">
              <w:rPr>
                <w:noProof/>
                <w:webHidden/>
              </w:rPr>
              <w:fldChar w:fldCharType="begin"/>
            </w:r>
            <w:r w:rsidR="008E77F3">
              <w:rPr>
                <w:noProof/>
                <w:webHidden/>
              </w:rPr>
              <w:instrText xml:space="preserve"> PAGEREF _Toc63341000 \h </w:instrText>
            </w:r>
            <w:r w:rsidR="008E77F3">
              <w:rPr>
                <w:noProof/>
                <w:webHidden/>
              </w:rPr>
            </w:r>
            <w:r w:rsidR="008E77F3">
              <w:rPr>
                <w:noProof/>
                <w:webHidden/>
              </w:rPr>
              <w:fldChar w:fldCharType="separate"/>
            </w:r>
            <w:r w:rsidR="008E77F3">
              <w:rPr>
                <w:noProof/>
                <w:webHidden/>
              </w:rPr>
              <w:t>33</w:t>
            </w:r>
            <w:r w:rsidR="008E77F3">
              <w:rPr>
                <w:noProof/>
                <w:webHidden/>
              </w:rPr>
              <w:fldChar w:fldCharType="end"/>
            </w:r>
          </w:hyperlink>
        </w:p>
        <w:p w14:paraId="6746118D" w14:textId="2789AD02" w:rsidR="008E77F3" w:rsidRDefault="003571CD">
          <w:pPr>
            <w:pStyle w:val="TJ2"/>
            <w:rPr>
              <w:noProof/>
              <w:sz w:val="22"/>
              <w:szCs w:val="22"/>
              <w:lang w:eastAsia="hu-HU"/>
            </w:rPr>
          </w:pPr>
          <w:hyperlink w:anchor="_Toc63341001" w:history="1">
            <w:r w:rsidR="008E77F3" w:rsidRPr="007147AB">
              <w:rPr>
                <w:rStyle w:val="Hiperhivatkozs"/>
                <w:rFonts w:ascii="Times New Roman" w:hAnsi="Times New Roman" w:cs="Times New Roman"/>
                <w:noProof/>
              </w:rPr>
              <w:t>9.4.</w:t>
            </w:r>
            <w:r w:rsidR="008E77F3">
              <w:rPr>
                <w:noProof/>
                <w:sz w:val="22"/>
                <w:szCs w:val="22"/>
                <w:lang w:eastAsia="hu-HU"/>
              </w:rPr>
              <w:tab/>
            </w:r>
            <w:r w:rsidR="008E77F3" w:rsidRPr="007147AB">
              <w:rPr>
                <w:rStyle w:val="Hiperhivatkozs"/>
                <w:rFonts w:ascii="Times New Roman" w:hAnsi="Times New Roman" w:cs="Times New Roman"/>
                <w:noProof/>
              </w:rPr>
              <w:t>Termeléshez, szolgáltatáshoz kapcsolódó feladatok</w:t>
            </w:r>
            <w:r w:rsidR="008E77F3">
              <w:rPr>
                <w:noProof/>
                <w:webHidden/>
              </w:rPr>
              <w:tab/>
            </w:r>
            <w:r w:rsidR="008E77F3">
              <w:rPr>
                <w:noProof/>
                <w:webHidden/>
              </w:rPr>
              <w:fldChar w:fldCharType="begin"/>
            </w:r>
            <w:r w:rsidR="008E77F3">
              <w:rPr>
                <w:noProof/>
                <w:webHidden/>
              </w:rPr>
              <w:instrText xml:space="preserve"> PAGEREF _Toc63341001 \h </w:instrText>
            </w:r>
            <w:r w:rsidR="008E77F3">
              <w:rPr>
                <w:noProof/>
                <w:webHidden/>
              </w:rPr>
            </w:r>
            <w:r w:rsidR="008E77F3">
              <w:rPr>
                <w:noProof/>
                <w:webHidden/>
              </w:rPr>
              <w:fldChar w:fldCharType="separate"/>
            </w:r>
            <w:r w:rsidR="008E77F3">
              <w:rPr>
                <w:noProof/>
                <w:webHidden/>
              </w:rPr>
              <w:t>34</w:t>
            </w:r>
            <w:r w:rsidR="008E77F3">
              <w:rPr>
                <w:noProof/>
                <w:webHidden/>
              </w:rPr>
              <w:fldChar w:fldCharType="end"/>
            </w:r>
          </w:hyperlink>
        </w:p>
        <w:p w14:paraId="061C4609" w14:textId="20ECE290" w:rsidR="008E77F3" w:rsidRDefault="003571CD">
          <w:pPr>
            <w:pStyle w:val="TJ1"/>
            <w:rPr>
              <w:noProof/>
              <w:sz w:val="22"/>
              <w:szCs w:val="22"/>
              <w:lang w:eastAsia="hu-HU"/>
            </w:rPr>
          </w:pPr>
          <w:hyperlink w:anchor="_Toc63341002" w:history="1">
            <w:r w:rsidR="008E77F3" w:rsidRPr="007147AB">
              <w:rPr>
                <w:rStyle w:val="Hiperhivatkozs"/>
                <w:rFonts w:ascii="Times New Roman" w:hAnsi="Times New Roman" w:cs="Times New Roman"/>
                <w:noProof/>
              </w:rPr>
              <w:t>10.</w:t>
            </w:r>
            <w:r w:rsidR="008E77F3">
              <w:rPr>
                <w:noProof/>
                <w:sz w:val="22"/>
                <w:szCs w:val="22"/>
                <w:lang w:eastAsia="hu-HU"/>
              </w:rPr>
              <w:tab/>
            </w:r>
            <w:r w:rsidR="008E77F3" w:rsidRPr="007147AB">
              <w:rPr>
                <w:rStyle w:val="Hiperhivatkozs"/>
                <w:rFonts w:ascii="Times New Roman" w:hAnsi="Times New Roman" w:cs="Times New Roman"/>
                <w:noProof/>
              </w:rPr>
              <w:t>Új fejlesztő foglalkoztatás kialakításának lépései</w:t>
            </w:r>
            <w:r w:rsidR="008E77F3">
              <w:rPr>
                <w:noProof/>
                <w:webHidden/>
              </w:rPr>
              <w:tab/>
            </w:r>
            <w:r w:rsidR="008E77F3">
              <w:rPr>
                <w:noProof/>
                <w:webHidden/>
              </w:rPr>
              <w:fldChar w:fldCharType="begin"/>
            </w:r>
            <w:r w:rsidR="008E77F3">
              <w:rPr>
                <w:noProof/>
                <w:webHidden/>
              </w:rPr>
              <w:instrText xml:space="preserve"> PAGEREF _Toc63341002 \h </w:instrText>
            </w:r>
            <w:r w:rsidR="008E77F3">
              <w:rPr>
                <w:noProof/>
                <w:webHidden/>
              </w:rPr>
            </w:r>
            <w:r w:rsidR="008E77F3">
              <w:rPr>
                <w:noProof/>
                <w:webHidden/>
              </w:rPr>
              <w:fldChar w:fldCharType="separate"/>
            </w:r>
            <w:r w:rsidR="008E77F3">
              <w:rPr>
                <w:noProof/>
                <w:webHidden/>
              </w:rPr>
              <w:t>35</w:t>
            </w:r>
            <w:r w:rsidR="008E77F3">
              <w:rPr>
                <w:noProof/>
                <w:webHidden/>
              </w:rPr>
              <w:fldChar w:fldCharType="end"/>
            </w:r>
          </w:hyperlink>
        </w:p>
        <w:p w14:paraId="05B78BC2" w14:textId="6B087122" w:rsidR="008E77F3" w:rsidRDefault="003571CD">
          <w:pPr>
            <w:pStyle w:val="TJ2"/>
            <w:rPr>
              <w:noProof/>
              <w:sz w:val="22"/>
              <w:szCs w:val="22"/>
              <w:lang w:eastAsia="hu-HU"/>
            </w:rPr>
          </w:pPr>
          <w:hyperlink w:anchor="_Toc63341003" w:history="1">
            <w:r w:rsidR="008E77F3" w:rsidRPr="007147AB">
              <w:rPr>
                <w:rStyle w:val="Hiperhivatkozs"/>
                <w:rFonts w:ascii="Times New Roman" w:hAnsi="Times New Roman" w:cs="Times New Roman"/>
                <w:noProof/>
              </w:rPr>
              <w:t>10.1.</w:t>
            </w:r>
            <w:r w:rsidR="008E77F3">
              <w:rPr>
                <w:noProof/>
                <w:sz w:val="22"/>
                <w:szCs w:val="22"/>
                <w:lang w:eastAsia="hu-HU"/>
              </w:rPr>
              <w:tab/>
            </w:r>
            <w:r w:rsidR="008E77F3" w:rsidRPr="007147AB">
              <w:rPr>
                <w:rStyle w:val="Hiperhivatkozs"/>
                <w:rFonts w:ascii="Times New Roman" w:hAnsi="Times New Roman" w:cs="Times New Roman"/>
                <w:noProof/>
              </w:rPr>
              <w:t>Fejlesztő foglalkoztatás előkészítése</w:t>
            </w:r>
            <w:r w:rsidR="008E77F3">
              <w:rPr>
                <w:noProof/>
                <w:webHidden/>
              </w:rPr>
              <w:tab/>
            </w:r>
            <w:r w:rsidR="008E77F3">
              <w:rPr>
                <w:noProof/>
                <w:webHidden/>
              </w:rPr>
              <w:fldChar w:fldCharType="begin"/>
            </w:r>
            <w:r w:rsidR="008E77F3">
              <w:rPr>
                <w:noProof/>
                <w:webHidden/>
              </w:rPr>
              <w:instrText xml:space="preserve"> PAGEREF _Toc63341003 \h </w:instrText>
            </w:r>
            <w:r w:rsidR="008E77F3">
              <w:rPr>
                <w:noProof/>
                <w:webHidden/>
              </w:rPr>
            </w:r>
            <w:r w:rsidR="008E77F3">
              <w:rPr>
                <w:noProof/>
                <w:webHidden/>
              </w:rPr>
              <w:fldChar w:fldCharType="separate"/>
            </w:r>
            <w:r w:rsidR="008E77F3">
              <w:rPr>
                <w:noProof/>
                <w:webHidden/>
              </w:rPr>
              <w:t>35</w:t>
            </w:r>
            <w:r w:rsidR="008E77F3">
              <w:rPr>
                <w:noProof/>
                <w:webHidden/>
              </w:rPr>
              <w:fldChar w:fldCharType="end"/>
            </w:r>
          </w:hyperlink>
        </w:p>
        <w:p w14:paraId="6D7945B3" w14:textId="343B8B5E" w:rsidR="008E77F3" w:rsidRDefault="003571CD">
          <w:pPr>
            <w:pStyle w:val="TJ2"/>
            <w:rPr>
              <w:noProof/>
              <w:sz w:val="22"/>
              <w:szCs w:val="22"/>
              <w:lang w:eastAsia="hu-HU"/>
            </w:rPr>
          </w:pPr>
          <w:hyperlink w:anchor="_Toc63341004" w:history="1">
            <w:r w:rsidR="008E77F3" w:rsidRPr="007147AB">
              <w:rPr>
                <w:rStyle w:val="Hiperhivatkozs"/>
                <w:rFonts w:ascii="Times New Roman" w:hAnsi="Times New Roman" w:cs="Times New Roman"/>
                <w:noProof/>
              </w:rPr>
              <w:t>10.2.</w:t>
            </w:r>
            <w:r w:rsidR="008E77F3">
              <w:rPr>
                <w:noProof/>
                <w:sz w:val="22"/>
                <w:szCs w:val="22"/>
                <w:lang w:eastAsia="hu-HU"/>
              </w:rPr>
              <w:tab/>
            </w:r>
            <w:r w:rsidR="008E77F3" w:rsidRPr="007147AB">
              <w:rPr>
                <w:rStyle w:val="Hiperhivatkozs"/>
                <w:rFonts w:ascii="Times New Roman" w:hAnsi="Times New Roman" w:cs="Times New Roman"/>
                <w:noProof/>
              </w:rPr>
              <w:t>Nyilvántartási engedély beszerzése</w:t>
            </w:r>
            <w:r w:rsidR="008E77F3">
              <w:rPr>
                <w:noProof/>
                <w:webHidden/>
              </w:rPr>
              <w:tab/>
            </w:r>
            <w:r w:rsidR="008E77F3">
              <w:rPr>
                <w:noProof/>
                <w:webHidden/>
              </w:rPr>
              <w:fldChar w:fldCharType="begin"/>
            </w:r>
            <w:r w:rsidR="008E77F3">
              <w:rPr>
                <w:noProof/>
                <w:webHidden/>
              </w:rPr>
              <w:instrText xml:space="preserve"> PAGEREF _Toc63341004 \h </w:instrText>
            </w:r>
            <w:r w:rsidR="008E77F3">
              <w:rPr>
                <w:noProof/>
                <w:webHidden/>
              </w:rPr>
            </w:r>
            <w:r w:rsidR="008E77F3">
              <w:rPr>
                <w:noProof/>
                <w:webHidden/>
              </w:rPr>
              <w:fldChar w:fldCharType="separate"/>
            </w:r>
            <w:r w:rsidR="008E77F3">
              <w:rPr>
                <w:noProof/>
                <w:webHidden/>
              </w:rPr>
              <w:t>37</w:t>
            </w:r>
            <w:r w:rsidR="008E77F3">
              <w:rPr>
                <w:noProof/>
                <w:webHidden/>
              </w:rPr>
              <w:fldChar w:fldCharType="end"/>
            </w:r>
          </w:hyperlink>
        </w:p>
        <w:p w14:paraId="6073D504" w14:textId="20FFCFA5" w:rsidR="008E77F3" w:rsidRDefault="003571CD">
          <w:pPr>
            <w:pStyle w:val="TJ2"/>
            <w:rPr>
              <w:noProof/>
              <w:sz w:val="22"/>
              <w:szCs w:val="22"/>
              <w:lang w:eastAsia="hu-HU"/>
            </w:rPr>
          </w:pPr>
          <w:hyperlink w:anchor="_Toc63341005" w:history="1">
            <w:r w:rsidR="008E77F3" w:rsidRPr="007147AB">
              <w:rPr>
                <w:rStyle w:val="Hiperhivatkozs"/>
                <w:rFonts w:ascii="Times New Roman" w:hAnsi="Times New Roman" w:cs="Times New Roman"/>
                <w:noProof/>
              </w:rPr>
              <w:t>10.3.</w:t>
            </w:r>
            <w:r w:rsidR="008E77F3">
              <w:rPr>
                <w:noProof/>
                <w:sz w:val="22"/>
                <w:szCs w:val="22"/>
                <w:lang w:eastAsia="hu-HU"/>
              </w:rPr>
              <w:tab/>
            </w:r>
            <w:r w:rsidR="008E77F3" w:rsidRPr="007147AB">
              <w:rPr>
                <w:rStyle w:val="Hiperhivatkozs"/>
                <w:rFonts w:ascii="Times New Roman" w:hAnsi="Times New Roman" w:cs="Times New Roman"/>
                <w:noProof/>
              </w:rPr>
              <w:t>Pályázat benyújtása, szerződéskötés</w:t>
            </w:r>
            <w:r w:rsidR="008E77F3">
              <w:rPr>
                <w:noProof/>
                <w:webHidden/>
              </w:rPr>
              <w:tab/>
            </w:r>
            <w:r w:rsidR="008E77F3">
              <w:rPr>
                <w:noProof/>
                <w:webHidden/>
              </w:rPr>
              <w:fldChar w:fldCharType="begin"/>
            </w:r>
            <w:r w:rsidR="008E77F3">
              <w:rPr>
                <w:noProof/>
                <w:webHidden/>
              </w:rPr>
              <w:instrText xml:space="preserve"> PAGEREF _Toc63341005 \h </w:instrText>
            </w:r>
            <w:r w:rsidR="008E77F3">
              <w:rPr>
                <w:noProof/>
                <w:webHidden/>
              </w:rPr>
            </w:r>
            <w:r w:rsidR="008E77F3">
              <w:rPr>
                <w:noProof/>
                <w:webHidden/>
              </w:rPr>
              <w:fldChar w:fldCharType="separate"/>
            </w:r>
            <w:r w:rsidR="008E77F3">
              <w:rPr>
                <w:noProof/>
                <w:webHidden/>
              </w:rPr>
              <w:t>37</w:t>
            </w:r>
            <w:r w:rsidR="008E77F3">
              <w:rPr>
                <w:noProof/>
                <w:webHidden/>
              </w:rPr>
              <w:fldChar w:fldCharType="end"/>
            </w:r>
          </w:hyperlink>
        </w:p>
        <w:p w14:paraId="56BFF75C" w14:textId="3DBDA174" w:rsidR="008E77F3" w:rsidRDefault="003571CD">
          <w:pPr>
            <w:pStyle w:val="TJ2"/>
            <w:rPr>
              <w:noProof/>
              <w:sz w:val="22"/>
              <w:szCs w:val="22"/>
              <w:lang w:eastAsia="hu-HU"/>
            </w:rPr>
          </w:pPr>
          <w:hyperlink w:anchor="_Toc63341006" w:history="1">
            <w:r w:rsidR="008E77F3" w:rsidRPr="007147AB">
              <w:rPr>
                <w:rStyle w:val="Hiperhivatkozs"/>
                <w:rFonts w:ascii="Times New Roman" w:hAnsi="Times New Roman" w:cs="Times New Roman"/>
                <w:noProof/>
              </w:rPr>
              <w:t>10.4.</w:t>
            </w:r>
            <w:r w:rsidR="008E77F3">
              <w:rPr>
                <w:noProof/>
                <w:sz w:val="22"/>
                <w:szCs w:val="22"/>
                <w:lang w:eastAsia="hu-HU"/>
              </w:rPr>
              <w:tab/>
            </w:r>
            <w:r w:rsidR="008E77F3" w:rsidRPr="007147AB">
              <w:rPr>
                <w:rStyle w:val="Hiperhivatkozs"/>
                <w:rFonts w:ascii="Times New Roman" w:hAnsi="Times New Roman" w:cs="Times New Roman"/>
                <w:noProof/>
              </w:rPr>
              <w:t>Működtetés</w:t>
            </w:r>
            <w:r w:rsidR="008E77F3">
              <w:rPr>
                <w:noProof/>
                <w:webHidden/>
              </w:rPr>
              <w:tab/>
            </w:r>
            <w:r w:rsidR="008E77F3">
              <w:rPr>
                <w:noProof/>
                <w:webHidden/>
              </w:rPr>
              <w:fldChar w:fldCharType="begin"/>
            </w:r>
            <w:r w:rsidR="008E77F3">
              <w:rPr>
                <w:noProof/>
                <w:webHidden/>
              </w:rPr>
              <w:instrText xml:space="preserve"> PAGEREF _Toc63341006 \h </w:instrText>
            </w:r>
            <w:r w:rsidR="008E77F3">
              <w:rPr>
                <w:noProof/>
                <w:webHidden/>
              </w:rPr>
            </w:r>
            <w:r w:rsidR="008E77F3">
              <w:rPr>
                <w:noProof/>
                <w:webHidden/>
              </w:rPr>
              <w:fldChar w:fldCharType="separate"/>
            </w:r>
            <w:r w:rsidR="008E77F3">
              <w:rPr>
                <w:noProof/>
                <w:webHidden/>
              </w:rPr>
              <w:t>38</w:t>
            </w:r>
            <w:r w:rsidR="008E77F3">
              <w:rPr>
                <w:noProof/>
                <w:webHidden/>
              </w:rPr>
              <w:fldChar w:fldCharType="end"/>
            </w:r>
          </w:hyperlink>
        </w:p>
        <w:p w14:paraId="1D815665" w14:textId="0B8ABD08" w:rsidR="008E77F3" w:rsidRDefault="003571CD">
          <w:pPr>
            <w:pStyle w:val="TJ2"/>
            <w:rPr>
              <w:noProof/>
              <w:sz w:val="22"/>
              <w:szCs w:val="22"/>
              <w:lang w:eastAsia="hu-HU"/>
            </w:rPr>
          </w:pPr>
          <w:hyperlink w:anchor="_Toc63341007" w:history="1">
            <w:r w:rsidR="008E77F3" w:rsidRPr="007147AB">
              <w:rPr>
                <w:rStyle w:val="Hiperhivatkozs"/>
                <w:rFonts w:ascii="Times New Roman" w:hAnsi="Times New Roman" w:cs="Times New Roman"/>
                <w:noProof/>
              </w:rPr>
              <w:t>10.5.</w:t>
            </w:r>
            <w:r w:rsidR="008E77F3">
              <w:rPr>
                <w:noProof/>
                <w:sz w:val="22"/>
                <w:szCs w:val="22"/>
                <w:lang w:eastAsia="hu-HU"/>
              </w:rPr>
              <w:tab/>
            </w:r>
            <w:r w:rsidR="008E77F3" w:rsidRPr="007147AB">
              <w:rPr>
                <w:rStyle w:val="Hiperhivatkozs"/>
                <w:rFonts w:ascii="Times New Roman" w:hAnsi="Times New Roman" w:cs="Times New Roman"/>
                <w:noProof/>
              </w:rPr>
              <w:t>Értékelés</w:t>
            </w:r>
            <w:r w:rsidR="008E77F3">
              <w:rPr>
                <w:noProof/>
                <w:webHidden/>
              </w:rPr>
              <w:tab/>
            </w:r>
            <w:r w:rsidR="008E77F3">
              <w:rPr>
                <w:noProof/>
                <w:webHidden/>
              </w:rPr>
              <w:fldChar w:fldCharType="begin"/>
            </w:r>
            <w:r w:rsidR="008E77F3">
              <w:rPr>
                <w:noProof/>
                <w:webHidden/>
              </w:rPr>
              <w:instrText xml:space="preserve"> PAGEREF _Toc63341007 \h </w:instrText>
            </w:r>
            <w:r w:rsidR="008E77F3">
              <w:rPr>
                <w:noProof/>
                <w:webHidden/>
              </w:rPr>
            </w:r>
            <w:r w:rsidR="008E77F3">
              <w:rPr>
                <w:noProof/>
                <w:webHidden/>
              </w:rPr>
              <w:fldChar w:fldCharType="separate"/>
            </w:r>
            <w:r w:rsidR="008E77F3">
              <w:rPr>
                <w:noProof/>
                <w:webHidden/>
              </w:rPr>
              <w:t>38</w:t>
            </w:r>
            <w:r w:rsidR="008E77F3">
              <w:rPr>
                <w:noProof/>
                <w:webHidden/>
              </w:rPr>
              <w:fldChar w:fldCharType="end"/>
            </w:r>
          </w:hyperlink>
        </w:p>
        <w:p w14:paraId="05DC2F98" w14:textId="7EC0BFE9" w:rsidR="008E77F3" w:rsidRDefault="003571CD">
          <w:pPr>
            <w:pStyle w:val="TJ1"/>
            <w:rPr>
              <w:noProof/>
              <w:sz w:val="22"/>
              <w:szCs w:val="22"/>
              <w:lang w:eastAsia="hu-HU"/>
            </w:rPr>
          </w:pPr>
          <w:hyperlink w:anchor="_Toc63341008" w:history="1">
            <w:r w:rsidR="008E77F3" w:rsidRPr="007147AB">
              <w:rPr>
                <w:rStyle w:val="Hiperhivatkozs"/>
                <w:rFonts w:ascii="Times New Roman" w:hAnsi="Times New Roman" w:cs="Times New Roman"/>
                <w:noProof/>
              </w:rPr>
              <w:t>11.</w:t>
            </w:r>
            <w:r w:rsidR="008E77F3">
              <w:rPr>
                <w:noProof/>
                <w:sz w:val="22"/>
                <w:szCs w:val="22"/>
                <w:lang w:eastAsia="hu-HU"/>
              </w:rPr>
              <w:tab/>
            </w:r>
            <w:r w:rsidR="008E77F3" w:rsidRPr="007147AB">
              <w:rPr>
                <w:rStyle w:val="Hiperhivatkozs"/>
                <w:rFonts w:ascii="Times New Roman" w:hAnsi="Times New Roman" w:cs="Times New Roman"/>
                <w:noProof/>
              </w:rPr>
              <w:t>Ellenőrzés</w:t>
            </w:r>
            <w:r w:rsidR="008E77F3">
              <w:rPr>
                <w:noProof/>
                <w:webHidden/>
              </w:rPr>
              <w:tab/>
            </w:r>
            <w:r w:rsidR="008E77F3">
              <w:rPr>
                <w:noProof/>
                <w:webHidden/>
              </w:rPr>
              <w:fldChar w:fldCharType="begin"/>
            </w:r>
            <w:r w:rsidR="008E77F3">
              <w:rPr>
                <w:noProof/>
                <w:webHidden/>
              </w:rPr>
              <w:instrText xml:space="preserve"> PAGEREF _Toc63341008 \h </w:instrText>
            </w:r>
            <w:r w:rsidR="008E77F3">
              <w:rPr>
                <w:noProof/>
                <w:webHidden/>
              </w:rPr>
            </w:r>
            <w:r w:rsidR="008E77F3">
              <w:rPr>
                <w:noProof/>
                <w:webHidden/>
              </w:rPr>
              <w:fldChar w:fldCharType="separate"/>
            </w:r>
            <w:r w:rsidR="008E77F3">
              <w:rPr>
                <w:noProof/>
                <w:webHidden/>
              </w:rPr>
              <w:t>39</w:t>
            </w:r>
            <w:r w:rsidR="008E77F3">
              <w:rPr>
                <w:noProof/>
                <w:webHidden/>
              </w:rPr>
              <w:fldChar w:fldCharType="end"/>
            </w:r>
          </w:hyperlink>
        </w:p>
        <w:p w14:paraId="6B1A97F5" w14:textId="69B06657" w:rsidR="008E77F3" w:rsidRDefault="003571CD">
          <w:pPr>
            <w:pStyle w:val="TJ2"/>
            <w:rPr>
              <w:noProof/>
              <w:sz w:val="22"/>
              <w:szCs w:val="22"/>
              <w:lang w:eastAsia="hu-HU"/>
            </w:rPr>
          </w:pPr>
          <w:hyperlink w:anchor="_Toc63341009" w:history="1">
            <w:r w:rsidR="008E77F3" w:rsidRPr="007147AB">
              <w:rPr>
                <w:rStyle w:val="Hiperhivatkozs"/>
                <w:rFonts w:ascii="Times New Roman" w:hAnsi="Times New Roman" w:cs="Times New Roman"/>
                <w:noProof/>
              </w:rPr>
              <w:t>11.1.</w:t>
            </w:r>
            <w:r w:rsidR="008E77F3">
              <w:rPr>
                <w:noProof/>
                <w:sz w:val="22"/>
                <w:szCs w:val="22"/>
                <w:lang w:eastAsia="hu-HU"/>
              </w:rPr>
              <w:tab/>
            </w:r>
            <w:r w:rsidR="008E77F3" w:rsidRPr="007147AB">
              <w:rPr>
                <w:rStyle w:val="Hiperhivatkozs"/>
                <w:rFonts w:ascii="Times New Roman" w:hAnsi="Times New Roman" w:cs="Times New Roman"/>
                <w:noProof/>
              </w:rPr>
              <w:t>Az NSZI ellenőrzései a pályázati úton finanszírozott fenntartók esetében</w:t>
            </w:r>
            <w:r w:rsidR="008E77F3">
              <w:rPr>
                <w:noProof/>
                <w:webHidden/>
              </w:rPr>
              <w:tab/>
            </w:r>
            <w:r w:rsidR="008E77F3">
              <w:rPr>
                <w:noProof/>
                <w:webHidden/>
              </w:rPr>
              <w:fldChar w:fldCharType="begin"/>
            </w:r>
            <w:r w:rsidR="008E77F3">
              <w:rPr>
                <w:noProof/>
                <w:webHidden/>
              </w:rPr>
              <w:instrText xml:space="preserve"> PAGEREF _Toc63341009 \h </w:instrText>
            </w:r>
            <w:r w:rsidR="008E77F3">
              <w:rPr>
                <w:noProof/>
                <w:webHidden/>
              </w:rPr>
            </w:r>
            <w:r w:rsidR="008E77F3">
              <w:rPr>
                <w:noProof/>
                <w:webHidden/>
              </w:rPr>
              <w:fldChar w:fldCharType="separate"/>
            </w:r>
            <w:r w:rsidR="008E77F3">
              <w:rPr>
                <w:noProof/>
                <w:webHidden/>
              </w:rPr>
              <w:t>39</w:t>
            </w:r>
            <w:r w:rsidR="008E77F3">
              <w:rPr>
                <w:noProof/>
                <w:webHidden/>
              </w:rPr>
              <w:fldChar w:fldCharType="end"/>
            </w:r>
          </w:hyperlink>
        </w:p>
        <w:p w14:paraId="7644859E" w14:textId="1C758F0B" w:rsidR="008E77F3" w:rsidRDefault="003571CD">
          <w:pPr>
            <w:pStyle w:val="TJ2"/>
            <w:rPr>
              <w:noProof/>
              <w:sz w:val="22"/>
              <w:szCs w:val="22"/>
              <w:lang w:eastAsia="hu-HU"/>
            </w:rPr>
          </w:pPr>
          <w:hyperlink w:anchor="_Toc63341010" w:history="1">
            <w:r w:rsidR="008E77F3" w:rsidRPr="007147AB">
              <w:rPr>
                <w:rStyle w:val="Hiperhivatkozs"/>
                <w:rFonts w:ascii="Times New Roman" w:hAnsi="Times New Roman" w:cs="Times New Roman"/>
                <w:noProof/>
              </w:rPr>
              <w:t>11.2.</w:t>
            </w:r>
            <w:r w:rsidR="008E77F3">
              <w:rPr>
                <w:noProof/>
                <w:sz w:val="22"/>
                <w:szCs w:val="22"/>
                <w:lang w:eastAsia="hu-HU"/>
              </w:rPr>
              <w:tab/>
            </w:r>
            <w:r w:rsidR="008E77F3" w:rsidRPr="007147AB">
              <w:rPr>
                <w:rStyle w:val="Hiperhivatkozs"/>
                <w:rFonts w:ascii="Times New Roman" w:hAnsi="Times New Roman" w:cs="Times New Roman"/>
                <w:noProof/>
              </w:rPr>
              <w:t>A MÁK pénzügyi ellenőrzése A pályázati úton finanszírozott foglalkoztatóknál</w:t>
            </w:r>
            <w:r w:rsidR="008E77F3">
              <w:rPr>
                <w:noProof/>
                <w:webHidden/>
              </w:rPr>
              <w:tab/>
            </w:r>
            <w:r w:rsidR="008E77F3">
              <w:rPr>
                <w:noProof/>
                <w:webHidden/>
              </w:rPr>
              <w:fldChar w:fldCharType="begin"/>
            </w:r>
            <w:r w:rsidR="008E77F3">
              <w:rPr>
                <w:noProof/>
                <w:webHidden/>
              </w:rPr>
              <w:instrText xml:space="preserve"> PAGEREF _Toc63341010 \h </w:instrText>
            </w:r>
            <w:r w:rsidR="008E77F3">
              <w:rPr>
                <w:noProof/>
                <w:webHidden/>
              </w:rPr>
            </w:r>
            <w:r w:rsidR="008E77F3">
              <w:rPr>
                <w:noProof/>
                <w:webHidden/>
              </w:rPr>
              <w:fldChar w:fldCharType="separate"/>
            </w:r>
            <w:r w:rsidR="008E77F3">
              <w:rPr>
                <w:noProof/>
                <w:webHidden/>
              </w:rPr>
              <w:t>40</w:t>
            </w:r>
            <w:r w:rsidR="008E77F3">
              <w:rPr>
                <w:noProof/>
                <w:webHidden/>
              </w:rPr>
              <w:fldChar w:fldCharType="end"/>
            </w:r>
          </w:hyperlink>
        </w:p>
        <w:p w14:paraId="3DC6E2BA" w14:textId="69033ABB" w:rsidR="008E77F3" w:rsidRDefault="003571CD">
          <w:pPr>
            <w:pStyle w:val="TJ2"/>
            <w:rPr>
              <w:noProof/>
              <w:sz w:val="22"/>
              <w:szCs w:val="22"/>
              <w:lang w:eastAsia="hu-HU"/>
            </w:rPr>
          </w:pPr>
          <w:hyperlink w:anchor="_Toc63341011" w:history="1">
            <w:r w:rsidR="008E77F3" w:rsidRPr="007147AB">
              <w:rPr>
                <w:rStyle w:val="Hiperhivatkozs"/>
                <w:rFonts w:ascii="Times New Roman" w:hAnsi="Times New Roman" w:cs="Times New Roman"/>
                <w:iCs/>
                <w:noProof/>
              </w:rPr>
              <w:t>11.3.</w:t>
            </w:r>
            <w:r w:rsidR="008E77F3">
              <w:rPr>
                <w:noProof/>
                <w:sz w:val="22"/>
                <w:szCs w:val="22"/>
                <w:lang w:eastAsia="hu-HU"/>
              </w:rPr>
              <w:tab/>
            </w:r>
            <w:r w:rsidR="008E77F3" w:rsidRPr="007147AB">
              <w:rPr>
                <w:rStyle w:val="Hiperhivatkozs"/>
                <w:rFonts w:ascii="Times New Roman" w:hAnsi="Times New Roman" w:cs="Times New Roman"/>
                <w:noProof/>
              </w:rPr>
              <w:t>Az SZGYF pénzügyi és szakmai ellenőrzése a saját fenntartásÁban lévő foglalkoztatóknál</w:t>
            </w:r>
            <w:r w:rsidR="008E77F3">
              <w:rPr>
                <w:noProof/>
                <w:webHidden/>
              </w:rPr>
              <w:tab/>
            </w:r>
            <w:r w:rsidR="008E77F3">
              <w:rPr>
                <w:noProof/>
                <w:webHidden/>
              </w:rPr>
              <w:fldChar w:fldCharType="begin"/>
            </w:r>
            <w:r w:rsidR="008E77F3">
              <w:rPr>
                <w:noProof/>
                <w:webHidden/>
              </w:rPr>
              <w:instrText xml:space="preserve"> PAGEREF _Toc63341011 \h </w:instrText>
            </w:r>
            <w:r w:rsidR="008E77F3">
              <w:rPr>
                <w:noProof/>
                <w:webHidden/>
              </w:rPr>
            </w:r>
            <w:r w:rsidR="008E77F3">
              <w:rPr>
                <w:noProof/>
                <w:webHidden/>
              </w:rPr>
              <w:fldChar w:fldCharType="separate"/>
            </w:r>
            <w:r w:rsidR="008E77F3">
              <w:rPr>
                <w:noProof/>
                <w:webHidden/>
              </w:rPr>
              <w:t>42</w:t>
            </w:r>
            <w:r w:rsidR="008E77F3">
              <w:rPr>
                <w:noProof/>
                <w:webHidden/>
              </w:rPr>
              <w:fldChar w:fldCharType="end"/>
            </w:r>
          </w:hyperlink>
        </w:p>
        <w:p w14:paraId="11F4DBCE" w14:textId="2B8564E5" w:rsidR="008E77F3" w:rsidRDefault="003571CD">
          <w:pPr>
            <w:pStyle w:val="TJ2"/>
            <w:rPr>
              <w:noProof/>
              <w:sz w:val="22"/>
              <w:szCs w:val="22"/>
              <w:lang w:eastAsia="hu-HU"/>
            </w:rPr>
          </w:pPr>
          <w:hyperlink w:anchor="_Toc63341012" w:history="1">
            <w:r w:rsidR="008E77F3" w:rsidRPr="007147AB">
              <w:rPr>
                <w:rStyle w:val="Hiperhivatkozs"/>
                <w:rFonts w:ascii="Times New Roman" w:hAnsi="Times New Roman" w:cs="Times New Roman"/>
                <w:noProof/>
              </w:rPr>
              <w:t>11.4.</w:t>
            </w:r>
            <w:r w:rsidR="008E77F3">
              <w:rPr>
                <w:noProof/>
                <w:sz w:val="22"/>
                <w:szCs w:val="22"/>
                <w:lang w:eastAsia="hu-HU"/>
              </w:rPr>
              <w:tab/>
            </w:r>
            <w:r w:rsidR="008E77F3" w:rsidRPr="007147AB">
              <w:rPr>
                <w:rStyle w:val="Hiperhivatkozs"/>
                <w:rFonts w:ascii="Times New Roman" w:hAnsi="Times New Roman" w:cs="Times New Roman"/>
                <w:noProof/>
              </w:rPr>
              <w:t>A kormányhivatal, mint engedélyező szerv ellenőrzése</w:t>
            </w:r>
            <w:r w:rsidR="008E77F3">
              <w:rPr>
                <w:noProof/>
                <w:webHidden/>
              </w:rPr>
              <w:tab/>
            </w:r>
            <w:r w:rsidR="008E77F3">
              <w:rPr>
                <w:noProof/>
                <w:webHidden/>
              </w:rPr>
              <w:fldChar w:fldCharType="begin"/>
            </w:r>
            <w:r w:rsidR="008E77F3">
              <w:rPr>
                <w:noProof/>
                <w:webHidden/>
              </w:rPr>
              <w:instrText xml:space="preserve"> PAGEREF _Toc63341012 \h </w:instrText>
            </w:r>
            <w:r w:rsidR="008E77F3">
              <w:rPr>
                <w:noProof/>
                <w:webHidden/>
              </w:rPr>
            </w:r>
            <w:r w:rsidR="008E77F3">
              <w:rPr>
                <w:noProof/>
                <w:webHidden/>
              </w:rPr>
              <w:fldChar w:fldCharType="separate"/>
            </w:r>
            <w:r w:rsidR="008E77F3">
              <w:rPr>
                <w:noProof/>
                <w:webHidden/>
              </w:rPr>
              <w:t>43</w:t>
            </w:r>
            <w:r w:rsidR="008E77F3">
              <w:rPr>
                <w:noProof/>
                <w:webHidden/>
              </w:rPr>
              <w:fldChar w:fldCharType="end"/>
            </w:r>
          </w:hyperlink>
        </w:p>
        <w:p w14:paraId="79A12654" w14:textId="3EA381C2" w:rsidR="008E77F3" w:rsidRDefault="003571CD">
          <w:pPr>
            <w:pStyle w:val="TJ1"/>
            <w:rPr>
              <w:noProof/>
              <w:sz w:val="22"/>
              <w:szCs w:val="22"/>
              <w:lang w:eastAsia="hu-HU"/>
            </w:rPr>
          </w:pPr>
          <w:hyperlink w:anchor="_Toc63341013" w:history="1">
            <w:r w:rsidR="008E77F3" w:rsidRPr="007147AB">
              <w:rPr>
                <w:rStyle w:val="Hiperhivatkozs"/>
                <w:rFonts w:ascii="Times New Roman" w:hAnsi="Times New Roman" w:cs="Times New Roman"/>
                <w:noProof/>
              </w:rPr>
              <w:t>12.</w:t>
            </w:r>
            <w:r w:rsidR="008E77F3">
              <w:rPr>
                <w:noProof/>
                <w:sz w:val="22"/>
                <w:szCs w:val="22"/>
                <w:lang w:eastAsia="hu-HU"/>
              </w:rPr>
              <w:tab/>
            </w:r>
            <w:r w:rsidR="008E77F3" w:rsidRPr="007147AB">
              <w:rPr>
                <w:rStyle w:val="Hiperhivatkozs"/>
                <w:rFonts w:ascii="Times New Roman" w:hAnsi="Times New Roman" w:cs="Times New Roman"/>
                <w:noProof/>
              </w:rPr>
              <w:t>Partnerségi kapcsolatok kiépítése, jó gyakorlatok</w:t>
            </w:r>
            <w:r w:rsidR="008E77F3">
              <w:rPr>
                <w:noProof/>
                <w:webHidden/>
              </w:rPr>
              <w:tab/>
            </w:r>
            <w:r w:rsidR="008E77F3">
              <w:rPr>
                <w:noProof/>
                <w:webHidden/>
              </w:rPr>
              <w:fldChar w:fldCharType="begin"/>
            </w:r>
            <w:r w:rsidR="008E77F3">
              <w:rPr>
                <w:noProof/>
                <w:webHidden/>
              </w:rPr>
              <w:instrText xml:space="preserve"> PAGEREF _Toc63341013 \h </w:instrText>
            </w:r>
            <w:r w:rsidR="008E77F3">
              <w:rPr>
                <w:noProof/>
                <w:webHidden/>
              </w:rPr>
            </w:r>
            <w:r w:rsidR="008E77F3">
              <w:rPr>
                <w:noProof/>
                <w:webHidden/>
              </w:rPr>
              <w:fldChar w:fldCharType="separate"/>
            </w:r>
            <w:r w:rsidR="008E77F3">
              <w:rPr>
                <w:noProof/>
                <w:webHidden/>
              </w:rPr>
              <w:t>44</w:t>
            </w:r>
            <w:r w:rsidR="008E77F3">
              <w:rPr>
                <w:noProof/>
                <w:webHidden/>
              </w:rPr>
              <w:fldChar w:fldCharType="end"/>
            </w:r>
          </w:hyperlink>
        </w:p>
        <w:p w14:paraId="36486312" w14:textId="56DC0FE1" w:rsidR="008E77F3" w:rsidRDefault="003571CD">
          <w:pPr>
            <w:pStyle w:val="TJ1"/>
            <w:rPr>
              <w:noProof/>
              <w:sz w:val="22"/>
              <w:szCs w:val="22"/>
              <w:lang w:eastAsia="hu-HU"/>
            </w:rPr>
          </w:pPr>
          <w:hyperlink w:anchor="_Toc63341014" w:history="1">
            <w:r w:rsidR="008E77F3" w:rsidRPr="007147AB">
              <w:rPr>
                <w:rStyle w:val="Hiperhivatkozs"/>
                <w:rFonts w:ascii="Times New Roman" w:hAnsi="Times New Roman" w:cs="Times New Roman"/>
                <w:noProof/>
              </w:rPr>
              <w:t>13.</w:t>
            </w:r>
            <w:r w:rsidR="008E77F3">
              <w:rPr>
                <w:noProof/>
                <w:sz w:val="22"/>
                <w:szCs w:val="22"/>
                <w:lang w:eastAsia="hu-HU"/>
              </w:rPr>
              <w:tab/>
            </w:r>
            <w:r w:rsidR="008E77F3" w:rsidRPr="007147AB">
              <w:rPr>
                <w:rStyle w:val="Hiperhivatkozs"/>
                <w:rFonts w:ascii="Times New Roman" w:hAnsi="Times New Roman" w:cs="Times New Roman"/>
                <w:noProof/>
              </w:rPr>
              <w:t>Vonatkozó jogszabályok</w:t>
            </w:r>
            <w:r w:rsidR="008E77F3">
              <w:rPr>
                <w:noProof/>
                <w:webHidden/>
              </w:rPr>
              <w:tab/>
            </w:r>
            <w:r w:rsidR="008E77F3">
              <w:rPr>
                <w:noProof/>
                <w:webHidden/>
              </w:rPr>
              <w:fldChar w:fldCharType="begin"/>
            </w:r>
            <w:r w:rsidR="008E77F3">
              <w:rPr>
                <w:noProof/>
                <w:webHidden/>
              </w:rPr>
              <w:instrText xml:space="preserve"> PAGEREF _Toc63341014 \h </w:instrText>
            </w:r>
            <w:r w:rsidR="008E77F3">
              <w:rPr>
                <w:noProof/>
                <w:webHidden/>
              </w:rPr>
            </w:r>
            <w:r w:rsidR="008E77F3">
              <w:rPr>
                <w:noProof/>
                <w:webHidden/>
              </w:rPr>
              <w:fldChar w:fldCharType="separate"/>
            </w:r>
            <w:r w:rsidR="008E77F3">
              <w:rPr>
                <w:noProof/>
                <w:webHidden/>
              </w:rPr>
              <w:t>46</w:t>
            </w:r>
            <w:r w:rsidR="008E77F3">
              <w:rPr>
                <w:noProof/>
                <w:webHidden/>
              </w:rPr>
              <w:fldChar w:fldCharType="end"/>
            </w:r>
          </w:hyperlink>
        </w:p>
        <w:p w14:paraId="0406A966" w14:textId="120D7B70" w:rsidR="001D2C1E" w:rsidRDefault="001D2C1E" w:rsidP="00720FE4">
          <w:pPr>
            <w:pStyle w:val="TJ1"/>
          </w:pPr>
          <w:r>
            <w:rPr>
              <w:b/>
              <w:bCs/>
            </w:rPr>
            <w:lastRenderedPageBreak/>
            <w:fldChar w:fldCharType="end"/>
          </w:r>
        </w:p>
      </w:sdtContent>
    </w:sdt>
    <w:p w14:paraId="57A39A15" w14:textId="77777777" w:rsidR="008E49B4" w:rsidRPr="00C31DAD" w:rsidRDefault="008E49B4"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rPr>
          <w:rFonts w:ascii="Times New Roman" w:hAnsi="Times New Roman" w:cs="Times New Roman"/>
          <w:color w:val="000000" w:themeColor="text1"/>
          <w:sz w:val="24"/>
          <w:szCs w:val="28"/>
        </w:rPr>
      </w:pPr>
      <w:bookmarkStart w:id="0" w:name="_Toc63340976"/>
      <w:r w:rsidRPr="00C31DAD">
        <w:rPr>
          <w:rFonts w:ascii="Times New Roman" w:hAnsi="Times New Roman" w:cs="Times New Roman"/>
          <w:color w:val="000000" w:themeColor="text1"/>
          <w:sz w:val="24"/>
          <w:szCs w:val="28"/>
        </w:rPr>
        <w:t>Előzmények</w:t>
      </w:r>
      <w:bookmarkEnd w:id="0"/>
    </w:p>
    <w:p w14:paraId="3A5AF72A" w14:textId="77777777" w:rsidR="008E49B4" w:rsidRPr="00C31DAD" w:rsidRDefault="008E49B4" w:rsidP="00C31DAD">
      <w:pPr>
        <w:spacing w:before="0" w:after="0"/>
        <w:rPr>
          <w:rFonts w:ascii="Times New Roman" w:hAnsi="Times New Roman"/>
          <w:b/>
          <w:sz w:val="24"/>
          <w:szCs w:val="24"/>
        </w:rPr>
      </w:pPr>
    </w:p>
    <w:p w14:paraId="4EC8D070" w14:textId="77777777" w:rsidR="008E49B4" w:rsidRPr="00B01CDC" w:rsidRDefault="008E49B4" w:rsidP="00C31DAD">
      <w:pPr>
        <w:pStyle w:val="NormlWeb"/>
        <w:spacing w:before="0" w:beforeAutospacing="0" w:after="0" w:afterAutospacing="0" w:line="276" w:lineRule="auto"/>
        <w:ind w:left="0"/>
        <w:jc w:val="both"/>
        <w:rPr>
          <w:color w:val="auto"/>
          <w:lang w:eastAsia="en-US"/>
        </w:rPr>
      </w:pPr>
      <w:r w:rsidRPr="00B01CDC">
        <w:rPr>
          <w:color w:val="auto"/>
          <w:lang w:eastAsia="en-US"/>
        </w:rPr>
        <w:t xml:space="preserve">A fejlesztő foglalkoztatás bevezetése előtt is fontos társadalmi feladat volt a megváltozott munkaképességű, </w:t>
      </w:r>
      <w:r w:rsidR="00474F27">
        <w:rPr>
          <w:color w:val="auto"/>
          <w:lang w:eastAsia="en-US"/>
        </w:rPr>
        <w:t>fogyatékossággal élő</w:t>
      </w:r>
      <w:r w:rsidR="005A3554">
        <w:rPr>
          <w:color w:val="auto"/>
          <w:lang w:eastAsia="en-US"/>
        </w:rPr>
        <w:t xml:space="preserve"> </w:t>
      </w:r>
      <w:r w:rsidRPr="00B01CDC">
        <w:rPr>
          <w:color w:val="auto"/>
          <w:lang w:eastAsia="en-US"/>
        </w:rPr>
        <w:t xml:space="preserve">személyek ellátásának, rehabilitációjának, foglalkoztatásának biztosítása és támogatása, egyrészt a munkahelyen, másrészt a szociális ellátásban részülők esetén a szociális intézményen belül. </w:t>
      </w:r>
    </w:p>
    <w:p w14:paraId="08F12BC9" w14:textId="77777777" w:rsidR="008E49B4" w:rsidRPr="00B01CDC" w:rsidRDefault="008E49B4" w:rsidP="00C31DAD">
      <w:pPr>
        <w:pStyle w:val="NormlWeb"/>
        <w:spacing w:before="0" w:beforeAutospacing="0" w:after="0" w:afterAutospacing="0" w:line="276" w:lineRule="auto"/>
        <w:ind w:left="0"/>
        <w:jc w:val="both"/>
        <w:rPr>
          <w:color w:val="auto"/>
          <w:lang w:eastAsia="en-US"/>
        </w:rPr>
      </w:pPr>
    </w:p>
    <w:p w14:paraId="2729825B" w14:textId="77777777" w:rsidR="008E49B4" w:rsidRPr="00B01CDC" w:rsidRDefault="008E49B4" w:rsidP="00C31DAD">
      <w:pPr>
        <w:pStyle w:val="NormlWeb"/>
        <w:spacing w:before="0" w:beforeAutospacing="0" w:after="0" w:afterAutospacing="0" w:line="276" w:lineRule="auto"/>
        <w:ind w:left="0"/>
        <w:jc w:val="both"/>
        <w:rPr>
          <w:color w:val="auto"/>
        </w:rPr>
      </w:pPr>
      <w:r w:rsidRPr="00B01CDC">
        <w:rPr>
          <w:color w:val="auto"/>
          <w:lang w:eastAsia="en-US"/>
        </w:rPr>
        <w:t xml:space="preserve">Mérföldkőnek számított a </w:t>
      </w:r>
      <w:r w:rsidRPr="00B01CDC">
        <w:rPr>
          <w:color w:val="auto"/>
        </w:rPr>
        <w:t xml:space="preserve">megváltozott munkaképességű dolgozók foglalkoztatásáról és szociális ellátásáról szóló </w:t>
      </w:r>
      <w:r w:rsidRPr="00B01CDC">
        <w:rPr>
          <w:b/>
          <w:color w:val="auto"/>
        </w:rPr>
        <w:t>8/1983. (VI.29.) EüM-PM együttes rendelet</w:t>
      </w:r>
      <w:r w:rsidRPr="00B01CDC">
        <w:rPr>
          <w:color w:val="auto"/>
        </w:rPr>
        <w:t xml:space="preserve"> hatályba lépése, amely szabályozta a </w:t>
      </w:r>
      <w:r w:rsidRPr="00B01CDC">
        <w:rPr>
          <w:b/>
          <w:color w:val="auto"/>
        </w:rPr>
        <w:t>megváltozott munkaképességű dolgozók</w:t>
      </w:r>
      <w:r w:rsidR="007924AA">
        <w:rPr>
          <w:b/>
          <w:color w:val="auto"/>
        </w:rPr>
        <w:t xml:space="preserve"> </w:t>
      </w:r>
      <w:r w:rsidRPr="00B01CDC">
        <w:rPr>
          <w:b/>
          <w:color w:val="auto"/>
        </w:rPr>
        <w:t>munkáltatói rehabilitációjával kapcsolatos eljárásokat, a munkáltatók és az állami szervek ezzel összefüggő feladatait</w:t>
      </w:r>
      <w:r w:rsidR="00E1629B" w:rsidRPr="00B01CDC">
        <w:rPr>
          <w:rStyle w:val="Lbjegyzet-hivatkozs"/>
          <w:b/>
          <w:color w:val="auto"/>
        </w:rPr>
        <w:footnoteReference w:id="1"/>
      </w:r>
      <w:r w:rsidRPr="00B01CDC">
        <w:rPr>
          <w:b/>
          <w:color w:val="auto"/>
        </w:rPr>
        <w:t xml:space="preserve">. </w:t>
      </w:r>
      <w:r w:rsidRPr="00B01CDC">
        <w:rPr>
          <w:color w:val="auto"/>
        </w:rPr>
        <w:t xml:space="preserve">Ennek alapján a kijelölt célszervezetek és a szociális foglalkoztatók a megváltozott munkaképességű személyek százalékos egészségromlására és a foglalkoztatottak számának függvényében dotációban részesültek. </w:t>
      </w:r>
    </w:p>
    <w:p w14:paraId="7E7AA9B5" w14:textId="77777777" w:rsidR="00E1629B" w:rsidRPr="00B01CDC" w:rsidRDefault="00E1629B" w:rsidP="00C31DAD">
      <w:pPr>
        <w:pStyle w:val="NormlWeb"/>
        <w:spacing w:before="0" w:beforeAutospacing="0" w:after="0" w:afterAutospacing="0" w:line="276" w:lineRule="auto"/>
        <w:ind w:left="0"/>
        <w:jc w:val="both"/>
        <w:rPr>
          <w:color w:val="auto"/>
        </w:rPr>
      </w:pPr>
    </w:p>
    <w:p w14:paraId="42CD7DFD" w14:textId="77777777" w:rsidR="008E49B4" w:rsidRPr="00B01CDC" w:rsidRDefault="008E49B4" w:rsidP="00C31DAD">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 szociális igazgatásról és a szociális ellátásokról szóló </w:t>
      </w:r>
      <w:r w:rsidRPr="00B01CDC">
        <w:rPr>
          <w:rFonts w:ascii="Times New Roman" w:hAnsi="Times New Roman" w:cs="Times New Roman"/>
          <w:b/>
          <w:sz w:val="24"/>
          <w:szCs w:val="24"/>
        </w:rPr>
        <w:t>1993. évi III. törvény</w:t>
      </w:r>
      <w:r w:rsidRPr="00B01CDC">
        <w:rPr>
          <w:rFonts w:ascii="Times New Roman" w:hAnsi="Times New Roman" w:cs="Times New Roman"/>
          <w:sz w:val="24"/>
          <w:szCs w:val="24"/>
        </w:rPr>
        <w:t xml:space="preserve"> (a továbbiakban: Szt.) 2006. január 1-jétől tartalmazta az ellátottak </w:t>
      </w:r>
      <w:r w:rsidRPr="00B01CDC">
        <w:rPr>
          <w:rFonts w:ascii="Times New Roman" w:hAnsi="Times New Roman" w:cs="Times New Roman"/>
          <w:b/>
          <w:sz w:val="24"/>
          <w:szCs w:val="24"/>
        </w:rPr>
        <w:t>szociális intézményen belüli foglalkoztatására vonatkozó szabályokat</w:t>
      </w:r>
      <w:r w:rsidR="00E1629B" w:rsidRPr="00B01CDC">
        <w:rPr>
          <w:rStyle w:val="Lbjegyzet-hivatkozs"/>
          <w:rFonts w:ascii="Times New Roman" w:hAnsi="Times New Roman" w:cs="Times New Roman"/>
          <w:b/>
          <w:sz w:val="24"/>
          <w:szCs w:val="24"/>
        </w:rPr>
        <w:footnoteReference w:id="2"/>
      </w:r>
      <w:r w:rsidRPr="00B01CDC">
        <w:rPr>
          <w:rFonts w:ascii="Times New Roman" w:hAnsi="Times New Roman" w:cs="Times New Roman"/>
          <w:sz w:val="24"/>
          <w:szCs w:val="24"/>
        </w:rPr>
        <w:t xml:space="preserve">. A szociális foglalkoztatás bevezetése megteremtette a lehetőséget arra, hogy az </w:t>
      </w:r>
      <w:r w:rsidR="00E1629B" w:rsidRPr="00B01CDC">
        <w:rPr>
          <w:rFonts w:ascii="Times New Roman" w:hAnsi="Times New Roman" w:cs="Times New Roman"/>
          <w:sz w:val="24"/>
          <w:szCs w:val="24"/>
        </w:rPr>
        <w:t xml:space="preserve">intézményekben </w:t>
      </w:r>
      <w:r w:rsidRPr="00B01CDC">
        <w:rPr>
          <w:rFonts w:ascii="Times New Roman" w:hAnsi="Times New Roman" w:cs="Times New Roman"/>
          <w:sz w:val="24"/>
          <w:szCs w:val="24"/>
        </w:rPr>
        <w:t xml:space="preserve">ellátott </w:t>
      </w:r>
      <w:r w:rsidR="00E1629B" w:rsidRPr="00B01CDC">
        <w:rPr>
          <w:rFonts w:ascii="Times New Roman" w:hAnsi="Times New Roman" w:cs="Times New Roman"/>
          <w:sz w:val="24"/>
          <w:szCs w:val="24"/>
        </w:rPr>
        <w:t>–</w:t>
      </w:r>
      <w:r w:rsidRPr="00B01CDC">
        <w:rPr>
          <w:rFonts w:ascii="Times New Roman" w:hAnsi="Times New Roman" w:cs="Times New Roman"/>
          <w:sz w:val="24"/>
          <w:szCs w:val="24"/>
        </w:rPr>
        <w:t xml:space="preserve"> fogyatékossággal élő, szenvedélybeteg és pszichiátriai beteg </w:t>
      </w:r>
      <w:r w:rsidR="00E1629B" w:rsidRPr="00B01CDC">
        <w:rPr>
          <w:rFonts w:ascii="Times New Roman" w:hAnsi="Times New Roman" w:cs="Times New Roman"/>
          <w:sz w:val="24"/>
          <w:szCs w:val="24"/>
        </w:rPr>
        <w:t xml:space="preserve">– személyek </w:t>
      </w:r>
      <w:r w:rsidRPr="00B01CDC">
        <w:rPr>
          <w:rFonts w:ascii="Times New Roman" w:hAnsi="Times New Roman" w:cs="Times New Roman"/>
          <w:sz w:val="24"/>
          <w:szCs w:val="24"/>
        </w:rPr>
        <w:t xml:space="preserve">a munkavégzéshez szükséges fejlesztésben vegyenek részt, vagy munkát végezzenek. Az orvosi és szociális rehabilitáció mellett fontos lépés volt a fogyatékos, egészségkárosodott személyek munkavégzési képességének megőrzése, fejlesztése. </w:t>
      </w:r>
    </w:p>
    <w:p w14:paraId="606728DA" w14:textId="77777777" w:rsidR="006805AD" w:rsidRDefault="006805AD" w:rsidP="00C31DAD">
      <w:pPr>
        <w:pStyle w:val="NormlWeb"/>
        <w:spacing w:before="0" w:beforeAutospacing="0" w:after="0" w:afterAutospacing="0" w:line="276" w:lineRule="auto"/>
        <w:ind w:left="0"/>
        <w:jc w:val="both"/>
        <w:rPr>
          <w:color w:val="auto"/>
        </w:rPr>
      </w:pPr>
    </w:p>
    <w:p w14:paraId="70971A25" w14:textId="77777777" w:rsidR="008E49B4" w:rsidRPr="00241907" w:rsidRDefault="00474F27" w:rsidP="00C31DAD">
      <w:pPr>
        <w:pStyle w:val="NormlWeb"/>
        <w:spacing w:before="0" w:beforeAutospacing="0" w:after="0" w:afterAutospacing="0" w:line="276" w:lineRule="auto"/>
        <w:ind w:left="0"/>
        <w:jc w:val="both"/>
        <w:rPr>
          <w:color w:val="auto"/>
        </w:rPr>
      </w:pPr>
      <w:r>
        <w:rPr>
          <w:color w:val="auto"/>
        </w:rPr>
        <w:t>Szociális foglalkoztatást biztosíthatott</w:t>
      </w:r>
      <w:r w:rsidR="008E49B4" w:rsidRPr="00241907">
        <w:rPr>
          <w:color w:val="auto"/>
        </w:rPr>
        <w:t xml:space="preserve"> maga az intézmény, vagy az intézménnyel az ellátottak szociális foglalkoztatására megállapodást kötött un. külső foglalkoztató. </w:t>
      </w:r>
    </w:p>
    <w:p w14:paraId="6FD2ED4F" w14:textId="77777777" w:rsidR="006805AD" w:rsidRDefault="006805AD" w:rsidP="006805AD">
      <w:pPr>
        <w:pStyle w:val="Nincstrkz"/>
        <w:spacing w:before="0" w:line="276" w:lineRule="auto"/>
        <w:jc w:val="both"/>
        <w:rPr>
          <w:rFonts w:ascii="Times New Roman" w:hAnsi="Times New Roman" w:cs="Times New Roman"/>
          <w:sz w:val="24"/>
          <w:szCs w:val="24"/>
        </w:rPr>
      </w:pPr>
    </w:p>
    <w:p w14:paraId="09E6D0E3" w14:textId="555D4734" w:rsidR="006805AD" w:rsidRPr="00B01CDC" w:rsidRDefault="006805AD" w:rsidP="006805AD">
      <w:pPr>
        <w:pStyle w:val="Nincstrkz"/>
        <w:spacing w:before="0" w:line="276" w:lineRule="auto"/>
        <w:jc w:val="both"/>
        <w:rPr>
          <w:rFonts w:ascii="Times New Roman" w:hAnsi="Times New Roman" w:cs="Times New Roman"/>
          <w:sz w:val="24"/>
          <w:szCs w:val="24"/>
        </w:rPr>
      </w:pPr>
      <w:r w:rsidRPr="00B01CDC">
        <w:rPr>
          <w:rFonts w:ascii="Times New Roman" w:hAnsi="Times New Roman" w:cs="Times New Roman"/>
          <w:sz w:val="24"/>
          <w:szCs w:val="24"/>
        </w:rPr>
        <w:t>Az előzetes tapasztalatokra építve, az addigi szociális foglalkoztatás helyett a fejlesztő foglalkoztatás</w:t>
      </w:r>
      <w:r w:rsidR="007924AA">
        <w:rPr>
          <w:rFonts w:ascii="Times New Roman" w:hAnsi="Times New Roman" w:cs="Times New Roman"/>
          <w:sz w:val="24"/>
          <w:szCs w:val="24"/>
        </w:rPr>
        <w:t>,</w:t>
      </w:r>
      <w:r w:rsidRPr="00B01CDC">
        <w:rPr>
          <w:rFonts w:ascii="Times New Roman" w:hAnsi="Times New Roman" w:cs="Times New Roman"/>
          <w:sz w:val="24"/>
          <w:szCs w:val="24"/>
        </w:rPr>
        <w:t xml:space="preserve"> mint önálló szociális szolgáltatás 2017. április 1-jé</w:t>
      </w:r>
      <w:r w:rsidR="009B4264">
        <w:rPr>
          <w:rFonts w:ascii="Times New Roman" w:hAnsi="Times New Roman" w:cs="Times New Roman"/>
          <w:sz w:val="24"/>
          <w:szCs w:val="24"/>
        </w:rPr>
        <w:t>n indult.</w:t>
      </w:r>
    </w:p>
    <w:p w14:paraId="76E83834" w14:textId="77777777" w:rsidR="00BF0AF0" w:rsidRPr="00B01CDC" w:rsidRDefault="00C31DAD" w:rsidP="00C31DAD">
      <w:pPr>
        <w:spacing w:before="0" w:after="0"/>
        <w:rPr>
          <w:rFonts w:ascii="Times New Roman" w:hAnsi="Times New Roman" w:cs="Times New Roman"/>
          <w:sz w:val="24"/>
          <w:szCs w:val="24"/>
        </w:rPr>
      </w:pPr>
      <w:r>
        <w:rPr>
          <w:rFonts w:ascii="Times New Roman" w:hAnsi="Times New Roman" w:cs="Times New Roman"/>
          <w:sz w:val="24"/>
          <w:szCs w:val="24"/>
        </w:rPr>
        <w:br w:type="page"/>
      </w:r>
    </w:p>
    <w:p w14:paraId="45C11562" w14:textId="77777777" w:rsidR="008E49B4" w:rsidRPr="00C31DAD" w:rsidRDefault="008E49B4"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rPr>
          <w:rFonts w:ascii="Times New Roman" w:hAnsi="Times New Roman" w:cs="Times New Roman"/>
          <w:color w:val="000000" w:themeColor="text1"/>
          <w:sz w:val="24"/>
          <w:szCs w:val="28"/>
        </w:rPr>
      </w:pPr>
      <w:bookmarkStart w:id="1" w:name="_Toc63340977"/>
      <w:r w:rsidRPr="00C31DAD">
        <w:rPr>
          <w:rFonts w:ascii="Times New Roman" w:hAnsi="Times New Roman" w:cs="Times New Roman"/>
          <w:color w:val="000000" w:themeColor="text1"/>
          <w:sz w:val="24"/>
          <w:szCs w:val="28"/>
        </w:rPr>
        <w:lastRenderedPageBreak/>
        <w:t>A fejlesztő foglalkoztatás célja</w:t>
      </w:r>
      <w:r w:rsidR="006805AD">
        <w:rPr>
          <w:rFonts w:ascii="Times New Roman" w:hAnsi="Times New Roman" w:cs="Times New Roman"/>
          <w:color w:val="000000" w:themeColor="text1"/>
          <w:sz w:val="24"/>
          <w:szCs w:val="28"/>
        </w:rPr>
        <w:t>, szereplői</w:t>
      </w:r>
      <w:bookmarkEnd w:id="1"/>
    </w:p>
    <w:p w14:paraId="1B5E190F" w14:textId="77777777" w:rsidR="008E49B4" w:rsidRPr="00B01CDC" w:rsidRDefault="008E49B4" w:rsidP="00C31DAD">
      <w:pPr>
        <w:spacing w:before="0" w:after="0"/>
        <w:jc w:val="both"/>
        <w:rPr>
          <w:rFonts w:ascii="Times New Roman" w:hAnsi="Times New Roman" w:cs="Times New Roman"/>
          <w:sz w:val="24"/>
          <w:szCs w:val="24"/>
        </w:rPr>
      </w:pPr>
    </w:p>
    <w:p w14:paraId="03F420BB" w14:textId="77777777" w:rsidR="008E49B4" w:rsidRPr="00B01CDC" w:rsidRDefault="008E49B4" w:rsidP="00C31DAD">
      <w:pPr>
        <w:spacing w:before="0" w:after="0"/>
        <w:jc w:val="both"/>
        <w:rPr>
          <w:rFonts w:ascii="Times New Roman" w:hAnsi="Times New Roman" w:cs="Times New Roman"/>
          <w:sz w:val="24"/>
          <w:szCs w:val="24"/>
        </w:rPr>
      </w:pPr>
    </w:p>
    <w:p w14:paraId="479855F6" w14:textId="77777777" w:rsidR="00730254" w:rsidRDefault="008E49B4" w:rsidP="00C31DAD">
      <w:pPr>
        <w:spacing w:before="0" w:after="0"/>
        <w:jc w:val="both"/>
        <w:rPr>
          <w:rFonts w:ascii="Times New Roman" w:hAnsi="Times New Roman" w:cs="Times New Roman"/>
          <w:sz w:val="24"/>
          <w:szCs w:val="24"/>
        </w:rPr>
      </w:pPr>
      <w:r w:rsidRPr="00B01CDC">
        <w:rPr>
          <w:rFonts w:ascii="Times New Roman" w:hAnsi="Times New Roman" w:cs="Times New Roman"/>
          <w:b/>
          <w:sz w:val="24"/>
          <w:szCs w:val="24"/>
        </w:rPr>
        <w:t>A fejlesztő foglalkoztatás célja</w:t>
      </w:r>
      <w:r w:rsidRPr="00B01CDC">
        <w:rPr>
          <w:rFonts w:ascii="Times New Roman" w:hAnsi="Times New Roman" w:cs="Times New Roman"/>
          <w:sz w:val="24"/>
          <w:szCs w:val="24"/>
        </w:rPr>
        <w:t xml:space="preserve"> az Szt. szerint a gondozási, fejlesztési, illetve rehabilitációs tervben foglaltak szerint </w:t>
      </w:r>
      <w:r w:rsidR="003D5F9D" w:rsidRPr="00B01CDC">
        <w:rPr>
          <w:rFonts w:ascii="Times New Roman" w:hAnsi="Times New Roman" w:cs="Times New Roman"/>
          <w:sz w:val="24"/>
          <w:szCs w:val="24"/>
        </w:rPr>
        <w:t xml:space="preserve">az egyén felkészítése az önálló munkavégzésre vagy a nyílt munkaerőpiacon történő elhelyezkedésre, </w:t>
      </w:r>
      <w:r w:rsidRPr="00B01CDC">
        <w:rPr>
          <w:rFonts w:ascii="Times New Roman" w:hAnsi="Times New Roman" w:cs="Times New Roman"/>
          <w:sz w:val="24"/>
          <w:szCs w:val="24"/>
        </w:rPr>
        <w:t>egészségi állapotának, korának, fizikai és mentális állapotának megfelelő fejlesztési és foglalkoztatási szolgáltatás biztosítása útján</w:t>
      </w:r>
      <w:r w:rsidR="003D5F9D" w:rsidRPr="00B01CDC">
        <w:rPr>
          <w:rFonts w:ascii="Times New Roman" w:hAnsi="Times New Roman" w:cs="Times New Roman"/>
          <w:sz w:val="24"/>
          <w:szCs w:val="24"/>
        </w:rPr>
        <w:t>.</w:t>
      </w:r>
    </w:p>
    <w:p w14:paraId="3A26A8C4" w14:textId="77777777" w:rsidR="00730254" w:rsidRDefault="00730254" w:rsidP="00C31DAD">
      <w:pPr>
        <w:spacing w:before="0" w:after="0"/>
        <w:jc w:val="both"/>
        <w:rPr>
          <w:rFonts w:ascii="Times New Roman" w:hAnsi="Times New Roman" w:cs="Times New Roman"/>
          <w:sz w:val="24"/>
          <w:szCs w:val="24"/>
        </w:rPr>
      </w:pPr>
    </w:p>
    <w:p w14:paraId="78253E57" w14:textId="77777777" w:rsidR="008E49B4" w:rsidRPr="00B01CDC" w:rsidRDefault="008E49B4" w:rsidP="00C31DAD">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 „fejlesztő foglalkoztatás” fogalom arra utal, hogy a foglalkoztatás nem éri el az akkreditált foglalkoztatás szintjét/minőségét, de </w:t>
      </w:r>
      <w:r w:rsidR="003D5F9D" w:rsidRPr="00B01CDC">
        <w:rPr>
          <w:rFonts w:ascii="Times New Roman" w:hAnsi="Times New Roman" w:cs="Times New Roman"/>
          <w:sz w:val="24"/>
          <w:szCs w:val="24"/>
        </w:rPr>
        <w:t xml:space="preserve">lényegesen különbözik </w:t>
      </w:r>
      <w:r w:rsidRPr="00B01CDC">
        <w:rPr>
          <w:rFonts w:ascii="Times New Roman" w:hAnsi="Times New Roman" w:cs="Times New Roman"/>
          <w:sz w:val="24"/>
          <w:szCs w:val="24"/>
        </w:rPr>
        <w:t xml:space="preserve">a terápiás célú tevékenységtől. Köztes forma, amely a munkavégzésről szól, </w:t>
      </w:r>
      <w:r w:rsidR="00730254" w:rsidRPr="00B01CDC">
        <w:rPr>
          <w:rFonts w:ascii="Times New Roman" w:hAnsi="Times New Roman" w:cs="Times New Roman"/>
          <w:sz w:val="24"/>
          <w:szCs w:val="24"/>
        </w:rPr>
        <w:t>komplex módon nyújt foglalkoztatási és fejlesztési szolgáltatási elemeket az érintettek számára</w:t>
      </w:r>
      <w:r w:rsidR="00477BB3">
        <w:rPr>
          <w:rFonts w:ascii="Times New Roman" w:hAnsi="Times New Roman" w:cs="Times New Roman"/>
          <w:sz w:val="24"/>
          <w:szCs w:val="24"/>
        </w:rPr>
        <w:t>–</w:t>
      </w:r>
      <w:r w:rsidRPr="00B01CDC">
        <w:rPr>
          <w:rFonts w:ascii="Times New Roman" w:hAnsi="Times New Roman" w:cs="Times New Roman"/>
          <w:sz w:val="24"/>
          <w:szCs w:val="24"/>
        </w:rPr>
        <w:t xml:space="preserve">figyelembe véve a terápiás szükségleteket. </w:t>
      </w:r>
    </w:p>
    <w:p w14:paraId="47D59953" w14:textId="77777777" w:rsidR="00F73B87" w:rsidRPr="00B01CDC" w:rsidRDefault="00F73B87" w:rsidP="00C31DAD">
      <w:pPr>
        <w:spacing w:before="0" w:after="0"/>
        <w:jc w:val="both"/>
        <w:rPr>
          <w:rFonts w:ascii="Times New Roman" w:hAnsi="Times New Roman" w:cs="Times New Roman"/>
          <w:sz w:val="24"/>
          <w:szCs w:val="24"/>
        </w:rPr>
      </w:pPr>
    </w:p>
    <w:p w14:paraId="6867D998" w14:textId="5FB8BC1E" w:rsidR="005D4AFA" w:rsidRDefault="00984CC2" w:rsidP="00C31DAD">
      <w:pPr>
        <w:pStyle w:val="Nincstrkz1"/>
        <w:spacing w:before="0" w:line="276" w:lineRule="auto"/>
        <w:jc w:val="both"/>
        <w:rPr>
          <w:rFonts w:ascii="Times New Roman" w:hAnsi="Times New Roman"/>
          <w:sz w:val="24"/>
          <w:szCs w:val="24"/>
        </w:rPr>
      </w:pPr>
      <w:bookmarkStart w:id="2" w:name="_Toc23133"/>
      <w:bookmarkStart w:id="3" w:name="_Toc25098"/>
      <w:bookmarkStart w:id="4" w:name="_Toc25211"/>
      <w:bookmarkStart w:id="5" w:name="_Toc26250"/>
      <w:bookmarkStart w:id="6" w:name="_Toc31490"/>
      <w:bookmarkStart w:id="7" w:name="_Toc32480"/>
      <w:bookmarkStart w:id="8" w:name="_Toc32663"/>
      <w:bookmarkStart w:id="9" w:name="_Toc23135"/>
      <w:bookmarkStart w:id="10" w:name="_Toc25100"/>
      <w:bookmarkStart w:id="11" w:name="_Toc25213"/>
      <w:bookmarkStart w:id="12" w:name="_Toc26252"/>
      <w:bookmarkStart w:id="13" w:name="_Toc31492"/>
      <w:bookmarkStart w:id="14" w:name="_Toc32482"/>
      <w:bookmarkStart w:id="15" w:name="_Toc32665"/>
      <w:bookmarkStart w:id="16" w:name="_Toc23136"/>
      <w:bookmarkStart w:id="17" w:name="_Toc25101"/>
      <w:bookmarkStart w:id="18" w:name="_Toc25214"/>
      <w:bookmarkStart w:id="19" w:name="_Toc26253"/>
      <w:bookmarkStart w:id="20" w:name="_Toc31493"/>
      <w:bookmarkStart w:id="21" w:name="_Toc32483"/>
      <w:bookmarkStart w:id="22" w:name="_Toc32666"/>
      <w:bookmarkStart w:id="23" w:name="_Toc23137"/>
      <w:bookmarkStart w:id="24" w:name="_Toc25102"/>
      <w:bookmarkStart w:id="25" w:name="_Toc25215"/>
      <w:bookmarkStart w:id="26" w:name="_Toc26254"/>
      <w:bookmarkStart w:id="27" w:name="_Toc31494"/>
      <w:bookmarkStart w:id="28" w:name="_Toc32484"/>
      <w:bookmarkStart w:id="29" w:name="_Toc32667"/>
      <w:bookmarkStart w:id="30" w:name="_Toc23139"/>
      <w:bookmarkStart w:id="31" w:name="_Toc25104"/>
      <w:bookmarkStart w:id="32" w:name="_Toc25217"/>
      <w:bookmarkStart w:id="33" w:name="_Toc26256"/>
      <w:bookmarkStart w:id="34" w:name="_Toc31496"/>
      <w:bookmarkStart w:id="35" w:name="_Toc32486"/>
      <w:bookmarkStart w:id="36" w:name="_Toc32669"/>
      <w:bookmarkStart w:id="37" w:name="_Toc23141"/>
      <w:bookmarkStart w:id="38" w:name="_Toc25106"/>
      <w:bookmarkStart w:id="39" w:name="_Toc25219"/>
      <w:bookmarkStart w:id="40" w:name="_Toc26258"/>
      <w:bookmarkStart w:id="41" w:name="_Toc31498"/>
      <w:bookmarkStart w:id="42" w:name="_Toc32488"/>
      <w:bookmarkStart w:id="43" w:name="_Toc32671"/>
      <w:bookmarkStart w:id="44" w:name="_Toc23143"/>
      <w:bookmarkStart w:id="45" w:name="_Toc25108"/>
      <w:bookmarkStart w:id="46" w:name="_Toc25221"/>
      <w:bookmarkStart w:id="47" w:name="_Toc26260"/>
      <w:bookmarkStart w:id="48" w:name="_Toc31500"/>
      <w:bookmarkStart w:id="49" w:name="_Toc32490"/>
      <w:bookmarkStart w:id="50" w:name="_Toc32673"/>
      <w:bookmarkStart w:id="51" w:name="_Toc23144"/>
      <w:bookmarkStart w:id="52" w:name="_Toc25109"/>
      <w:bookmarkStart w:id="53" w:name="_Toc25222"/>
      <w:bookmarkStart w:id="54" w:name="_Toc26261"/>
      <w:bookmarkStart w:id="55" w:name="_Toc31501"/>
      <w:bookmarkStart w:id="56" w:name="_Toc32491"/>
      <w:bookmarkStart w:id="57" w:name="_Toc32674"/>
      <w:bookmarkStart w:id="58" w:name="_Toc23145"/>
      <w:bookmarkStart w:id="59" w:name="_Toc25110"/>
      <w:bookmarkStart w:id="60" w:name="_Toc25223"/>
      <w:bookmarkStart w:id="61" w:name="_Toc26262"/>
      <w:bookmarkStart w:id="62" w:name="_Toc31502"/>
      <w:bookmarkStart w:id="63" w:name="_Toc32492"/>
      <w:bookmarkStart w:id="64" w:name="_Toc32675"/>
      <w:bookmarkStart w:id="65" w:name="_Toc23184"/>
      <w:bookmarkStart w:id="66" w:name="_Toc25149"/>
      <w:bookmarkStart w:id="67" w:name="_Toc25262"/>
      <w:bookmarkStart w:id="68" w:name="_Toc26301"/>
      <w:bookmarkStart w:id="69" w:name="_Toc31541"/>
      <w:bookmarkStart w:id="70" w:name="_Toc32531"/>
      <w:bookmarkStart w:id="71" w:name="_Toc327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01CDC">
        <w:rPr>
          <w:rFonts w:ascii="Times New Roman" w:hAnsi="Times New Roman"/>
          <w:sz w:val="24"/>
          <w:szCs w:val="24"/>
        </w:rPr>
        <w:t>Az alábbi ábra a fejlesztő fog</w:t>
      </w:r>
      <w:r w:rsidR="00E94659" w:rsidRPr="00B01CDC">
        <w:rPr>
          <w:rFonts w:ascii="Times New Roman" w:hAnsi="Times New Roman"/>
          <w:sz w:val="24"/>
          <w:szCs w:val="24"/>
        </w:rPr>
        <w:t>lalkoztatást nyújtó szolgáltatót</w:t>
      </w:r>
      <w:r w:rsidR="00D9664B" w:rsidRPr="00B01CDC">
        <w:rPr>
          <w:rFonts w:ascii="Times New Roman" w:hAnsi="Times New Roman"/>
          <w:sz w:val="24"/>
          <w:szCs w:val="24"/>
        </w:rPr>
        <w:t xml:space="preserve"> középpontba állítva </w:t>
      </w:r>
      <w:r w:rsidRPr="00B01CDC">
        <w:rPr>
          <w:rFonts w:ascii="Times New Roman" w:hAnsi="Times New Roman"/>
          <w:sz w:val="24"/>
          <w:szCs w:val="24"/>
        </w:rPr>
        <w:t>mutatja be az ellátórendszer szereplőit, és azok legfontosabb feladatai</w:t>
      </w:r>
      <w:r w:rsidR="00754088" w:rsidRPr="00B01CDC">
        <w:rPr>
          <w:rFonts w:ascii="Times New Roman" w:hAnsi="Times New Roman"/>
          <w:sz w:val="24"/>
          <w:szCs w:val="24"/>
        </w:rPr>
        <w:t>t</w:t>
      </w:r>
      <w:r w:rsidR="00C31DAD">
        <w:rPr>
          <w:rFonts w:ascii="Times New Roman" w:hAnsi="Times New Roman"/>
          <w:sz w:val="24"/>
          <w:szCs w:val="24"/>
        </w:rPr>
        <w:t xml:space="preserve">. </w:t>
      </w:r>
    </w:p>
    <w:p w14:paraId="4D15BEBD" w14:textId="26D94940" w:rsidR="00C76FB5" w:rsidRDefault="00C76FB5" w:rsidP="00C31DAD">
      <w:pPr>
        <w:pStyle w:val="Nincstrkz1"/>
        <w:spacing w:before="0" w:line="276" w:lineRule="auto"/>
        <w:jc w:val="both"/>
        <w:rPr>
          <w:rFonts w:ascii="Times New Roman" w:hAnsi="Times New Roman"/>
          <w:sz w:val="24"/>
          <w:szCs w:val="24"/>
        </w:rPr>
      </w:pPr>
    </w:p>
    <w:p w14:paraId="78DBEAD9" w14:textId="2C085000" w:rsidR="00F04425" w:rsidRDefault="00F04425" w:rsidP="00C31DAD">
      <w:pPr>
        <w:pStyle w:val="Nincstrkz1"/>
        <w:spacing w:before="0" w:line="276" w:lineRule="auto"/>
        <w:jc w:val="both"/>
        <w:rPr>
          <w:rFonts w:ascii="Times New Roman" w:hAnsi="Times New Roman"/>
          <w:sz w:val="24"/>
          <w:szCs w:val="24"/>
        </w:rPr>
      </w:pPr>
      <w:r>
        <w:rPr>
          <w:noProof/>
          <w:lang w:eastAsia="hu-HU"/>
        </w:rPr>
        <w:drawing>
          <wp:inline distT="0" distB="0" distL="0" distR="0" wp14:anchorId="55F1E857" wp14:editId="51858B27">
            <wp:extent cx="5759450" cy="3973830"/>
            <wp:effectExtent l="0" t="0" r="0"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973830"/>
                    </a:xfrm>
                    <a:prstGeom prst="rect">
                      <a:avLst/>
                    </a:prstGeom>
                  </pic:spPr>
                </pic:pic>
              </a:graphicData>
            </a:graphic>
          </wp:inline>
        </w:drawing>
      </w:r>
    </w:p>
    <w:p w14:paraId="69E6F654" w14:textId="30B0D229" w:rsidR="00C76FB5" w:rsidRDefault="00C76FB5" w:rsidP="00C31DAD">
      <w:pPr>
        <w:pStyle w:val="Nincstrkz1"/>
        <w:spacing w:before="0" w:line="276" w:lineRule="auto"/>
        <w:jc w:val="both"/>
        <w:rPr>
          <w:rFonts w:ascii="Times New Roman" w:hAnsi="Times New Roman"/>
          <w:sz w:val="24"/>
          <w:szCs w:val="24"/>
        </w:rPr>
      </w:pPr>
    </w:p>
    <w:p w14:paraId="195B5E9A" w14:textId="22EF8C4A" w:rsidR="00817466" w:rsidRDefault="00817466" w:rsidP="00C31DAD">
      <w:pPr>
        <w:pStyle w:val="Nincstrkz1"/>
        <w:spacing w:before="0" w:line="276" w:lineRule="auto"/>
        <w:jc w:val="both"/>
        <w:rPr>
          <w:rFonts w:ascii="Times New Roman" w:hAnsi="Times New Roman"/>
          <w:sz w:val="24"/>
          <w:szCs w:val="24"/>
        </w:rPr>
      </w:pPr>
    </w:p>
    <w:p w14:paraId="3861FE1D" w14:textId="77777777" w:rsidR="00EE1B2C" w:rsidRDefault="00EE1B2C">
      <w:pPr>
        <w:rPr>
          <w:rFonts w:ascii="Times New Roman" w:hAnsi="Times New Roman" w:cs="Times New Roman"/>
          <w:caps/>
          <w:color w:val="000000" w:themeColor="text1"/>
          <w:spacing w:val="15"/>
          <w:sz w:val="24"/>
          <w:szCs w:val="28"/>
        </w:rPr>
      </w:pPr>
      <w:r>
        <w:rPr>
          <w:rFonts w:ascii="Times New Roman" w:hAnsi="Times New Roman" w:cs="Times New Roman"/>
          <w:color w:val="000000" w:themeColor="text1"/>
          <w:sz w:val="24"/>
          <w:szCs w:val="28"/>
        </w:rPr>
        <w:br w:type="page"/>
      </w:r>
    </w:p>
    <w:p w14:paraId="50B8602D" w14:textId="497C15ED" w:rsidR="008E49B4" w:rsidRPr="00C31DAD" w:rsidRDefault="008E49B4"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rPr>
          <w:rFonts w:ascii="Times New Roman" w:hAnsi="Times New Roman" w:cs="Times New Roman"/>
          <w:color w:val="000000" w:themeColor="text1"/>
          <w:sz w:val="24"/>
          <w:szCs w:val="28"/>
        </w:rPr>
      </w:pPr>
      <w:bookmarkStart w:id="72" w:name="_Toc63340978"/>
      <w:r w:rsidRPr="00C31DAD">
        <w:rPr>
          <w:rFonts w:ascii="Times New Roman" w:hAnsi="Times New Roman" w:cs="Times New Roman"/>
          <w:color w:val="000000" w:themeColor="text1"/>
          <w:sz w:val="24"/>
          <w:szCs w:val="28"/>
        </w:rPr>
        <w:lastRenderedPageBreak/>
        <w:t>A fejlesztő foglalkoztatás alanyai</w:t>
      </w:r>
      <w:bookmarkEnd w:id="72"/>
    </w:p>
    <w:p w14:paraId="4C4E7809" w14:textId="77777777" w:rsidR="008E49B4" w:rsidRPr="00B01CDC" w:rsidRDefault="008E49B4" w:rsidP="00C31DAD">
      <w:pPr>
        <w:pStyle w:val="Listaszerbekezds"/>
        <w:spacing w:before="0" w:after="0"/>
        <w:ind w:left="0"/>
        <w:jc w:val="both"/>
        <w:rPr>
          <w:rFonts w:ascii="Times New Roman" w:eastAsiaTheme="minorHAnsi" w:hAnsi="Times New Roman"/>
          <w:sz w:val="28"/>
          <w:szCs w:val="28"/>
          <w:u w:val="single"/>
        </w:rPr>
      </w:pPr>
    </w:p>
    <w:p w14:paraId="6A927434" w14:textId="01CFCA2A" w:rsidR="008E49B4" w:rsidRPr="00B01CDC" w:rsidRDefault="008E49B4" w:rsidP="00C31DAD">
      <w:pPr>
        <w:spacing w:before="0" w:after="0"/>
        <w:jc w:val="both"/>
        <w:rPr>
          <w:rFonts w:ascii="Times New Roman" w:hAnsi="Times New Roman" w:cs="Times New Roman"/>
          <w:b/>
          <w:sz w:val="24"/>
          <w:szCs w:val="24"/>
          <w:u w:val="single"/>
        </w:rPr>
      </w:pPr>
      <w:r w:rsidRPr="00B01CDC">
        <w:rPr>
          <w:rFonts w:ascii="Times New Roman" w:hAnsi="Times New Roman" w:cs="Times New Roman"/>
          <w:sz w:val="24"/>
          <w:szCs w:val="24"/>
        </w:rPr>
        <w:t xml:space="preserve">A fejlesztő foglalkoztatás– a szociális foglalkoztatáshoz hasonlóan – </w:t>
      </w:r>
      <w:r w:rsidRPr="00C00D01">
        <w:rPr>
          <w:rFonts w:ascii="Times New Roman" w:hAnsi="Times New Roman" w:cs="Times New Roman"/>
          <w:b/>
          <w:sz w:val="24"/>
          <w:szCs w:val="24"/>
        </w:rPr>
        <w:t>kétfajta jogviszonyban valósulhat meg</w:t>
      </w:r>
      <w:r w:rsidR="00730254">
        <w:rPr>
          <w:rFonts w:ascii="Times New Roman" w:hAnsi="Times New Roman" w:cs="Times New Roman"/>
          <w:sz w:val="24"/>
          <w:szCs w:val="24"/>
        </w:rPr>
        <w:t>:</w:t>
      </w:r>
      <w:r w:rsidR="007924AA">
        <w:rPr>
          <w:rFonts w:ascii="Times New Roman" w:hAnsi="Times New Roman" w:cs="Times New Roman"/>
          <w:sz w:val="24"/>
          <w:szCs w:val="24"/>
        </w:rPr>
        <w:t xml:space="preserve"> </w:t>
      </w:r>
      <w:r w:rsidR="004A3527">
        <w:rPr>
          <w:rFonts w:ascii="Times New Roman" w:hAnsi="Times New Roman" w:cs="Times New Roman"/>
          <w:sz w:val="24"/>
          <w:szCs w:val="24"/>
        </w:rPr>
        <w:t xml:space="preserve">a </w:t>
      </w:r>
      <w:r w:rsidR="004A3527" w:rsidRPr="004A3527">
        <w:rPr>
          <w:rFonts w:ascii="Times New Roman" w:hAnsi="Times New Roman" w:cs="Times New Roman"/>
          <w:sz w:val="24"/>
          <w:szCs w:val="24"/>
        </w:rPr>
        <w:t>2012. évi I. törvény</w:t>
      </w:r>
      <w:r w:rsidR="004A3527">
        <w:rPr>
          <w:rFonts w:ascii="Times New Roman" w:hAnsi="Times New Roman" w:cs="Times New Roman"/>
          <w:sz w:val="24"/>
          <w:szCs w:val="24"/>
        </w:rPr>
        <w:t xml:space="preserve"> a m</w:t>
      </w:r>
      <w:r w:rsidR="004A3527" w:rsidRPr="004A3527">
        <w:rPr>
          <w:rFonts w:ascii="Times New Roman" w:hAnsi="Times New Roman" w:cs="Times New Roman"/>
          <w:sz w:val="24"/>
          <w:szCs w:val="24"/>
        </w:rPr>
        <w:t xml:space="preserve">unka </w:t>
      </w:r>
      <w:r w:rsidR="004A3527">
        <w:rPr>
          <w:rFonts w:ascii="Times New Roman" w:hAnsi="Times New Roman" w:cs="Times New Roman"/>
          <w:sz w:val="24"/>
          <w:szCs w:val="24"/>
        </w:rPr>
        <w:t>t</w:t>
      </w:r>
      <w:r w:rsidR="004A3527" w:rsidRPr="004A3527">
        <w:rPr>
          <w:rFonts w:ascii="Times New Roman" w:hAnsi="Times New Roman" w:cs="Times New Roman"/>
          <w:sz w:val="24"/>
          <w:szCs w:val="24"/>
        </w:rPr>
        <w:t xml:space="preserve">örvénykönyve </w:t>
      </w:r>
      <w:r w:rsidR="004A3527">
        <w:rPr>
          <w:rFonts w:ascii="Times New Roman" w:hAnsi="Times New Roman" w:cs="Times New Roman"/>
          <w:sz w:val="24"/>
          <w:szCs w:val="24"/>
        </w:rPr>
        <w:t>(továbbiakban:</w:t>
      </w:r>
      <w:r w:rsidR="005C7D35">
        <w:rPr>
          <w:rFonts w:ascii="Times New Roman" w:hAnsi="Times New Roman" w:cs="Times New Roman"/>
          <w:sz w:val="24"/>
          <w:szCs w:val="24"/>
        </w:rPr>
        <w:t xml:space="preserve"> </w:t>
      </w:r>
      <w:r w:rsidRPr="00C00D01">
        <w:rPr>
          <w:rFonts w:ascii="Times New Roman" w:hAnsi="Times New Roman" w:cs="Times New Roman"/>
          <w:b/>
          <w:sz w:val="24"/>
          <w:szCs w:val="24"/>
        </w:rPr>
        <w:t>Mt.</w:t>
      </w:r>
      <w:r w:rsidR="004A3527">
        <w:rPr>
          <w:rFonts w:ascii="Times New Roman" w:hAnsi="Times New Roman" w:cs="Times New Roman"/>
          <w:b/>
          <w:sz w:val="24"/>
          <w:szCs w:val="24"/>
        </w:rPr>
        <w:t>)</w:t>
      </w:r>
      <w:r w:rsidRPr="00C00D01">
        <w:rPr>
          <w:rFonts w:ascii="Times New Roman" w:hAnsi="Times New Roman" w:cs="Times New Roman"/>
          <w:b/>
          <w:sz w:val="24"/>
          <w:szCs w:val="24"/>
        </w:rPr>
        <w:t xml:space="preserve"> szerinti munkaviszonyban</w:t>
      </w:r>
      <w:r w:rsidR="00730254">
        <w:rPr>
          <w:rFonts w:ascii="Times New Roman" w:hAnsi="Times New Roman" w:cs="Times New Roman"/>
          <w:sz w:val="24"/>
          <w:szCs w:val="24"/>
        </w:rPr>
        <w:t xml:space="preserve"> és</w:t>
      </w:r>
      <w:r w:rsidR="007924AA">
        <w:rPr>
          <w:rFonts w:ascii="Times New Roman" w:hAnsi="Times New Roman" w:cs="Times New Roman"/>
          <w:sz w:val="24"/>
          <w:szCs w:val="24"/>
        </w:rPr>
        <w:t xml:space="preserve"> </w:t>
      </w:r>
      <w:r w:rsidR="004A3527" w:rsidRPr="004A3527">
        <w:rPr>
          <w:rFonts w:ascii="Times New Roman" w:hAnsi="Times New Roman" w:cs="Times New Roman"/>
          <w:sz w:val="24"/>
          <w:szCs w:val="24"/>
        </w:rPr>
        <w:t>a szociális igazgatásról és szociális ellátásokról</w:t>
      </w:r>
      <w:r w:rsidR="004A3527">
        <w:rPr>
          <w:rFonts w:ascii="Times New Roman" w:hAnsi="Times New Roman" w:cs="Times New Roman"/>
          <w:sz w:val="24"/>
          <w:szCs w:val="24"/>
        </w:rPr>
        <w:t xml:space="preserve"> szóló 1993. évi III. törvény (továbbiakban: </w:t>
      </w:r>
      <w:r w:rsidRPr="00C00D01">
        <w:rPr>
          <w:rFonts w:ascii="Times New Roman" w:hAnsi="Times New Roman" w:cs="Times New Roman"/>
          <w:b/>
          <w:sz w:val="24"/>
          <w:szCs w:val="24"/>
        </w:rPr>
        <w:t>Szt.</w:t>
      </w:r>
      <w:r w:rsidR="004A3527">
        <w:rPr>
          <w:rFonts w:ascii="Times New Roman" w:hAnsi="Times New Roman" w:cs="Times New Roman"/>
          <w:b/>
          <w:sz w:val="24"/>
          <w:szCs w:val="24"/>
        </w:rPr>
        <w:t>)</w:t>
      </w:r>
      <w:r w:rsidRPr="00C00D01">
        <w:rPr>
          <w:rFonts w:ascii="Times New Roman" w:hAnsi="Times New Roman" w:cs="Times New Roman"/>
          <w:b/>
          <w:sz w:val="24"/>
          <w:szCs w:val="24"/>
        </w:rPr>
        <w:t xml:space="preserve"> szerinti fejlesztési jogviszonyban</w:t>
      </w:r>
      <w:r w:rsidRPr="00B01CDC">
        <w:rPr>
          <w:rFonts w:ascii="Times New Roman" w:hAnsi="Times New Roman" w:cs="Times New Roman"/>
          <w:sz w:val="24"/>
          <w:szCs w:val="24"/>
        </w:rPr>
        <w:t xml:space="preserve">. </w:t>
      </w:r>
      <w:r w:rsidR="00043065">
        <w:rPr>
          <w:rFonts w:ascii="Times New Roman" w:hAnsi="Times New Roman" w:cs="Times New Roman"/>
          <w:b/>
          <w:sz w:val="24"/>
          <w:szCs w:val="24"/>
        </w:rPr>
        <w:t>A</w:t>
      </w:r>
      <w:r w:rsidRPr="00B01CDC">
        <w:rPr>
          <w:rFonts w:ascii="Times New Roman" w:hAnsi="Times New Roman" w:cs="Times New Roman"/>
          <w:b/>
          <w:sz w:val="24"/>
          <w:szCs w:val="24"/>
        </w:rPr>
        <w:t xml:space="preserve"> jogviszony alanyai</w:t>
      </w:r>
      <w:r w:rsidR="00043065">
        <w:rPr>
          <w:rFonts w:ascii="Times New Roman" w:hAnsi="Times New Roman" w:cs="Times New Roman"/>
          <w:b/>
          <w:sz w:val="24"/>
          <w:szCs w:val="24"/>
        </w:rPr>
        <w:t xml:space="preserve"> lehetnek</w:t>
      </w:r>
      <w:r w:rsidRPr="00B01CDC">
        <w:rPr>
          <w:rFonts w:ascii="Times New Roman" w:hAnsi="Times New Roman" w:cs="Times New Roman"/>
          <w:b/>
          <w:sz w:val="24"/>
          <w:szCs w:val="24"/>
        </w:rPr>
        <w:t>:</w:t>
      </w:r>
    </w:p>
    <w:p w14:paraId="0F80EF19" w14:textId="77777777" w:rsidR="008E49B4" w:rsidRPr="00B01CDC" w:rsidRDefault="008E49B4" w:rsidP="009548A2">
      <w:pPr>
        <w:pStyle w:val="Listaszerbekezds"/>
        <w:numPr>
          <w:ilvl w:val="0"/>
          <w:numId w:val="6"/>
        </w:numPr>
        <w:spacing w:before="0" w:after="0"/>
        <w:jc w:val="both"/>
        <w:rPr>
          <w:rFonts w:ascii="Times New Roman" w:hAnsi="Times New Roman"/>
          <w:sz w:val="24"/>
          <w:szCs w:val="24"/>
        </w:rPr>
      </w:pPr>
      <w:r w:rsidRPr="00B01CDC">
        <w:rPr>
          <w:rFonts w:ascii="Times New Roman" w:hAnsi="Times New Roman"/>
          <w:sz w:val="24"/>
          <w:szCs w:val="24"/>
        </w:rPr>
        <w:t>a fejlesztő foglalkoztató, vagy munkáltató</w:t>
      </w:r>
      <w:r w:rsidR="00C00D01">
        <w:rPr>
          <w:rFonts w:ascii="Times New Roman" w:hAnsi="Times New Roman"/>
          <w:sz w:val="24"/>
          <w:szCs w:val="24"/>
        </w:rPr>
        <w:t xml:space="preserve"> (3.1.)</w:t>
      </w:r>
      <w:r w:rsidR="00A634AA" w:rsidRPr="00B01CDC">
        <w:rPr>
          <w:rFonts w:ascii="Times New Roman" w:hAnsi="Times New Roman"/>
          <w:sz w:val="24"/>
          <w:szCs w:val="24"/>
        </w:rPr>
        <w:t>,</w:t>
      </w:r>
    </w:p>
    <w:p w14:paraId="60613D64" w14:textId="77777777" w:rsidR="008E49B4" w:rsidRPr="00B01CDC" w:rsidRDefault="008E49B4" w:rsidP="009548A2">
      <w:pPr>
        <w:pStyle w:val="Listaszerbekezds"/>
        <w:numPr>
          <w:ilvl w:val="0"/>
          <w:numId w:val="6"/>
        </w:numPr>
        <w:spacing w:before="0" w:after="0"/>
        <w:jc w:val="both"/>
        <w:rPr>
          <w:rFonts w:ascii="Times New Roman" w:hAnsi="Times New Roman"/>
          <w:sz w:val="24"/>
          <w:szCs w:val="24"/>
        </w:rPr>
      </w:pPr>
      <w:r w:rsidRPr="00B01CDC">
        <w:rPr>
          <w:rFonts w:ascii="Times New Roman" w:hAnsi="Times New Roman"/>
          <w:sz w:val="24"/>
          <w:szCs w:val="24"/>
        </w:rPr>
        <w:t>a fejlesztő foglalkoztatott, vagy munkavállaló</w:t>
      </w:r>
      <w:r w:rsidR="00C00D01">
        <w:rPr>
          <w:rFonts w:ascii="Times New Roman" w:hAnsi="Times New Roman"/>
          <w:sz w:val="24"/>
          <w:szCs w:val="24"/>
        </w:rPr>
        <w:t xml:space="preserve"> (3.2.)</w:t>
      </w:r>
      <w:r w:rsidR="00A634AA" w:rsidRPr="00B01CDC">
        <w:rPr>
          <w:rFonts w:ascii="Times New Roman" w:hAnsi="Times New Roman"/>
          <w:sz w:val="24"/>
          <w:szCs w:val="24"/>
        </w:rPr>
        <w:t>.</w:t>
      </w:r>
    </w:p>
    <w:p w14:paraId="0D7CFEB9" w14:textId="77777777" w:rsidR="008E49B4" w:rsidRPr="00B01CDC" w:rsidRDefault="008E49B4" w:rsidP="00C31DAD">
      <w:pPr>
        <w:pStyle w:val="Listaszerbekezds"/>
        <w:spacing w:before="0" w:after="0"/>
        <w:ind w:left="0"/>
        <w:jc w:val="both"/>
        <w:rPr>
          <w:rFonts w:ascii="Times New Roman" w:eastAsiaTheme="minorHAnsi" w:hAnsi="Times New Roman"/>
          <w:sz w:val="24"/>
          <w:szCs w:val="24"/>
        </w:rPr>
      </w:pPr>
    </w:p>
    <w:p w14:paraId="0F44A712" w14:textId="77777777" w:rsidR="008E49B4" w:rsidRPr="00BA24CD" w:rsidRDefault="008E49B4" w:rsidP="009548A2">
      <w:pPr>
        <w:pStyle w:val="Cmsor2"/>
        <w:numPr>
          <w:ilvl w:val="1"/>
          <w:numId w:val="3"/>
        </w:numPr>
        <w:spacing w:before="0"/>
        <w:jc w:val="both"/>
        <w:rPr>
          <w:rFonts w:ascii="Times New Roman" w:hAnsi="Times New Roman" w:cs="Times New Roman"/>
          <w:sz w:val="24"/>
          <w:szCs w:val="24"/>
        </w:rPr>
      </w:pPr>
      <w:bookmarkStart w:id="73" w:name="_Toc63340979"/>
      <w:r w:rsidRPr="00BA24CD">
        <w:rPr>
          <w:rFonts w:ascii="Times New Roman" w:hAnsi="Times New Roman" w:cs="Times New Roman"/>
          <w:color w:val="000000" w:themeColor="text1"/>
          <w:sz w:val="24"/>
          <w:szCs w:val="24"/>
        </w:rPr>
        <w:t xml:space="preserve">A </w:t>
      </w:r>
      <w:r w:rsidR="00A1003D" w:rsidRPr="00BA24CD">
        <w:rPr>
          <w:rFonts w:ascii="Times New Roman" w:hAnsi="Times New Roman" w:cs="Times New Roman"/>
          <w:color w:val="000000" w:themeColor="text1"/>
          <w:sz w:val="24"/>
          <w:szCs w:val="24"/>
        </w:rPr>
        <w:t>fejlesztő foglalkoztatás</w:t>
      </w:r>
      <w:r w:rsidR="00DF78F3" w:rsidRPr="00BA24CD">
        <w:rPr>
          <w:rFonts w:ascii="Times New Roman" w:hAnsi="Times New Roman" w:cs="Times New Roman"/>
          <w:color w:val="000000" w:themeColor="text1"/>
          <w:sz w:val="24"/>
          <w:szCs w:val="24"/>
        </w:rPr>
        <w:t>t</w:t>
      </w:r>
      <w:r w:rsidR="00A1003D" w:rsidRPr="00BA24CD">
        <w:rPr>
          <w:rFonts w:ascii="Times New Roman" w:hAnsi="Times New Roman" w:cs="Times New Roman"/>
          <w:color w:val="000000" w:themeColor="text1"/>
          <w:sz w:val="24"/>
          <w:szCs w:val="24"/>
        </w:rPr>
        <w:t xml:space="preserve"> nyújtó </w:t>
      </w:r>
      <w:r w:rsidRPr="00BA24CD">
        <w:rPr>
          <w:rFonts w:ascii="Times New Roman" w:hAnsi="Times New Roman" w:cs="Times New Roman"/>
          <w:color w:val="000000" w:themeColor="text1"/>
          <w:sz w:val="24"/>
          <w:szCs w:val="24"/>
        </w:rPr>
        <w:t xml:space="preserve">foglalkoztató </w:t>
      </w:r>
      <w:r w:rsidR="00F11A84" w:rsidRPr="00BA24CD">
        <w:rPr>
          <w:rFonts w:ascii="Times New Roman" w:hAnsi="Times New Roman" w:cs="Times New Roman"/>
          <w:color w:val="000000" w:themeColor="text1"/>
          <w:sz w:val="24"/>
          <w:szCs w:val="24"/>
        </w:rPr>
        <w:t>(szociális</w:t>
      </w:r>
      <w:r w:rsidR="00F11A84" w:rsidRPr="00BA24CD">
        <w:rPr>
          <w:rFonts w:ascii="Times New Roman" w:hAnsi="Times New Roman" w:cs="Times New Roman"/>
          <w:sz w:val="24"/>
          <w:szCs w:val="24"/>
        </w:rPr>
        <w:t xml:space="preserve"> intézmény), </w:t>
      </w:r>
      <w:r w:rsidRPr="00BA24CD">
        <w:rPr>
          <w:rFonts w:ascii="Times New Roman" w:hAnsi="Times New Roman" w:cs="Times New Roman"/>
          <w:sz w:val="24"/>
          <w:szCs w:val="24"/>
        </w:rPr>
        <w:t>munkáltató</w:t>
      </w:r>
      <w:bookmarkEnd w:id="73"/>
    </w:p>
    <w:p w14:paraId="57CA294A" w14:textId="77777777" w:rsidR="006043D0" w:rsidRPr="00B01CDC" w:rsidRDefault="006043D0" w:rsidP="00C31DAD">
      <w:pPr>
        <w:spacing w:before="0" w:after="0"/>
        <w:jc w:val="both"/>
        <w:rPr>
          <w:rFonts w:ascii="Times New Roman" w:hAnsi="Times New Roman" w:cs="Times New Roman"/>
          <w:sz w:val="24"/>
          <w:szCs w:val="24"/>
        </w:rPr>
      </w:pPr>
    </w:p>
    <w:p w14:paraId="019EEE3A" w14:textId="77777777" w:rsidR="006043D0" w:rsidRPr="00B01CDC" w:rsidRDefault="006043D0" w:rsidP="00C31DAD">
      <w:pPr>
        <w:pStyle w:val="Bek2"/>
        <w:spacing w:before="0" w:line="276" w:lineRule="auto"/>
        <w:ind w:firstLine="0"/>
        <w:rPr>
          <w:lang w:eastAsia="en-US"/>
        </w:rPr>
      </w:pPr>
      <w:r w:rsidRPr="00B01CDC">
        <w:rPr>
          <w:lang w:eastAsia="en-US"/>
        </w:rPr>
        <w:t>A f</w:t>
      </w:r>
      <w:r w:rsidR="008E49B4" w:rsidRPr="00B01CDC">
        <w:rPr>
          <w:lang w:eastAsia="en-US"/>
        </w:rPr>
        <w:t xml:space="preserve">ejlesztő foglalkoztatás bevezetése révén a </w:t>
      </w:r>
      <w:r w:rsidR="00244D55" w:rsidRPr="00B01CDC">
        <w:rPr>
          <w:lang w:eastAsia="en-US"/>
        </w:rPr>
        <w:t>foglalkoztatóvá válás lehetősége kiszélesedett</w:t>
      </w:r>
      <w:r w:rsidR="008E49B4" w:rsidRPr="00B01CDC">
        <w:rPr>
          <w:lang w:eastAsia="en-US"/>
        </w:rPr>
        <w:t xml:space="preserve">. </w:t>
      </w:r>
      <w:r w:rsidR="00244D55" w:rsidRPr="00B01CDC">
        <w:rPr>
          <w:lang w:eastAsia="en-US"/>
        </w:rPr>
        <w:t xml:space="preserve">A 2017. április 1. napjától hatályos szabályozás értelmében </w:t>
      </w:r>
      <w:r w:rsidR="008E49B4" w:rsidRPr="00B01CDC">
        <w:rPr>
          <w:lang w:eastAsia="en-US"/>
        </w:rPr>
        <w:t xml:space="preserve">fejlesztő foglalkoztató lehet: </w:t>
      </w:r>
    </w:p>
    <w:p w14:paraId="4925E197" w14:textId="77777777" w:rsidR="0056172D" w:rsidRPr="00B01CDC" w:rsidRDefault="008E49B4" w:rsidP="009548A2">
      <w:pPr>
        <w:pStyle w:val="Pont"/>
        <w:numPr>
          <w:ilvl w:val="0"/>
          <w:numId w:val="7"/>
        </w:numPr>
        <w:tabs>
          <w:tab w:val="clear" w:pos="540"/>
          <w:tab w:val="clear" w:pos="567"/>
          <w:tab w:val="left" w:pos="-3544"/>
          <w:tab w:val="left" w:pos="-2694"/>
        </w:tabs>
        <w:spacing w:line="276" w:lineRule="auto"/>
      </w:pPr>
      <w:r w:rsidRPr="00B01CDC">
        <w:t xml:space="preserve">az intézményi jogviszony alapján </w:t>
      </w:r>
      <w:r w:rsidRPr="00B01CDC">
        <w:rPr>
          <w:b/>
        </w:rPr>
        <w:t>szociális</w:t>
      </w:r>
      <w:r w:rsidRPr="00B01CDC">
        <w:t xml:space="preserve"> szolgáltatást, ellátást nyújtó </w:t>
      </w:r>
      <w:r w:rsidRPr="00B01CDC">
        <w:rPr>
          <w:b/>
        </w:rPr>
        <w:t>intézmény,</w:t>
      </w:r>
      <w:r w:rsidR="007924AA">
        <w:rPr>
          <w:b/>
        </w:rPr>
        <w:t xml:space="preserve"> </w:t>
      </w:r>
      <w:r w:rsidRPr="00B01CDC">
        <w:rPr>
          <w:b/>
        </w:rPr>
        <w:t>szolgáltató</w:t>
      </w:r>
      <w:r w:rsidR="00DF78F3" w:rsidRPr="00B01CDC">
        <w:rPr>
          <w:b/>
        </w:rPr>
        <w:t>, aki</w:t>
      </w:r>
    </w:p>
    <w:p w14:paraId="4D4C3260" w14:textId="77777777" w:rsidR="00A31895" w:rsidRPr="00B01CDC" w:rsidRDefault="0056172D" w:rsidP="009548A2">
      <w:pPr>
        <w:pStyle w:val="Pont"/>
        <w:numPr>
          <w:ilvl w:val="1"/>
          <w:numId w:val="2"/>
        </w:numPr>
        <w:tabs>
          <w:tab w:val="clear" w:pos="540"/>
          <w:tab w:val="clear" w:pos="567"/>
        </w:tabs>
        <w:spacing w:line="276" w:lineRule="auto"/>
        <w:ind w:left="1134" w:hanging="283"/>
      </w:pPr>
      <w:r w:rsidRPr="00B01CDC">
        <w:t xml:space="preserve">a saját ellátottjainak nyújt fejlesztő foglalkoztatást, </w:t>
      </w:r>
    </w:p>
    <w:p w14:paraId="7F356DFB" w14:textId="77777777" w:rsidR="00A31895" w:rsidRPr="00B01CDC" w:rsidRDefault="008E49B4" w:rsidP="009548A2">
      <w:pPr>
        <w:pStyle w:val="Pont"/>
        <w:numPr>
          <w:ilvl w:val="1"/>
          <w:numId w:val="2"/>
        </w:numPr>
        <w:tabs>
          <w:tab w:val="clear" w:pos="540"/>
          <w:tab w:val="clear" w:pos="567"/>
        </w:tabs>
        <w:spacing w:line="276" w:lineRule="auto"/>
        <w:ind w:left="1134" w:hanging="283"/>
      </w:pPr>
      <w:r w:rsidRPr="00B01CDC">
        <w:t>több intézmén</w:t>
      </w:r>
      <w:r w:rsidR="00DF78F3" w:rsidRPr="00B01CDC">
        <w:t>n</w:t>
      </w:r>
      <w:r w:rsidRPr="00B01CDC">
        <w:t>y</w:t>
      </w:r>
      <w:r w:rsidR="00DF78F3" w:rsidRPr="00B01CDC">
        <w:t>el</w:t>
      </w:r>
      <w:r w:rsidRPr="00B01CDC">
        <w:t xml:space="preserve"> együtt </w:t>
      </w:r>
      <w:r w:rsidR="00DF78F3" w:rsidRPr="00B01CDC">
        <w:t>hozott létre</w:t>
      </w:r>
      <w:r w:rsidR="007924AA">
        <w:t xml:space="preserve"> </w:t>
      </w:r>
      <w:r w:rsidRPr="00B01CDC">
        <w:t xml:space="preserve">fejlesztő foglalkoztatót, </w:t>
      </w:r>
    </w:p>
    <w:p w14:paraId="3FC91F9C" w14:textId="77777777" w:rsidR="008E49B4" w:rsidRPr="00B01CDC" w:rsidRDefault="008E49B4" w:rsidP="009548A2">
      <w:pPr>
        <w:pStyle w:val="Pont"/>
        <w:numPr>
          <w:ilvl w:val="1"/>
          <w:numId w:val="2"/>
        </w:numPr>
        <w:tabs>
          <w:tab w:val="clear" w:pos="540"/>
          <w:tab w:val="clear" w:pos="567"/>
        </w:tabs>
        <w:spacing w:line="276" w:lineRule="auto"/>
        <w:ind w:left="1134" w:hanging="283"/>
      </w:pPr>
      <w:r w:rsidRPr="00B01CDC">
        <w:t xml:space="preserve">más intézmény ellátottját </w:t>
      </w:r>
      <w:r w:rsidR="0056172D" w:rsidRPr="00B01CDC">
        <w:t>(</w:t>
      </w:r>
      <w:r w:rsidRPr="00B01CDC">
        <w:t>is</w:t>
      </w:r>
      <w:r w:rsidR="0056172D" w:rsidRPr="00B01CDC">
        <w:t>)</w:t>
      </w:r>
      <w:r w:rsidRPr="00B01CDC">
        <w:t xml:space="preserve"> foglalkoztatja, </w:t>
      </w:r>
    </w:p>
    <w:p w14:paraId="21CE6D07" w14:textId="77777777" w:rsidR="008E49B4" w:rsidRPr="00B01CDC" w:rsidRDefault="00244D55" w:rsidP="009548A2">
      <w:pPr>
        <w:pStyle w:val="Pont"/>
        <w:numPr>
          <w:ilvl w:val="0"/>
          <w:numId w:val="8"/>
        </w:numPr>
        <w:tabs>
          <w:tab w:val="clear" w:pos="540"/>
          <w:tab w:val="clear" w:pos="567"/>
          <w:tab w:val="left" w:pos="-1985"/>
        </w:tabs>
        <w:spacing w:line="276" w:lineRule="auto"/>
      </w:pPr>
      <w:r w:rsidRPr="00B01CDC">
        <w:t xml:space="preserve">valamint </w:t>
      </w:r>
      <w:r w:rsidR="008E49B4" w:rsidRPr="00B01CDC">
        <w:rPr>
          <w:b/>
        </w:rPr>
        <w:t>más,</w:t>
      </w:r>
      <w:r w:rsidR="008E49B4" w:rsidRPr="00B01CDC">
        <w:t xml:space="preserve"> a szolgáltatói nyilvántartásba fejlesztő foglakoztatást nyújtóként bejegyzett </w:t>
      </w:r>
      <w:r w:rsidR="008E49B4" w:rsidRPr="00B01CDC">
        <w:rPr>
          <w:b/>
        </w:rPr>
        <w:t xml:space="preserve">egyéb szervezet, </w:t>
      </w:r>
      <w:r w:rsidR="008E49B4" w:rsidRPr="00B01CDC">
        <w:t>amelyik másfajta szociális szolgáltatást, ellátást nem nyújt.</w:t>
      </w:r>
    </w:p>
    <w:p w14:paraId="073978B8" w14:textId="77777777" w:rsidR="001E2C67" w:rsidRPr="00B01CDC" w:rsidRDefault="001E2C67" w:rsidP="00C31DAD">
      <w:pPr>
        <w:tabs>
          <w:tab w:val="left" w:pos="426"/>
        </w:tabs>
        <w:spacing w:before="0" w:after="0"/>
        <w:jc w:val="both"/>
        <w:rPr>
          <w:rFonts w:ascii="Times New Roman" w:hAnsi="Times New Roman" w:cs="Times New Roman"/>
          <w:b/>
          <w:bCs/>
          <w:sz w:val="24"/>
          <w:szCs w:val="24"/>
        </w:rPr>
      </w:pPr>
    </w:p>
    <w:p w14:paraId="42D8CFC9" w14:textId="77777777" w:rsidR="008E49B4" w:rsidRPr="00B01CDC" w:rsidRDefault="008E49B4" w:rsidP="00C31DAD">
      <w:pPr>
        <w:tabs>
          <w:tab w:val="left" w:pos="426"/>
        </w:tabs>
        <w:spacing w:before="0" w:after="0"/>
        <w:jc w:val="both"/>
        <w:rPr>
          <w:rFonts w:ascii="Times New Roman" w:hAnsi="Times New Roman" w:cs="Times New Roman"/>
          <w:sz w:val="24"/>
          <w:szCs w:val="24"/>
        </w:rPr>
      </w:pPr>
      <w:r w:rsidRPr="00B01CDC">
        <w:rPr>
          <w:rFonts w:ascii="Times New Roman" w:hAnsi="Times New Roman" w:cs="Times New Roman"/>
          <w:b/>
          <w:bCs/>
          <w:sz w:val="24"/>
          <w:szCs w:val="24"/>
        </w:rPr>
        <w:t>Szociális intézmény</w:t>
      </w:r>
      <w:r w:rsidR="00413852" w:rsidRPr="00B01CDC">
        <w:rPr>
          <w:rFonts w:ascii="Times New Roman" w:hAnsi="Times New Roman" w:cs="Times New Roman"/>
          <w:b/>
          <w:bCs/>
          <w:sz w:val="24"/>
          <w:szCs w:val="24"/>
        </w:rPr>
        <w:t>:</w:t>
      </w:r>
      <w:r w:rsidR="007924AA">
        <w:rPr>
          <w:rFonts w:ascii="Times New Roman" w:hAnsi="Times New Roman" w:cs="Times New Roman"/>
          <w:b/>
          <w:bCs/>
          <w:sz w:val="24"/>
          <w:szCs w:val="24"/>
        </w:rPr>
        <w:t xml:space="preserve"> </w:t>
      </w:r>
      <w:r w:rsidRPr="00B01CDC">
        <w:rPr>
          <w:rFonts w:ascii="Times New Roman" w:hAnsi="Times New Roman" w:cs="Times New Roman"/>
          <w:sz w:val="24"/>
          <w:szCs w:val="24"/>
        </w:rPr>
        <w:t>az Szt. által szabályozott, állami, nem állami, egyházi fenntartó által működtetett, ápolást, gondozást, rehabilitációt, lakóotthoni, támogatott lakhatást biztosító szolgáltatást, valamint nappali ellátást nyújtó intézmény.</w:t>
      </w:r>
    </w:p>
    <w:p w14:paraId="12A81A8E" w14:textId="77777777" w:rsidR="001E2C67" w:rsidRPr="00B01CDC" w:rsidRDefault="001E2C67" w:rsidP="00C31DAD">
      <w:pPr>
        <w:pStyle w:val="Listaszerbekezds"/>
        <w:tabs>
          <w:tab w:val="left" w:pos="426"/>
        </w:tabs>
        <w:spacing w:before="0" w:after="0"/>
        <w:ind w:left="426"/>
        <w:jc w:val="both"/>
        <w:rPr>
          <w:rFonts w:ascii="Times New Roman" w:hAnsi="Times New Roman"/>
          <w:sz w:val="24"/>
          <w:szCs w:val="24"/>
        </w:rPr>
      </w:pPr>
    </w:p>
    <w:p w14:paraId="560F6678" w14:textId="5DC41188" w:rsidR="001E2C67" w:rsidRPr="00B01CDC" w:rsidRDefault="001E2C67" w:rsidP="00C31DAD">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A fejlesztő foglalkoztatás szociális szolgáltatásnak minősül, a foglalkoztatást nyújtó szervezet szociális szolgáltató, a fejlesztő foglalkoztatásban részesülő személy pedig igénybevevő, illetve ellátott.</w:t>
      </w:r>
    </w:p>
    <w:p w14:paraId="27DADBDE" w14:textId="77777777" w:rsidR="001E2C67" w:rsidRPr="00B01CDC" w:rsidRDefault="001E2C67" w:rsidP="00C31DAD">
      <w:pPr>
        <w:tabs>
          <w:tab w:val="left" w:pos="426"/>
        </w:tabs>
        <w:spacing w:before="0" w:after="0"/>
        <w:jc w:val="both"/>
        <w:rPr>
          <w:rFonts w:ascii="Times New Roman" w:hAnsi="Times New Roman" w:cs="Times New Roman"/>
          <w:b/>
          <w:sz w:val="24"/>
          <w:szCs w:val="24"/>
        </w:rPr>
      </w:pPr>
    </w:p>
    <w:p w14:paraId="12319810" w14:textId="77777777" w:rsidR="008E49B4" w:rsidRPr="00B01CDC" w:rsidRDefault="008E49B4" w:rsidP="00C31DAD">
      <w:pPr>
        <w:tabs>
          <w:tab w:val="left" w:pos="426"/>
        </w:tabs>
        <w:spacing w:before="0" w:after="0"/>
        <w:jc w:val="both"/>
        <w:rPr>
          <w:rFonts w:ascii="Times New Roman" w:hAnsi="Times New Roman" w:cs="Times New Roman"/>
          <w:sz w:val="24"/>
          <w:szCs w:val="24"/>
        </w:rPr>
      </w:pPr>
      <w:r w:rsidRPr="00B01CDC">
        <w:rPr>
          <w:rFonts w:ascii="Times New Roman" w:hAnsi="Times New Roman" w:cs="Times New Roman"/>
          <w:b/>
          <w:sz w:val="24"/>
          <w:szCs w:val="24"/>
        </w:rPr>
        <w:t>Munkáltató</w:t>
      </w:r>
      <w:r w:rsidR="00413852" w:rsidRPr="00B01CDC">
        <w:rPr>
          <w:rFonts w:ascii="Times New Roman" w:hAnsi="Times New Roman" w:cs="Times New Roman"/>
          <w:b/>
          <w:sz w:val="24"/>
          <w:szCs w:val="24"/>
        </w:rPr>
        <w:t>:</w:t>
      </w:r>
      <w:r w:rsidRPr="00B01CDC">
        <w:rPr>
          <w:rFonts w:ascii="Times New Roman" w:hAnsi="Times New Roman" w:cs="Times New Roman"/>
          <w:sz w:val="24"/>
          <w:szCs w:val="24"/>
        </w:rPr>
        <w:t xml:space="preserve"> az Mt</w:t>
      </w:r>
      <w:r w:rsidR="00413852" w:rsidRPr="00B01CDC">
        <w:rPr>
          <w:rFonts w:ascii="Times New Roman" w:hAnsi="Times New Roman" w:cs="Times New Roman"/>
          <w:sz w:val="24"/>
          <w:szCs w:val="24"/>
        </w:rPr>
        <w:t>.</w:t>
      </w:r>
      <w:r w:rsidRPr="00B01CDC">
        <w:rPr>
          <w:rFonts w:ascii="Times New Roman" w:hAnsi="Times New Roman" w:cs="Times New Roman"/>
          <w:sz w:val="24"/>
          <w:szCs w:val="24"/>
        </w:rPr>
        <w:t xml:space="preserve"> szerint az a jogképes személy, aki munkaszerződés alapján munkavállalót foglalkoztat. Jogképes személynek tekintendő az</w:t>
      </w:r>
      <w:r w:rsidR="00126535" w:rsidRPr="00B01CDC">
        <w:rPr>
          <w:rFonts w:ascii="Times New Roman" w:hAnsi="Times New Roman" w:cs="Times New Roman"/>
          <w:sz w:val="24"/>
          <w:szCs w:val="24"/>
        </w:rPr>
        <w:t>,</w:t>
      </w:r>
      <w:r w:rsidRPr="00B01CDC">
        <w:rPr>
          <w:rFonts w:ascii="Times New Roman" w:hAnsi="Times New Roman" w:cs="Times New Roman"/>
          <w:sz w:val="24"/>
          <w:szCs w:val="24"/>
        </w:rPr>
        <w:t xml:space="preserve"> akinek jogai és kötelezettségei lehetnek: természetes személy (pl. egyéni vállalkozó</w:t>
      </w:r>
      <w:r w:rsidR="00F55507" w:rsidRPr="00B01CDC">
        <w:rPr>
          <w:rFonts w:ascii="Times New Roman" w:hAnsi="Times New Roman" w:cs="Times New Roman"/>
          <w:sz w:val="24"/>
          <w:szCs w:val="24"/>
        </w:rPr>
        <w:t>, magánszemély</w:t>
      </w:r>
      <w:r w:rsidRPr="00B01CDC">
        <w:rPr>
          <w:rFonts w:ascii="Times New Roman" w:hAnsi="Times New Roman" w:cs="Times New Roman"/>
          <w:sz w:val="24"/>
          <w:szCs w:val="24"/>
        </w:rPr>
        <w:t>), jogi személy (pl. gazdasági társaság, Kft.</w:t>
      </w:r>
      <w:r w:rsidR="007924AA">
        <w:rPr>
          <w:rFonts w:ascii="Times New Roman" w:hAnsi="Times New Roman" w:cs="Times New Roman"/>
          <w:sz w:val="24"/>
          <w:szCs w:val="24"/>
        </w:rPr>
        <w:t xml:space="preserve">, </w:t>
      </w:r>
      <w:r w:rsidR="00126535" w:rsidRPr="00B01CDC">
        <w:rPr>
          <w:rFonts w:ascii="Times New Roman" w:hAnsi="Times New Roman" w:cs="Times New Roman"/>
          <w:sz w:val="24"/>
          <w:szCs w:val="24"/>
        </w:rPr>
        <w:t>R</w:t>
      </w:r>
      <w:r w:rsidRPr="00B01CDC">
        <w:rPr>
          <w:rFonts w:ascii="Times New Roman" w:hAnsi="Times New Roman" w:cs="Times New Roman"/>
          <w:sz w:val="24"/>
          <w:szCs w:val="24"/>
        </w:rPr>
        <w:t>t</w:t>
      </w:r>
      <w:r w:rsidR="00126535" w:rsidRPr="00B01CDC">
        <w:rPr>
          <w:rFonts w:ascii="Times New Roman" w:hAnsi="Times New Roman" w:cs="Times New Roman"/>
          <w:sz w:val="24"/>
          <w:szCs w:val="24"/>
        </w:rPr>
        <w:t>.</w:t>
      </w:r>
      <w:r w:rsidR="00AD5BB5" w:rsidRPr="00B01CDC">
        <w:rPr>
          <w:rFonts w:ascii="Times New Roman" w:hAnsi="Times New Roman" w:cs="Times New Roman"/>
          <w:sz w:val="24"/>
          <w:szCs w:val="24"/>
        </w:rPr>
        <w:t>, alapítvány, egyesület</w:t>
      </w:r>
      <w:r w:rsidR="00474F27">
        <w:rPr>
          <w:rFonts w:ascii="Times New Roman" w:hAnsi="Times New Roman" w:cs="Times New Roman"/>
          <w:sz w:val="24"/>
          <w:szCs w:val="24"/>
        </w:rPr>
        <w:t>, önkormányzat, többcélú társulás, egyház</w:t>
      </w:r>
      <w:r w:rsidRPr="00B01CDC">
        <w:rPr>
          <w:rFonts w:ascii="Times New Roman" w:hAnsi="Times New Roman" w:cs="Times New Roman"/>
          <w:sz w:val="24"/>
          <w:szCs w:val="24"/>
        </w:rPr>
        <w:t>), jogi személyiséggel nem rendelkező társaság (pl. Kkt., Bt.).</w:t>
      </w:r>
    </w:p>
    <w:p w14:paraId="13A34B12" w14:textId="77777777" w:rsidR="008E49B4" w:rsidRPr="00B01CDC" w:rsidRDefault="008E49B4" w:rsidP="00C31DAD">
      <w:pPr>
        <w:pStyle w:val="Listaszerbekezds"/>
        <w:spacing w:before="0" w:after="0"/>
        <w:ind w:left="0"/>
        <w:jc w:val="both"/>
        <w:rPr>
          <w:rFonts w:ascii="Times New Roman" w:hAnsi="Times New Roman"/>
          <w:sz w:val="24"/>
          <w:szCs w:val="24"/>
        </w:rPr>
      </w:pPr>
    </w:p>
    <w:p w14:paraId="7A83C049" w14:textId="77777777" w:rsidR="00CE3B57" w:rsidRPr="006436A5" w:rsidRDefault="00413852" w:rsidP="00BF3178">
      <w:pPr>
        <w:pStyle w:val="Listaszerbekezds"/>
        <w:spacing w:before="0" w:after="0"/>
        <w:ind w:left="0"/>
        <w:jc w:val="both"/>
      </w:pPr>
      <w:r w:rsidRPr="00B01CDC">
        <w:rPr>
          <w:rFonts w:ascii="Times New Roman" w:hAnsi="Times New Roman"/>
          <w:sz w:val="24"/>
          <w:szCs w:val="24"/>
        </w:rPr>
        <w:t>Amennyiben az ellátott számára szociális szolgáltatást, ellátást nyújtó intézmény fenntartója és a fejlesztő foglalkoztatást biztosító szolgáltató fenntartója különböző, úgy minden esetben szükséges, hogy a két fenntartó megállapo</w:t>
      </w:r>
      <w:r w:rsidR="00F55507" w:rsidRPr="00B01CDC">
        <w:rPr>
          <w:rFonts w:ascii="Times New Roman" w:hAnsi="Times New Roman"/>
          <w:sz w:val="24"/>
          <w:szCs w:val="24"/>
        </w:rPr>
        <w:t xml:space="preserve">dást kössön az ellátott személy </w:t>
      </w:r>
      <w:r w:rsidRPr="00B01CDC">
        <w:rPr>
          <w:rFonts w:ascii="Times New Roman" w:hAnsi="Times New Roman"/>
          <w:sz w:val="24"/>
          <w:szCs w:val="24"/>
        </w:rPr>
        <w:t>fejlesztő foglalkoztatásáról.</w:t>
      </w:r>
      <w:r w:rsidR="006436A5">
        <w:br w:type="page"/>
      </w:r>
    </w:p>
    <w:p w14:paraId="2B74AD0D" w14:textId="77777777" w:rsidR="008E49B4" w:rsidRPr="00BA24CD" w:rsidRDefault="008E49B4" w:rsidP="009548A2">
      <w:pPr>
        <w:pStyle w:val="Cmsor2"/>
        <w:numPr>
          <w:ilvl w:val="1"/>
          <w:numId w:val="3"/>
        </w:numPr>
        <w:spacing w:before="0"/>
        <w:jc w:val="both"/>
        <w:rPr>
          <w:rFonts w:ascii="Times New Roman" w:hAnsi="Times New Roman" w:cs="Times New Roman"/>
          <w:color w:val="000000" w:themeColor="text1"/>
          <w:sz w:val="24"/>
          <w:szCs w:val="28"/>
        </w:rPr>
      </w:pPr>
      <w:bookmarkStart w:id="74" w:name="_Toc63340980"/>
      <w:r w:rsidRPr="00BA24CD">
        <w:rPr>
          <w:rFonts w:ascii="Times New Roman" w:hAnsi="Times New Roman" w:cs="Times New Roman"/>
          <w:color w:val="000000" w:themeColor="text1"/>
          <w:sz w:val="24"/>
          <w:szCs w:val="28"/>
        </w:rPr>
        <w:lastRenderedPageBreak/>
        <w:t>A fejlesztő foglalkoztatásba bevonható személyek</w:t>
      </w:r>
      <w:bookmarkEnd w:id="74"/>
    </w:p>
    <w:p w14:paraId="361FA15E" w14:textId="77777777" w:rsidR="008E49B4" w:rsidRPr="00B01CDC" w:rsidRDefault="008E49B4" w:rsidP="00C31DAD">
      <w:pPr>
        <w:pStyle w:val="Listaszerbekezds"/>
        <w:spacing w:before="0" w:after="0"/>
        <w:ind w:left="0"/>
        <w:jc w:val="both"/>
        <w:rPr>
          <w:rFonts w:ascii="Times New Roman" w:eastAsiaTheme="minorHAnsi" w:hAnsi="Times New Roman"/>
          <w:sz w:val="24"/>
          <w:szCs w:val="24"/>
          <w:u w:val="single"/>
        </w:rPr>
      </w:pPr>
    </w:p>
    <w:p w14:paraId="767E5E39" w14:textId="77777777" w:rsidR="00DE23C7" w:rsidRPr="00B01CDC" w:rsidRDefault="008E49B4" w:rsidP="00C31DAD">
      <w:pPr>
        <w:pStyle w:val="Listaszerbekezds"/>
        <w:spacing w:before="0" w:after="0"/>
        <w:ind w:left="0"/>
        <w:jc w:val="both"/>
        <w:rPr>
          <w:rFonts w:ascii="Times New Roman" w:eastAsiaTheme="minorHAnsi" w:hAnsi="Times New Roman"/>
          <w:b/>
          <w:sz w:val="24"/>
          <w:szCs w:val="24"/>
        </w:rPr>
      </w:pPr>
      <w:r w:rsidRPr="00B01CDC">
        <w:rPr>
          <w:rFonts w:ascii="Times New Roman" w:eastAsiaTheme="minorHAnsi" w:hAnsi="Times New Roman"/>
          <w:b/>
          <w:sz w:val="24"/>
          <w:szCs w:val="24"/>
        </w:rPr>
        <w:t xml:space="preserve">A fejlesztő foglalkoztatásba az a személy vonható be, aki az alábbi </w:t>
      </w:r>
      <w:r w:rsidR="00457CA3" w:rsidRPr="00B01CDC">
        <w:rPr>
          <w:rFonts w:ascii="Times New Roman" w:eastAsiaTheme="minorHAnsi" w:hAnsi="Times New Roman"/>
          <w:b/>
          <w:sz w:val="24"/>
          <w:szCs w:val="24"/>
        </w:rPr>
        <w:t>f</w:t>
      </w:r>
      <w:r w:rsidRPr="00B01CDC">
        <w:rPr>
          <w:rFonts w:ascii="Times New Roman" w:eastAsiaTheme="minorHAnsi" w:hAnsi="Times New Roman"/>
          <w:b/>
          <w:sz w:val="24"/>
          <w:szCs w:val="24"/>
        </w:rPr>
        <w:t xml:space="preserve">eltételeknek </w:t>
      </w:r>
      <w:r w:rsidR="00413852" w:rsidRPr="00B01CDC">
        <w:rPr>
          <w:rFonts w:ascii="Times New Roman" w:eastAsiaTheme="minorHAnsi" w:hAnsi="Times New Roman"/>
          <w:b/>
          <w:sz w:val="24"/>
          <w:szCs w:val="24"/>
        </w:rPr>
        <w:t xml:space="preserve">együttesen </w:t>
      </w:r>
      <w:r w:rsidR="002217FD">
        <w:rPr>
          <w:rFonts w:ascii="Times New Roman" w:eastAsiaTheme="minorHAnsi" w:hAnsi="Times New Roman"/>
          <w:b/>
          <w:sz w:val="24"/>
          <w:szCs w:val="24"/>
        </w:rPr>
        <w:t>megfelel:</w:t>
      </w:r>
    </w:p>
    <w:p w14:paraId="68F1B10F" w14:textId="6E13F0E7" w:rsidR="008E49B4" w:rsidRPr="00B01CDC" w:rsidRDefault="008E49B4" w:rsidP="009548A2">
      <w:pPr>
        <w:pStyle w:val="Listaszerbekezds"/>
        <w:numPr>
          <w:ilvl w:val="0"/>
          <w:numId w:val="4"/>
        </w:numPr>
        <w:spacing w:before="0" w:after="0"/>
        <w:ind w:hanging="436"/>
        <w:jc w:val="both"/>
        <w:rPr>
          <w:rFonts w:ascii="Times New Roman" w:eastAsiaTheme="minorHAnsi" w:hAnsi="Times New Roman"/>
          <w:sz w:val="24"/>
          <w:szCs w:val="24"/>
        </w:rPr>
      </w:pPr>
      <w:r w:rsidRPr="00B01CDC">
        <w:rPr>
          <w:rFonts w:ascii="Times New Roman" w:eastAsiaTheme="minorHAnsi" w:hAnsi="Times New Roman"/>
          <w:sz w:val="24"/>
          <w:szCs w:val="24"/>
        </w:rPr>
        <w:t>szociális szolgáltatás</w:t>
      </w:r>
      <w:r w:rsidR="00E33F4A" w:rsidRPr="00B01CDC">
        <w:rPr>
          <w:rFonts w:ascii="Times New Roman" w:eastAsiaTheme="minorHAnsi" w:hAnsi="Times New Roman"/>
          <w:sz w:val="24"/>
          <w:szCs w:val="24"/>
        </w:rPr>
        <w:t>t</w:t>
      </w:r>
      <w:r w:rsidRPr="00B01CDC">
        <w:rPr>
          <w:rFonts w:ascii="Times New Roman" w:eastAsiaTheme="minorHAnsi" w:hAnsi="Times New Roman"/>
          <w:sz w:val="24"/>
          <w:szCs w:val="24"/>
        </w:rPr>
        <w:t xml:space="preserve"> vagy ellátást</w:t>
      </w:r>
      <w:r w:rsidR="00832058" w:rsidRPr="00B01CDC">
        <w:rPr>
          <w:rFonts w:ascii="Times New Roman" w:eastAsiaTheme="minorHAnsi" w:hAnsi="Times New Roman"/>
          <w:sz w:val="24"/>
          <w:szCs w:val="24"/>
        </w:rPr>
        <w:t xml:space="preserve"> vesz igénybe, </w:t>
      </w:r>
      <w:r w:rsidRPr="00B01CDC">
        <w:rPr>
          <w:rFonts w:ascii="Times New Roman" w:eastAsiaTheme="minorHAnsi" w:hAnsi="Times New Roman"/>
          <w:sz w:val="24"/>
          <w:szCs w:val="24"/>
        </w:rPr>
        <w:t>és</w:t>
      </w:r>
    </w:p>
    <w:p w14:paraId="1B226C23" w14:textId="77777777" w:rsidR="008E49B4" w:rsidRPr="00B01CDC" w:rsidRDefault="008E49B4" w:rsidP="009548A2">
      <w:pPr>
        <w:pStyle w:val="Listaszerbekezds"/>
        <w:numPr>
          <w:ilvl w:val="0"/>
          <w:numId w:val="4"/>
        </w:numPr>
        <w:spacing w:before="0" w:after="0"/>
        <w:ind w:hanging="436"/>
        <w:jc w:val="both"/>
        <w:rPr>
          <w:rFonts w:ascii="Times New Roman" w:eastAsiaTheme="minorHAnsi" w:hAnsi="Times New Roman"/>
          <w:sz w:val="24"/>
          <w:szCs w:val="24"/>
        </w:rPr>
      </w:pPr>
      <w:r w:rsidRPr="00B01CDC">
        <w:rPr>
          <w:rFonts w:ascii="Times New Roman" w:eastAsiaTheme="minorHAnsi" w:hAnsi="Times New Roman"/>
          <w:sz w:val="24"/>
          <w:szCs w:val="24"/>
        </w:rPr>
        <w:t>állapota szerint fogyatékossággal élő, vagy pszichiátriai beteg, vagy szenvedélybeteg, vagy hajléktalan</w:t>
      </w:r>
      <w:r w:rsidR="00E33F4A" w:rsidRPr="00B01CDC">
        <w:rPr>
          <w:rFonts w:ascii="Times New Roman" w:eastAsiaTheme="minorHAnsi" w:hAnsi="Times New Roman"/>
          <w:sz w:val="24"/>
          <w:szCs w:val="24"/>
        </w:rPr>
        <w:t xml:space="preserve"> személy, és</w:t>
      </w:r>
    </w:p>
    <w:p w14:paraId="129B2C78" w14:textId="77777777" w:rsidR="00DE23C7" w:rsidRDefault="008E49B4" w:rsidP="009548A2">
      <w:pPr>
        <w:pStyle w:val="Listaszerbekezds"/>
        <w:numPr>
          <w:ilvl w:val="0"/>
          <w:numId w:val="4"/>
        </w:numPr>
        <w:spacing w:before="0" w:after="0"/>
        <w:ind w:hanging="436"/>
        <w:jc w:val="both"/>
        <w:rPr>
          <w:rFonts w:ascii="Times New Roman" w:eastAsiaTheme="minorHAnsi" w:hAnsi="Times New Roman"/>
          <w:sz w:val="24"/>
          <w:szCs w:val="24"/>
        </w:rPr>
      </w:pPr>
      <w:r w:rsidRPr="00B01CDC">
        <w:rPr>
          <w:rFonts w:ascii="Times New Roman" w:eastAsiaTheme="minorHAnsi" w:hAnsi="Times New Roman"/>
          <w:sz w:val="24"/>
          <w:szCs w:val="24"/>
        </w:rPr>
        <w:t>megfelel az Szt. szerinti általános feltételeknek.</w:t>
      </w:r>
    </w:p>
    <w:p w14:paraId="6605C272" w14:textId="77777777" w:rsidR="006D3ECB" w:rsidRPr="00BA24CD" w:rsidRDefault="006D3ECB" w:rsidP="00E26224">
      <w:pPr>
        <w:pStyle w:val="Listaszerbekezds"/>
        <w:spacing w:before="0" w:after="0"/>
        <w:jc w:val="both"/>
        <w:rPr>
          <w:rFonts w:ascii="Times New Roman" w:eastAsiaTheme="minorHAnsi" w:hAnsi="Times New Roman"/>
          <w:sz w:val="24"/>
          <w:szCs w:val="24"/>
        </w:rPr>
      </w:pPr>
    </w:p>
    <w:p w14:paraId="06017ADD" w14:textId="0E0DD2EB" w:rsidR="008E49B4" w:rsidRPr="00B01CDC" w:rsidRDefault="008E49B4" w:rsidP="00C31DAD">
      <w:pPr>
        <w:spacing w:before="0" w:after="0"/>
        <w:jc w:val="both"/>
        <w:rPr>
          <w:rFonts w:ascii="Times New Roman" w:hAnsi="Times New Roman" w:cs="Times New Roman"/>
          <w:b/>
          <w:sz w:val="24"/>
          <w:szCs w:val="24"/>
        </w:rPr>
      </w:pPr>
      <w:r w:rsidRPr="00B01CDC">
        <w:rPr>
          <w:rFonts w:ascii="Times New Roman" w:hAnsi="Times New Roman" w:cs="Times New Roman"/>
          <w:b/>
          <w:sz w:val="24"/>
          <w:szCs w:val="24"/>
        </w:rPr>
        <w:t xml:space="preserve">Az </w:t>
      </w:r>
      <w:r w:rsidR="00413852" w:rsidRPr="00B01CDC">
        <w:rPr>
          <w:rFonts w:ascii="Times New Roman" w:hAnsi="Times New Roman" w:cs="Times New Roman"/>
          <w:b/>
          <w:sz w:val="24"/>
          <w:szCs w:val="24"/>
        </w:rPr>
        <w:t xml:space="preserve">a) pontban megfogalmazott feltételnek való megfeleléshez az </w:t>
      </w:r>
      <w:r w:rsidRPr="00B01CDC">
        <w:rPr>
          <w:rFonts w:ascii="Times New Roman" w:hAnsi="Times New Roman" w:cs="Times New Roman"/>
          <w:b/>
          <w:sz w:val="24"/>
          <w:szCs w:val="24"/>
        </w:rPr>
        <w:t>alábbi szociális szolgáltatások, vagy ellátások valamelyiké</w:t>
      </w:r>
      <w:r w:rsidR="00413852" w:rsidRPr="00B01CDC">
        <w:rPr>
          <w:rFonts w:ascii="Times New Roman" w:hAnsi="Times New Roman" w:cs="Times New Roman"/>
          <w:b/>
          <w:sz w:val="24"/>
          <w:szCs w:val="24"/>
        </w:rPr>
        <w:t>nek igénybevétele szükséges</w:t>
      </w:r>
      <w:r w:rsidRPr="00B01CDC">
        <w:rPr>
          <w:rFonts w:ascii="Times New Roman" w:hAnsi="Times New Roman" w:cs="Times New Roman"/>
          <w:b/>
          <w:sz w:val="24"/>
          <w:szCs w:val="24"/>
        </w:rPr>
        <w:t>:</w:t>
      </w:r>
    </w:p>
    <w:p w14:paraId="01D335E6" w14:textId="77777777" w:rsidR="008E49B4" w:rsidRPr="00B01CDC" w:rsidRDefault="008E49B4" w:rsidP="009548A2">
      <w:pPr>
        <w:pStyle w:val="Listaszerbekezds"/>
        <w:numPr>
          <w:ilvl w:val="0"/>
          <w:numId w:val="9"/>
        </w:numPr>
        <w:spacing w:before="0" w:after="0"/>
        <w:jc w:val="both"/>
        <w:rPr>
          <w:rFonts w:ascii="Times New Roman" w:hAnsi="Times New Roman"/>
          <w:sz w:val="24"/>
          <w:szCs w:val="24"/>
        </w:rPr>
      </w:pPr>
      <w:r w:rsidRPr="00B01CDC">
        <w:rPr>
          <w:rFonts w:ascii="Times New Roman" w:hAnsi="Times New Roman"/>
          <w:sz w:val="24"/>
          <w:szCs w:val="24"/>
        </w:rPr>
        <w:t>közösségi alapellátás,</w:t>
      </w:r>
    </w:p>
    <w:p w14:paraId="1EC76238" w14:textId="77777777" w:rsidR="008E49B4" w:rsidRPr="00B01CDC" w:rsidRDefault="008E49B4" w:rsidP="009548A2">
      <w:pPr>
        <w:pStyle w:val="Listaszerbekezds"/>
        <w:numPr>
          <w:ilvl w:val="0"/>
          <w:numId w:val="9"/>
        </w:numPr>
        <w:spacing w:before="0" w:after="0"/>
        <w:jc w:val="both"/>
        <w:rPr>
          <w:rFonts w:ascii="Times New Roman" w:hAnsi="Times New Roman"/>
          <w:sz w:val="24"/>
          <w:szCs w:val="24"/>
        </w:rPr>
      </w:pPr>
      <w:r w:rsidRPr="00B01CDC">
        <w:rPr>
          <w:rFonts w:ascii="Times New Roman" w:hAnsi="Times New Roman"/>
          <w:sz w:val="24"/>
          <w:szCs w:val="24"/>
        </w:rPr>
        <w:t>támogató szolgáltatás,</w:t>
      </w:r>
    </w:p>
    <w:p w14:paraId="620FB185" w14:textId="77777777" w:rsidR="008E49B4" w:rsidRPr="00B01CDC" w:rsidRDefault="008E49B4" w:rsidP="009548A2">
      <w:pPr>
        <w:pStyle w:val="Listaszerbekezds"/>
        <w:numPr>
          <w:ilvl w:val="0"/>
          <w:numId w:val="9"/>
        </w:numPr>
        <w:spacing w:before="0" w:after="0"/>
        <w:jc w:val="both"/>
        <w:rPr>
          <w:rFonts w:ascii="Times New Roman" w:hAnsi="Times New Roman"/>
          <w:sz w:val="24"/>
          <w:szCs w:val="24"/>
        </w:rPr>
      </w:pPr>
      <w:r w:rsidRPr="00B01CDC">
        <w:rPr>
          <w:rFonts w:ascii="Times New Roman" w:hAnsi="Times New Roman"/>
          <w:sz w:val="24"/>
          <w:szCs w:val="24"/>
        </w:rPr>
        <w:t>nappali ellátás,</w:t>
      </w:r>
    </w:p>
    <w:p w14:paraId="0F1A2E7C" w14:textId="77777777" w:rsidR="008E49B4" w:rsidRPr="00B01CDC" w:rsidRDefault="008E49B4" w:rsidP="009548A2">
      <w:pPr>
        <w:pStyle w:val="Listaszerbekezds"/>
        <w:numPr>
          <w:ilvl w:val="0"/>
          <w:numId w:val="9"/>
        </w:numPr>
        <w:spacing w:before="0" w:after="0"/>
        <w:jc w:val="both"/>
        <w:rPr>
          <w:rFonts w:ascii="Times New Roman" w:hAnsi="Times New Roman"/>
          <w:sz w:val="24"/>
          <w:szCs w:val="24"/>
        </w:rPr>
      </w:pPr>
      <w:r w:rsidRPr="00B01CDC">
        <w:rPr>
          <w:rFonts w:ascii="Times New Roman" w:hAnsi="Times New Roman"/>
          <w:sz w:val="24"/>
          <w:szCs w:val="24"/>
        </w:rPr>
        <w:t>átmeneti elhelyezést nyújtó intézményi ellátás,</w:t>
      </w:r>
    </w:p>
    <w:p w14:paraId="7A76057D" w14:textId="77777777" w:rsidR="008E49B4" w:rsidRPr="00B01CDC" w:rsidRDefault="008E49B4" w:rsidP="009548A2">
      <w:pPr>
        <w:pStyle w:val="Listaszerbekezds"/>
        <w:numPr>
          <w:ilvl w:val="0"/>
          <w:numId w:val="9"/>
        </w:numPr>
        <w:spacing w:before="0" w:after="0"/>
        <w:jc w:val="both"/>
        <w:rPr>
          <w:rFonts w:ascii="Times New Roman" w:hAnsi="Times New Roman"/>
          <w:sz w:val="24"/>
          <w:szCs w:val="24"/>
        </w:rPr>
      </w:pPr>
      <w:r w:rsidRPr="00B01CDC">
        <w:rPr>
          <w:rFonts w:ascii="Times New Roman" w:hAnsi="Times New Roman"/>
          <w:sz w:val="24"/>
          <w:szCs w:val="24"/>
        </w:rPr>
        <w:t>ápolást-gondozást nyújtó intézményi ellátás,</w:t>
      </w:r>
    </w:p>
    <w:p w14:paraId="1CBD8054" w14:textId="77777777" w:rsidR="008E49B4" w:rsidRPr="00B01CDC" w:rsidRDefault="008E49B4" w:rsidP="009548A2">
      <w:pPr>
        <w:pStyle w:val="Listaszerbekezds"/>
        <w:numPr>
          <w:ilvl w:val="0"/>
          <w:numId w:val="9"/>
        </w:numPr>
        <w:spacing w:before="0" w:after="0"/>
        <w:jc w:val="both"/>
        <w:rPr>
          <w:rFonts w:ascii="Times New Roman" w:hAnsi="Times New Roman"/>
          <w:sz w:val="24"/>
          <w:szCs w:val="24"/>
        </w:rPr>
      </w:pPr>
      <w:r w:rsidRPr="00B01CDC">
        <w:rPr>
          <w:rFonts w:ascii="Times New Roman" w:hAnsi="Times New Roman"/>
          <w:sz w:val="24"/>
          <w:szCs w:val="24"/>
        </w:rPr>
        <w:t>rehabilitációs intézményi ellátás,</w:t>
      </w:r>
    </w:p>
    <w:p w14:paraId="2CF0C9FE" w14:textId="77777777" w:rsidR="008E49B4" w:rsidRPr="00B01CDC" w:rsidRDefault="008E49B4" w:rsidP="009548A2">
      <w:pPr>
        <w:pStyle w:val="Listaszerbekezds"/>
        <w:numPr>
          <w:ilvl w:val="0"/>
          <w:numId w:val="9"/>
        </w:numPr>
        <w:spacing w:before="0" w:after="0"/>
        <w:jc w:val="both"/>
        <w:rPr>
          <w:rFonts w:ascii="Times New Roman" w:hAnsi="Times New Roman"/>
          <w:sz w:val="24"/>
          <w:szCs w:val="24"/>
        </w:rPr>
      </w:pPr>
      <w:r w:rsidRPr="00B01CDC">
        <w:rPr>
          <w:rFonts w:ascii="Times New Roman" w:hAnsi="Times New Roman"/>
          <w:sz w:val="24"/>
          <w:szCs w:val="24"/>
        </w:rPr>
        <w:t>lakóotthoni ellátás,</w:t>
      </w:r>
    </w:p>
    <w:p w14:paraId="2C81E6F2" w14:textId="77777777" w:rsidR="008E49B4" w:rsidRPr="00B01CDC" w:rsidRDefault="008E49B4" w:rsidP="009548A2">
      <w:pPr>
        <w:pStyle w:val="Listaszerbekezds"/>
        <w:numPr>
          <w:ilvl w:val="0"/>
          <w:numId w:val="9"/>
        </w:numPr>
        <w:spacing w:before="0" w:after="0"/>
        <w:jc w:val="both"/>
        <w:rPr>
          <w:rFonts w:ascii="Times New Roman" w:hAnsi="Times New Roman"/>
          <w:sz w:val="24"/>
          <w:szCs w:val="24"/>
        </w:rPr>
      </w:pPr>
      <w:r w:rsidRPr="00B01CDC">
        <w:rPr>
          <w:rFonts w:ascii="Times New Roman" w:hAnsi="Times New Roman"/>
          <w:sz w:val="24"/>
          <w:szCs w:val="24"/>
        </w:rPr>
        <w:t>támogatott lakhatás.</w:t>
      </w:r>
    </w:p>
    <w:p w14:paraId="0E85AB4F" w14:textId="77777777" w:rsidR="008E49B4" w:rsidRPr="00B01CDC" w:rsidRDefault="008E49B4" w:rsidP="00C31DAD">
      <w:pPr>
        <w:spacing w:before="0" w:after="0"/>
        <w:jc w:val="both"/>
        <w:rPr>
          <w:rFonts w:ascii="Times New Roman" w:hAnsi="Times New Roman" w:cs="Times New Roman"/>
          <w:b/>
          <w:sz w:val="24"/>
          <w:szCs w:val="24"/>
        </w:rPr>
      </w:pPr>
    </w:p>
    <w:p w14:paraId="39099D90" w14:textId="77777777" w:rsidR="008E49B4" w:rsidRPr="00B01CDC" w:rsidRDefault="00413852" w:rsidP="00C31DAD">
      <w:pPr>
        <w:spacing w:before="0" w:after="0"/>
        <w:jc w:val="both"/>
        <w:rPr>
          <w:rFonts w:ascii="Times New Roman" w:hAnsi="Times New Roman" w:cs="Times New Roman"/>
          <w:b/>
          <w:sz w:val="24"/>
          <w:szCs w:val="24"/>
        </w:rPr>
      </w:pPr>
      <w:bookmarkStart w:id="75" w:name="_Toc507673482"/>
      <w:r w:rsidRPr="00B01CDC">
        <w:rPr>
          <w:rFonts w:ascii="Times New Roman" w:hAnsi="Times New Roman" w:cs="Times New Roman"/>
          <w:b/>
          <w:sz w:val="24"/>
          <w:szCs w:val="24"/>
        </w:rPr>
        <w:t xml:space="preserve">A b) pontban jelölt állapotok fogalmi meghatározása a következő: </w:t>
      </w:r>
    </w:p>
    <w:p w14:paraId="40EE6911" w14:textId="77777777" w:rsidR="007924AA" w:rsidRDefault="008E49B4">
      <w:pPr>
        <w:spacing w:before="0" w:after="120"/>
        <w:jc w:val="both"/>
        <w:rPr>
          <w:rFonts w:ascii="Times New Roman" w:hAnsi="Times New Roman" w:cs="Times New Roman"/>
          <w:sz w:val="24"/>
          <w:szCs w:val="24"/>
        </w:rPr>
      </w:pPr>
      <w:r w:rsidRPr="00B01CDC">
        <w:rPr>
          <w:rFonts w:ascii="Times New Roman" w:hAnsi="Times New Roman" w:cs="Times New Roman"/>
          <w:b/>
          <w:sz w:val="24"/>
          <w:szCs w:val="24"/>
        </w:rPr>
        <w:t>Fogyatékossággal élő</w:t>
      </w:r>
      <w:r w:rsidR="009C6F32">
        <w:rPr>
          <w:rFonts w:ascii="Times New Roman" w:hAnsi="Times New Roman" w:cs="Times New Roman"/>
          <w:b/>
          <w:sz w:val="24"/>
          <w:szCs w:val="24"/>
        </w:rPr>
        <w:t>:</w:t>
      </w:r>
      <w:r w:rsidRPr="00B01CDC">
        <w:rPr>
          <w:rFonts w:ascii="Times New Roman" w:hAnsi="Times New Roman" w:cs="Times New Roman"/>
          <w:sz w:val="24"/>
          <w:szCs w:val="24"/>
        </w:rPr>
        <w:t xml:space="preserve"> a fogyatékos személyek jogairól és esélyegyenlőségük biztosításáról szóló 1998. évi XXVI. törvény szerint</w:t>
      </w:r>
      <w:r w:rsidR="00BF3178">
        <w:rPr>
          <w:rFonts w:ascii="Times New Roman" w:hAnsi="Times New Roman" w:cs="Times New Roman"/>
          <w:sz w:val="24"/>
          <w:szCs w:val="24"/>
        </w:rPr>
        <w:t xml:space="preserve"> </w:t>
      </w:r>
      <w:r w:rsidRPr="00B01CDC">
        <w:rPr>
          <w:rFonts w:ascii="Times New Roman" w:hAnsi="Times New Roman" w:cs="Times New Roman"/>
          <w:sz w:val="24"/>
          <w:szCs w:val="24"/>
        </w:rPr>
        <w:t xml:space="preserve">az, aki tartósan vagy véglegesen olyan érzékszervi, kommunikációs, fizikai, értelmi, </w:t>
      </w:r>
      <w:proofErr w:type="spellStart"/>
      <w:r w:rsidRPr="00B01CDC">
        <w:rPr>
          <w:rFonts w:ascii="Times New Roman" w:hAnsi="Times New Roman" w:cs="Times New Roman"/>
          <w:sz w:val="24"/>
          <w:szCs w:val="24"/>
        </w:rPr>
        <w:t>pszichoszociális</w:t>
      </w:r>
      <w:proofErr w:type="spellEnd"/>
      <w:r w:rsidRPr="00B01CDC">
        <w:rPr>
          <w:rFonts w:ascii="Times New Roman" w:hAnsi="Times New Roman" w:cs="Times New Roman"/>
          <w:sz w:val="24"/>
          <w:szCs w:val="24"/>
        </w:rPr>
        <w:t xml:space="preserve"> károsodással </w:t>
      </w:r>
      <w:r w:rsidR="00CE3B57" w:rsidRPr="00B01CDC">
        <w:rPr>
          <w:rFonts w:ascii="Times New Roman" w:hAnsi="Times New Roman" w:cs="Times New Roman"/>
          <w:sz w:val="24"/>
          <w:szCs w:val="24"/>
        </w:rPr>
        <w:t>–</w:t>
      </w:r>
      <w:r w:rsidRPr="00B01CDC">
        <w:rPr>
          <w:rFonts w:ascii="Times New Roman" w:hAnsi="Times New Roman" w:cs="Times New Roman"/>
          <w:sz w:val="24"/>
          <w:szCs w:val="24"/>
        </w:rPr>
        <w:t xml:space="preserve"> illetve ezek bármilyen halmozódásával </w:t>
      </w:r>
      <w:r w:rsidR="00CE3B57" w:rsidRPr="00B01CDC">
        <w:rPr>
          <w:rFonts w:ascii="Times New Roman" w:hAnsi="Times New Roman" w:cs="Times New Roman"/>
          <w:sz w:val="24"/>
          <w:szCs w:val="24"/>
        </w:rPr>
        <w:t>–</w:t>
      </w:r>
      <w:r w:rsidRPr="00B01CDC">
        <w:rPr>
          <w:rFonts w:ascii="Times New Roman" w:hAnsi="Times New Roman" w:cs="Times New Roman"/>
          <w:sz w:val="24"/>
          <w:szCs w:val="24"/>
        </w:rPr>
        <w:t xml:space="preserve"> él, amely a környezeti, társadalmi és egyéb jelentős akadályokkal kölcsönhatásban a hatékony és másokkal egyenlő társadalmi részvételt korlátozza vagy gátolja. </w:t>
      </w:r>
    </w:p>
    <w:p w14:paraId="15417D28" w14:textId="77777777" w:rsidR="007924AA" w:rsidRDefault="008E49B4">
      <w:pPr>
        <w:spacing w:before="0" w:after="120"/>
        <w:jc w:val="both"/>
        <w:rPr>
          <w:rFonts w:ascii="Times New Roman" w:hAnsi="Times New Roman" w:cs="Times New Roman"/>
          <w:sz w:val="24"/>
          <w:szCs w:val="24"/>
        </w:rPr>
      </w:pPr>
      <w:r w:rsidRPr="00B01CDC">
        <w:rPr>
          <w:rFonts w:ascii="Times New Roman" w:hAnsi="Times New Roman" w:cs="Times New Roman"/>
          <w:b/>
          <w:sz w:val="24"/>
          <w:szCs w:val="24"/>
        </w:rPr>
        <w:t>Pszichiátriai beteg</w:t>
      </w:r>
      <w:r w:rsidR="005822A0" w:rsidRPr="005822A0">
        <w:rPr>
          <w:rFonts w:ascii="Times New Roman" w:hAnsi="Times New Roman" w:cs="Times New Roman"/>
          <w:sz w:val="24"/>
          <w:szCs w:val="24"/>
        </w:rPr>
        <w:t>: a</w:t>
      </w:r>
      <w:r w:rsidRPr="009C6F32">
        <w:rPr>
          <w:rFonts w:ascii="Times New Roman" w:hAnsi="Times New Roman" w:cs="Times New Roman"/>
          <w:sz w:val="24"/>
          <w:szCs w:val="24"/>
        </w:rPr>
        <w:t>z</w:t>
      </w:r>
      <w:r w:rsidRPr="00B01CDC">
        <w:rPr>
          <w:rFonts w:ascii="Times New Roman" w:hAnsi="Times New Roman" w:cs="Times New Roman"/>
          <w:sz w:val="24"/>
          <w:szCs w:val="24"/>
        </w:rPr>
        <w:t xml:space="preserve"> Szt. 71.§ (1) bekezdése alapján a pszichiátriai betegek otthonába felve</w:t>
      </w:r>
      <w:r w:rsidR="00EB5706" w:rsidRPr="00B01CDC">
        <w:rPr>
          <w:rFonts w:ascii="Times New Roman" w:hAnsi="Times New Roman" w:cs="Times New Roman"/>
          <w:sz w:val="24"/>
          <w:szCs w:val="24"/>
        </w:rPr>
        <w:t xml:space="preserve">hető </w:t>
      </w:r>
      <w:r w:rsidRPr="00B01CDC">
        <w:rPr>
          <w:rFonts w:ascii="Times New Roman" w:hAnsi="Times New Roman" w:cs="Times New Roman"/>
          <w:sz w:val="24"/>
          <w:szCs w:val="24"/>
        </w:rPr>
        <w:t xml:space="preserve">az a krónikus pszichiátriai beteg, aki az ellátás igénybevételének időpontjában </w:t>
      </w:r>
      <w:r w:rsidR="00CE3B57" w:rsidRPr="00B01CDC">
        <w:rPr>
          <w:rFonts w:ascii="Times New Roman" w:hAnsi="Times New Roman" w:cs="Times New Roman"/>
          <w:sz w:val="24"/>
          <w:szCs w:val="24"/>
        </w:rPr>
        <w:t>–</w:t>
      </w:r>
      <w:r w:rsidRPr="00B01CDC">
        <w:rPr>
          <w:rFonts w:ascii="Times New Roman" w:hAnsi="Times New Roman" w:cs="Times New Roman"/>
          <w:sz w:val="24"/>
          <w:szCs w:val="24"/>
        </w:rPr>
        <w:t xml:space="preserve"> jogszabályban meghatározott szakvélemény alapján </w:t>
      </w:r>
      <w:r w:rsidR="00CE3B57" w:rsidRPr="00B01CDC">
        <w:rPr>
          <w:rFonts w:ascii="Times New Roman" w:hAnsi="Times New Roman" w:cs="Times New Roman"/>
          <w:sz w:val="24"/>
          <w:szCs w:val="24"/>
        </w:rPr>
        <w:t>–</w:t>
      </w:r>
      <w:r w:rsidRPr="00B01CDC">
        <w:rPr>
          <w:rFonts w:ascii="Times New Roman" w:hAnsi="Times New Roman" w:cs="Times New Roman"/>
          <w:sz w:val="24"/>
          <w:szCs w:val="24"/>
        </w:rPr>
        <w:t xml:space="preserve"> nem veszélyeztető állapotú, akut gyógyintézeti kezelést nem igényel, és egészségi állapota, valamint szociális helyzete miatt önmaga ellátására segítséggel sem képes. </w:t>
      </w:r>
    </w:p>
    <w:p w14:paraId="0C6B220E" w14:textId="77777777" w:rsidR="007924AA" w:rsidRDefault="008E49B4">
      <w:pPr>
        <w:spacing w:before="0" w:after="120"/>
        <w:jc w:val="both"/>
        <w:rPr>
          <w:rFonts w:ascii="Times New Roman" w:hAnsi="Times New Roman" w:cs="Times New Roman"/>
          <w:sz w:val="24"/>
          <w:szCs w:val="24"/>
        </w:rPr>
      </w:pPr>
      <w:r w:rsidRPr="00241907">
        <w:rPr>
          <w:rFonts w:ascii="Times New Roman" w:hAnsi="Times New Roman" w:cs="Times New Roman"/>
          <w:b/>
          <w:sz w:val="24"/>
          <w:szCs w:val="24"/>
        </w:rPr>
        <w:t>Szenvedélybeteg:</w:t>
      </w:r>
      <w:r w:rsidR="007924AA">
        <w:rPr>
          <w:rFonts w:ascii="Times New Roman" w:hAnsi="Times New Roman" w:cs="Times New Roman"/>
          <w:b/>
          <w:sz w:val="24"/>
          <w:szCs w:val="24"/>
        </w:rPr>
        <w:t xml:space="preserve"> </w:t>
      </w:r>
      <w:r w:rsidR="009C6F32">
        <w:rPr>
          <w:rFonts w:ascii="Times New Roman" w:hAnsi="Times New Roman" w:cs="Times New Roman"/>
          <w:sz w:val="24"/>
          <w:szCs w:val="24"/>
        </w:rPr>
        <w:t>a</w:t>
      </w:r>
      <w:r w:rsidRPr="00241907">
        <w:rPr>
          <w:rFonts w:ascii="Times New Roman" w:hAnsi="Times New Roman" w:cs="Times New Roman"/>
          <w:sz w:val="24"/>
          <w:szCs w:val="24"/>
        </w:rPr>
        <w:t>z Szt. 71/A. §-a szerint a szenvedélybetegek otthonába annak az ápolását</w:t>
      </w:r>
      <w:r w:rsidR="00474F27" w:rsidRPr="00241907">
        <w:rPr>
          <w:rFonts w:ascii="Times New Roman" w:hAnsi="Times New Roman" w:cs="Times New Roman"/>
          <w:sz w:val="24"/>
          <w:szCs w:val="24"/>
        </w:rPr>
        <w:t>, gondozását</w:t>
      </w:r>
      <w:r w:rsidRPr="00241907">
        <w:rPr>
          <w:rFonts w:ascii="Times New Roman" w:hAnsi="Times New Roman" w:cs="Times New Roman"/>
          <w:sz w:val="24"/>
          <w:szCs w:val="24"/>
        </w:rPr>
        <w:t xml:space="preserve"> végzik, aki - jogszabályban meghatározott szakvélemény alapján - szomatikus és mentális állapotát stabilizáló, illetve javító kezelést igényel, önálló életvitelre időlegesen nem képes, de kötelező intézeti gyógykezelésre nem szorul. </w:t>
      </w:r>
    </w:p>
    <w:p w14:paraId="0506213F" w14:textId="7E61F112" w:rsidR="007924AA" w:rsidRDefault="008E49B4">
      <w:pPr>
        <w:autoSpaceDE w:val="0"/>
        <w:autoSpaceDN w:val="0"/>
        <w:adjustRightInd w:val="0"/>
        <w:spacing w:before="0" w:after="120"/>
        <w:jc w:val="both"/>
        <w:rPr>
          <w:rFonts w:ascii="Times New Roman" w:hAnsi="Times New Roman" w:cs="Times New Roman"/>
          <w:sz w:val="24"/>
          <w:szCs w:val="24"/>
        </w:rPr>
      </w:pPr>
      <w:r w:rsidRPr="00B01CDC">
        <w:rPr>
          <w:rFonts w:ascii="Times New Roman" w:hAnsi="Times New Roman" w:cs="Times New Roman"/>
          <w:b/>
          <w:sz w:val="24"/>
          <w:szCs w:val="24"/>
        </w:rPr>
        <w:t>Hajléktalan</w:t>
      </w:r>
      <w:r w:rsidRPr="00B01CDC">
        <w:rPr>
          <w:rFonts w:ascii="Times New Roman" w:hAnsi="Times New Roman" w:cs="Times New Roman"/>
          <w:sz w:val="24"/>
          <w:szCs w:val="24"/>
        </w:rPr>
        <w:t xml:space="preserve">: </w:t>
      </w:r>
      <w:r w:rsidR="009C6F32">
        <w:rPr>
          <w:rFonts w:ascii="Times New Roman" w:hAnsi="Times New Roman" w:cs="Times New Roman"/>
          <w:sz w:val="24"/>
          <w:szCs w:val="24"/>
        </w:rPr>
        <w:t>a</w:t>
      </w:r>
      <w:r w:rsidR="009C6F32" w:rsidRPr="00B01CDC">
        <w:rPr>
          <w:rFonts w:ascii="Times New Roman" w:hAnsi="Times New Roman" w:cs="Times New Roman"/>
          <w:sz w:val="24"/>
          <w:szCs w:val="24"/>
        </w:rPr>
        <w:t xml:space="preserve">z </w:t>
      </w:r>
      <w:r w:rsidRPr="00B01CDC">
        <w:rPr>
          <w:rFonts w:ascii="Times New Roman" w:hAnsi="Times New Roman" w:cs="Times New Roman"/>
          <w:sz w:val="24"/>
          <w:szCs w:val="24"/>
        </w:rPr>
        <w:t>Szt. 4. § (3) bekezdése értelmében hajléktalan az, aki éjszakáit közterül</w:t>
      </w:r>
      <w:r w:rsidR="00CA0636" w:rsidRPr="00B01CDC">
        <w:rPr>
          <w:rFonts w:ascii="Times New Roman" w:hAnsi="Times New Roman" w:cs="Times New Roman"/>
          <w:sz w:val="24"/>
          <w:szCs w:val="24"/>
        </w:rPr>
        <w:t>e</w:t>
      </w:r>
      <w:r w:rsidRPr="00B01CDC">
        <w:rPr>
          <w:rFonts w:ascii="Times New Roman" w:hAnsi="Times New Roman" w:cs="Times New Roman"/>
          <w:sz w:val="24"/>
          <w:szCs w:val="24"/>
        </w:rPr>
        <w:t xml:space="preserve">ten, vagy nem lakás céljára szolgáló helyiségben tölti. A legújabb definíciók szerint </w:t>
      </w:r>
      <w:r w:rsidR="00EB5706" w:rsidRPr="00B01CDC">
        <w:rPr>
          <w:rFonts w:ascii="Times New Roman" w:hAnsi="Times New Roman" w:cs="Times New Roman"/>
          <w:sz w:val="24"/>
          <w:szCs w:val="24"/>
        </w:rPr>
        <w:t>hajléktalan az</w:t>
      </w:r>
      <w:r w:rsidRPr="00B01CDC">
        <w:rPr>
          <w:rFonts w:ascii="Times New Roman" w:hAnsi="Times New Roman" w:cs="Times New Roman"/>
          <w:sz w:val="24"/>
          <w:szCs w:val="24"/>
        </w:rPr>
        <w:t>, aki életvitelszerűen közterületen élő személy. Az Szt. 7</w:t>
      </w:r>
      <w:r w:rsidRPr="00B01CDC">
        <w:rPr>
          <w:rFonts w:ascii="Times New Roman" w:hAnsi="Times New Roman" w:cs="Times New Roman"/>
          <w:bCs/>
          <w:sz w:val="24"/>
          <w:szCs w:val="24"/>
        </w:rPr>
        <w:t xml:space="preserve">4/A. §-a alapján a </w:t>
      </w:r>
      <w:r w:rsidRPr="00B01CDC">
        <w:rPr>
          <w:rFonts w:ascii="Times New Roman" w:hAnsi="Times New Roman" w:cs="Times New Roman"/>
          <w:sz w:val="24"/>
          <w:szCs w:val="24"/>
        </w:rPr>
        <w:t xml:space="preserve">hajléktalanok rehabilitációs intézménye annak az aktív korú, munkaképes hajléktalan személynek az elhelyezését szolgálja, akinek szociális ellátása ily módon indokolt, és aki önként vállalja a rehabilitációs célú segítőprogramokban </w:t>
      </w:r>
      <w:r w:rsidR="009C6F32">
        <w:rPr>
          <w:rFonts w:ascii="Times New Roman" w:hAnsi="Times New Roman" w:cs="Times New Roman"/>
          <w:sz w:val="24"/>
          <w:szCs w:val="24"/>
        </w:rPr>
        <w:t>(pl</w:t>
      </w:r>
      <w:r w:rsidR="007924AA">
        <w:rPr>
          <w:rFonts w:ascii="Times New Roman" w:hAnsi="Times New Roman" w:cs="Times New Roman"/>
          <w:sz w:val="24"/>
          <w:szCs w:val="24"/>
        </w:rPr>
        <w:t>:</w:t>
      </w:r>
      <w:r w:rsidR="009C6F32">
        <w:rPr>
          <w:rFonts w:ascii="Times New Roman" w:hAnsi="Times New Roman" w:cs="Times New Roman"/>
          <w:sz w:val="24"/>
          <w:szCs w:val="24"/>
        </w:rPr>
        <w:t xml:space="preserve"> fejlesztő foglalkoztatásban) </w:t>
      </w:r>
      <w:r w:rsidRPr="00B01CDC">
        <w:rPr>
          <w:rFonts w:ascii="Times New Roman" w:hAnsi="Times New Roman" w:cs="Times New Roman"/>
          <w:sz w:val="24"/>
          <w:szCs w:val="24"/>
        </w:rPr>
        <w:t>való részvételt</w:t>
      </w:r>
      <w:r w:rsidR="009C6F32">
        <w:rPr>
          <w:rFonts w:ascii="Times New Roman" w:hAnsi="Times New Roman" w:cs="Times New Roman"/>
          <w:sz w:val="24"/>
          <w:szCs w:val="24"/>
        </w:rPr>
        <w:t>.</w:t>
      </w:r>
    </w:p>
    <w:p w14:paraId="7518A504" w14:textId="77777777" w:rsidR="00720FE4" w:rsidRDefault="00720FE4" w:rsidP="00C31DAD">
      <w:pPr>
        <w:spacing w:before="0" w:after="0"/>
        <w:jc w:val="both"/>
        <w:rPr>
          <w:rFonts w:ascii="Times New Roman" w:hAnsi="Times New Roman" w:cs="Times New Roman"/>
          <w:b/>
          <w:sz w:val="24"/>
          <w:szCs w:val="24"/>
        </w:rPr>
      </w:pPr>
    </w:p>
    <w:p w14:paraId="4D7F7154" w14:textId="77777777" w:rsidR="00720FE4" w:rsidRDefault="00720FE4" w:rsidP="00C31DAD">
      <w:pPr>
        <w:spacing w:before="0" w:after="0"/>
        <w:jc w:val="both"/>
        <w:rPr>
          <w:rFonts w:ascii="Times New Roman" w:hAnsi="Times New Roman" w:cs="Times New Roman"/>
          <w:b/>
          <w:sz w:val="24"/>
          <w:szCs w:val="24"/>
        </w:rPr>
      </w:pPr>
    </w:p>
    <w:p w14:paraId="57361D2A" w14:textId="77777777" w:rsidR="008E49B4" w:rsidRPr="00B01CDC" w:rsidRDefault="00413852" w:rsidP="00C31DAD">
      <w:pPr>
        <w:spacing w:before="0" w:after="0"/>
        <w:jc w:val="both"/>
        <w:rPr>
          <w:rFonts w:ascii="Times New Roman" w:hAnsi="Times New Roman" w:cs="Times New Roman"/>
          <w:b/>
          <w:sz w:val="24"/>
          <w:szCs w:val="24"/>
        </w:rPr>
      </w:pPr>
      <w:r w:rsidRPr="00B01CDC">
        <w:rPr>
          <w:rFonts w:ascii="Times New Roman" w:hAnsi="Times New Roman" w:cs="Times New Roman"/>
          <w:b/>
          <w:sz w:val="24"/>
          <w:szCs w:val="24"/>
        </w:rPr>
        <w:lastRenderedPageBreak/>
        <w:t>A c) pontban jelölt, Szt. szerinti általános feltételek a következők:</w:t>
      </w:r>
    </w:p>
    <w:p w14:paraId="5209C5B3" w14:textId="77777777" w:rsidR="00DE23C7" w:rsidRPr="00B01CDC" w:rsidRDefault="00DE23C7" w:rsidP="00C31DAD">
      <w:pPr>
        <w:spacing w:before="0" w:after="0"/>
        <w:jc w:val="both"/>
        <w:rPr>
          <w:rFonts w:ascii="Times New Roman" w:hAnsi="Times New Roman" w:cs="Times New Roman"/>
          <w:b/>
          <w:sz w:val="24"/>
          <w:szCs w:val="24"/>
        </w:rPr>
      </w:pPr>
    </w:p>
    <w:p w14:paraId="5BF23E04" w14:textId="77777777" w:rsidR="008E49B4" w:rsidRPr="00B01CDC" w:rsidRDefault="006D3ECB" w:rsidP="009548A2">
      <w:pPr>
        <w:pStyle w:val="Listaszerbekezds"/>
        <w:numPr>
          <w:ilvl w:val="0"/>
          <w:numId w:val="10"/>
        </w:numPr>
        <w:spacing w:before="0" w:after="0"/>
        <w:jc w:val="both"/>
        <w:rPr>
          <w:rFonts w:ascii="Times New Roman" w:hAnsi="Times New Roman"/>
          <w:sz w:val="24"/>
          <w:szCs w:val="24"/>
        </w:rPr>
      </w:pPr>
      <w:r>
        <w:rPr>
          <w:rFonts w:ascii="Times New Roman" w:eastAsiaTheme="minorHAnsi" w:hAnsi="Times New Roman"/>
          <w:b/>
          <w:sz w:val="24"/>
          <w:szCs w:val="24"/>
        </w:rPr>
        <w:t>A</w:t>
      </w:r>
      <w:r w:rsidR="004F39BF">
        <w:rPr>
          <w:rFonts w:ascii="Times New Roman" w:eastAsiaTheme="minorHAnsi" w:hAnsi="Times New Roman"/>
          <w:b/>
          <w:sz w:val="24"/>
          <w:szCs w:val="24"/>
        </w:rPr>
        <w:t xml:space="preserve"> </w:t>
      </w:r>
      <w:r w:rsidR="008E49B4" w:rsidRPr="00B01CDC">
        <w:rPr>
          <w:rFonts w:ascii="Times New Roman" w:eastAsiaTheme="minorHAnsi" w:hAnsi="Times New Roman"/>
          <w:b/>
          <w:sz w:val="24"/>
          <w:szCs w:val="24"/>
        </w:rPr>
        <w:t>16. életév</w:t>
      </w:r>
      <w:r>
        <w:rPr>
          <w:rFonts w:ascii="Times New Roman" w:eastAsiaTheme="minorHAnsi" w:hAnsi="Times New Roman"/>
          <w:b/>
          <w:sz w:val="24"/>
          <w:szCs w:val="24"/>
        </w:rPr>
        <w:t>ét betöltötte</w:t>
      </w:r>
      <w:r w:rsidR="000C2583">
        <w:rPr>
          <w:rFonts w:ascii="Times New Roman" w:eastAsiaTheme="minorHAnsi" w:hAnsi="Times New Roman"/>
          <w:b/>
          <w:sz w:val="24"/>
          <w:szCs w:val="24"/>
        </w:rPr>
        <w:t xml:space="preserve"> </w:t>
      </w:r>
      <w:r w:rsidR="00C470EE" w:rsidRPr="00B01CDC">
        <w:rPr>
          <w:rFonts w:ascii="Times New Roman" w:eastAsiaTheme="minorHAnsi" w:hAnsi="Times New Roman"/>
          <w:sz w:val="24"/>
          <w:szCs w:val="24"/>
        </w:rPr>
        <w:t>–</w:t>
      </w:r>
      <w:r w:rsidR="000C2583">
        <w:rPr>
          <w:rFonts w:ascii="Times New Roman" w:eastAsiaTheme="minorHAnsi" w:hAnsi="Times New Roman"/>
          <w:sz w:val="24"/>
          <w:szCs w:val="24"/>
        </w:rPr>
        <w:t xml:space="preserve"> </w:t>
      </w:r>
      <w:r w:rsidR="002F6D01" w:rsidRPr="00B01CDC">
        <w:rPr>
          <w:rFonts w:ascii="Times New Roman" w:eastAsiaTheme="minorHAnsi" w:hAnsi="Times New Roman"/>
          <w:sz w:val="24"/>
          <w:szCs w:val="24"/>
        </w:rPr>
        <w:t>a</w:t>
      </w:r>
      <w:r w:rsidR="00C470EE" w:rsidRPr="00B01CDC">
        <w:rPr>
          <w:rFonts w:ascii="Times New Roman" w:eastAsiaTheme="minorHAnsi" w:hAnsi="Times New Roman"/>
          <w:sz w:val="24"/>
          <w:szCs w:val="24"/>
        </w:rPr>
        <w:t>z</w:t>
      </w:r>
      <w:r w:rsidR="000C2583">
        <w:rPr>
          <w:rFonts w:ascii="Times New Roman" w:eastAsiaTheme="minorHAnsi" w:hAnsi="Times New Roman"/>
          <w:sz w:val="24"/>
          <w:szCs w:val="24"/>
        </w:rPr>
        <w:t xml:space="preserve"> </w:t>
      </w:r>
      <w:r w:rsidR="008E49B4" w:rsidRPr="00B01CDC">
        <w:rPr>
          <w:rFonts w:ascii="Times New Roman" w:eastAsiaTheme="minorHAnsi" w:hAnsi="Times New Roman"/>
          <w:sz w:val="24"/>
          <w:szCs w:val="24"/>
        </w:rPr>
        <w:t xml:space="preserve">2019. január 1-jétől hatályos szabályok szerint egységesen </w:t>
      </w:r>
      <w:r w:rsidR="00C1127B">
        <w:rPr>
          <w:rFonts w:ascii="Times New Roman" w:eastAsiaTheme="minorHAnsi" w:hAnsi="Times New Roman"/>
          <w:sz w:val="24"/>
          <w:szCs w:val="24"/>
        </w:rPr>
        <w:t>irányadó</w:t>
      </w:r>
      <w:r w:rsidR="008E49B4" w:rsidRPr="00B01CDC">
        <w:rPr>
          <w:rFonts w:ascii="Times New Roman" w:eastAsiaTheme="minorHAnsi" w:hAnsi="Times New Roman"/>
          <w:sz w:val="24"/>
          <w:szCs w:val="24"/>
        </w:rPr>
        <w:t>az Mt. szerinti foglalkoztatás esetén</w:t>
      </w:r>
      <w:r w:rsidR="000C2583">
        <w:rPr>
          <w:rFonts w:ascii="Times New Roman" w:eastAsiaTheme="minorHAnsi" w:hAnsi="Times New Roman"/>
          <w:sz w:val="24"/>
          <w:szCs w:val="24"/>
        </w:rPr>
        <w:t xml:space="preserve"> </w:t>
      </w:r>
      <w:r w:rsidR="00C1127B">
        <w:rPr>
          <w:rFonts w:ascii="Times New Roman" w:eastAsiaTheme="minorHAnsi" w:hAnsi="Times New Roman"/>
          <w:sz w:val="24"/>
          <w:szCs w:val="24"/>
        </w:rPr>
        <w:t>és</w:t>
      </w:r>
      <w:r w:rsidR="000C2583">
        <w:rPr>
          <w:rFonts w:ascii="Times New Roman" w:eastAsiaTheme="minorHAnsi" w:hAnsi="Times New Roman"/>
          <w:sz w:val="24"/>
          <w:szCs w:val="24"/>
        </w:rPr>
        <w:t xml:space="preserve"> </w:t>
      </w:r>
      <w:r w:rsidR="008E49B4" w:rsidRPr="00B01CDC">
        <w:rPr>
          <w:rFonts w:ascii="Times New Roman" w:eastAsiaTheme="minorHAnsi" w:hAnsi="Times New Roman"/>
          <w:sz w:val="24"/>
          <w:szCs w:val="24"/>
        </w:rPr>
        <w:t>az Szt. szerinti fejlesztési jogviszonyban történő foglalkoztatás esetén is</w:t>
      </w:r>
      <w:r w:rsidR="00C470EE" w:rsidRPr="00B01CDC">
        <w:rPr>
          <w:rFonts w:ascii="Times New Roman" w:eastAsiaTheme="minorHAnsi" w:hAnsi="Times New Roman"/>
          <w:sz w:val="24"/>
          <w:szCs w:val="24"/>
        </w:rPr>
        <w:t>.</w:t>
      </w:r>
    </w:p>
    <w:p w14:paraId="7741FF0F" w14:textId="77777777" w:rsidR="00C470EE" w:rsidRPr="00B01CDC" w:rsidRDefault="00C470EE" w:rsidP="00C31DAD">
      <w:pPr>
        <w:pStyle w:val="Listaszerbekezds"/>
        <w:spacing w:before="0" w:after="0"/>
        <w:jc w:val="both"/>
        <w:rPr>
          <w:rFonts w:ascii="Times New Roman" w:hAnsi="Times New Roman"/>
          <w:sz w:val="24"/>
          <w:szCs w:val="24"/>
        </w:rPr>
      </w:pPr>
    </w:p>
    <w:p w14:paraId="39E2D9F6" w14:textId="77777777" w:rsidR="008E49B4" w:rsidRPr="00B01CDC" w:rsidRDefault="00C470EE" w:rsidP="009548A2">
      <w:pPr>
        <w:pStyle w:val="Listaszerbekezds"/>
        <w:numPr>
          <w:ilvl w:val="0"/>
          <w:numId w:val="10"/>
        </w:numPr>
        <w:spacing w:before="0" w:after="0"/>
        <w:jc w:val="both"/>
        <w:rPr>
          <w:rFonts w:ascii="Times New Roman" w:hAnsi="Times New Roman"/>
          <w:i/>
          <w:sz w:val="24"/>
          <w:szCs w:val="24"/>
        </w:rPr>
      </w:pPr>
      <w:r w:rsidRPr="00B01CDC">
        <w:rPr>
          <w:rFonts w:ascii="Times New Roman" w:hAnsi="Times New Roman"/>
          <w:b/>
          <w:sz w:val="24"/>
          <w:szCs w:val="24"/>
        </w:rPr>
        <w:t>N</w:t>
      </w:r>
      <w:r w:rsidR="008E49B4" w:rsidRPr="00B01CDC">
        <w:rPr>
          <w:rFonts w:ascii="Times New Roman" w:hAnsi="Times New Roman"/>
          <w:b/>
          <w:sz w:val="24"/>
          <w:szCs w:val="24"/>
        </w:rPr>
        <w:t>em érte el a rá irányadó öregségi nyugdíjkorhatárt</w:t>
      </w:r>
      <w:r w:rsidR="000C2583">
        <w:rPr>
          <w:rFonts w:ascii="Times New Roman" w:hAnsi="Times New Roman"/>
          <w:b/>
          <w:sz w:val="24"/>
          <w:szCs w:val="24"/>
        </w:rPr>
        <w:t xml:space="preserve"> </w:t>
      </w:r>
      <w:r w:rsidRPr="00B01CDC">
        <w:rPr>
          <w:rFonts w:ascii="Times New Roman" w:hAnsi="Times New Roman"/>
          <w:sz w:val="24"/>
          <w:szCs w:val="24"/>
        </w:rPr>
        <w:t>–</w:t>
      </w:r>
      <w:r w:rsidR="00474F27">
        <w:rPr>
          <w:rFonts w:ascii="Times New Roman" w:hAnsi="Times New Roman"/>
          <w:sz w:val="24"/>
          <w:szCs w:val="24"/>
        </w:rPr>
        <w:t xml:space="preserve"> a</w:t>
      </w:r>
      <w:r w:rsidR="00B67E3B">
        <w:rPr>
          <w:rFonts w:ascii="Times New Roman" w:hAnsi="Times New Roman"/>
          <w:sz w:val="24"/>
          <w:szCs w:val="24"/>
        </w:rPr>
        <w:t xml:space="preserve"> </w:t>
      </w:r>
      <w:r w:rsidR="00474F27" w:rsidRPr="00474F27">
        <w:rPr>
          <w:rFonts w:ascii="Times New Roman" w:hAnsi="Times New Roman"/>
          <w:sz w:val="24"/>
          <w:szCs w:val="24"/>
        </w:rPr>
        <w:t>társadalombiztosítási nyugellátásról szóló 1997. évi LXXXI. törvény (a továbbiakban: Tny.)</w:t>
      </w:r>
      <w:r w:rsidR="008E49B4" w:rsidRPr="00B01CDC">
        <w:rPr>
          <w:rFonts w:ascii="Times New Roman" w:hAnsi="Times New Roman"/>
          <w:sz w:val="24"/>
          <w:szCs w:val="24"/>
        </w:rPr>
        <w:t xml:space="preserve"> szerint az általános öregségi nyugdíjkorhatár a 65. életév (</w:t>
      </w:r>
      <w:r w:rsidR="008E49B4" w:rsidRPr="00B01CDC">
        <w:rPr>
          <w:rFonts w:ascii="Times New Roman" w:hAnsi="Times New Roman"/>
          <w:i/>
          <w:sz w:val="24"/>
          <w:szCs w:val="24"/>
        </w:rPr>
        <w:t>1954-ben született</w:t>
      </w:r>
      <w:r w:rsidRPr="00B01CDC">
        <w:rPr>
          <w:rFonts w:ascii="Times New Roman" w:hAnsi="Times New Roman"/>
          <w:i/>
          <w:sz w:val="24"/>
          <w:szCs w:val="24"/>
        </w:rPr>
        <w:t xml:space="preserve">ek: </w:t>
      </w:r>
      <w:r w:rsidR="008E49B4" w:rsidRPr="00B01CDC">
        <w:rPr>
          <w:rFonts w:ascii="Times New Roman" w:hAnsi="Times New Roman"/>
          <w:i/>
          <w:sz w:val="24"/>
          <w:szCs w:val="24"/>
        </w:rPr>
        <w:t>63. életév betöltését követő 183. nap, az 1955-ben született</w:t>
      </w:r>
      <w:r w:rsidRPr="00B01CDC">
        <w:rPr>
          <w:rFonts w:ascii="Times New Roman" w:hAnsi="Times New Roman"/>
          <w:i/>
          <w:sz w:val="24"/>
          <w:szCs w:val="24"/>
        </w:rPr>
        <w:t xml:space="preserve">ek: </w:t>
      </w:r>
      <w:r w:rsidR="008E49B4" w:rsidRPr="00B01CDC">
        <w:rPr>
          <w:rFonts w:ascii="Times New Roman" w:hAnsi="Times New Roman"/>
          <w:i/>
          <w:sz w:val="24"/>
          <w:szCs w:val="24"/>
        </w:rPr>
        <w:t>betöltött 64. életév, az 1956-ban született</w:t>
      </w:r>
      <w:r w:rsidRPr="00B01CDC">
        <w:rPr>
          <w:rFonts w:ascii="Times New Roman" w:hAnsi="Times New Roman"/>
          <w:i/>
          <w:sz w:val="24"/>
          <w:szCs w:val="24"/>
        </w:rPr>
        <w:t xml:space="preserve">ek: </w:t>
      </w:r>
      <w:r w:rsidR="008E49B4" w:rsidRPr="00B01CDC">
        <w:rPr>
          <w:rFonts w:ascii="Times New Roman" w:hAnsi="Times New Roman"/>
          <w:i/>
          <w:sz w:val="24"/>
          <w:szCs w:val="24"/>
        </w:rPr>
        <w:t>64. életév betöltését követő 183. nap, az 1957-ben vagy azt követően született</w:t>
      </w:r>
      <w:r w:rsidRPr="00B01CDC">
        <w:rPr>
          <w:rFonts w:ascii="Times New Roman" w:hAnsi="Times New Roman"/>
          <w:i/>
          <w:sz w:val="24"/>
          <w:szCs w:val="24"/>
        </w:rPr>
        <w:t>ek</w:t>
      </w:r>
      <w:r w:rsidR="008E49B4" w:rsidRPr="00B01CDC">
        <w:rPr>
          <w:rFonts w:ascii="Times New Roman" w:hAnsi="Times New Roman"/>
          <w:i/>
          <w:sz w:val="24"/>
          <w:szCs w:val="24"/>
        </w:rPr>
        <w:t>, a betöltött 65. életév)</w:t>
      </w:r>
      <w:r w:rsidRPr="00B01CDC">
        <w:rPr>
          <w:rFonts w:ascii="Times New Roman" w:hAnsi="Times New Roman"/>
          <w:i/>
          <w:sz w:val="24"/>
          <w:szCs w:val="24"/>
        </w:rPr>
        <w:t>.</w:t>
      </w:r>
    </w:p>
    <w:p w14:paraId="4ED0816A" w14:textId="77777777" w:rsidR="00C470EE" w:rsidRPr="00B01CDC" w:rsidRDefault="00C470EE" w:rsidP="00C31DAD">
      <w:pPr>
        <w:pStyle w:val="Listaszerbekezds"/>
        <w:spacing w:before="0" w:after="0"/>
        <w:rPr>
          <w:rFonts w:ascii="Times New Roman" w:hAnsi="Times New Roman"/>
          <w:i/>
          <w:sz w:val="24"/>
          <w:szCs w:val="24"/>
        </w:rPr>
      </w:pPr>
    </w:p>
    <w:p w14:paraId="3001B18D" w14:textId="77777777" w:rsidR="00B04E92" w:rsidRDefault="006D3ECB" w:rsidP="009548A2">
      <w:pPr>
        <w:pStyle w:val="Listaszerbekezds"/>
        <w:numPr>
          <w:ilvl w:val="0"/>
          <w:numId w:val="10"/>
        </w:numPr>
        <w:spacing w:before="0" w:after="0"/>
        <w:jc w:val="both"/>
        <w:rPr>
          <w:rFonts w:ascii="Times New Roman" w:hAnsi="Times New Roman"/>
          <w:sz w:val="24"/>
          <w:szCs w:val="24"/>
        </w:rPr>
      </w:pPr>
      <w:r>
        <w:rPr>
          <w:rFonts w:ascii="Times New Roman" w:eastAsiaTheme="minorHAnsi" w:hAnsi="Times New Roman"/>
          <w:b/>
          <w:sz w:val="24"/>
          <w:szCs w:val="24"/>
        </w:rPr>
        <w:t>M</w:t>
      </w:r>
      <w:r w:rsidR="008E49B4" w:rsidRPr="00B01CDC">
        <w:rPr>
          <w:rFonts w:ascii="Times New Roman" w:eastAsiaTheme="minorHAnsi" w:hAnsi="Times New Roman"/>
          <w:b/>
          <w:sz w:val="24"/>
          <w:szCs w:val="24"/>
        </w:rPr>
        <w:t xml:space="preserve">ás kereső tevékenységet nem végez </w:t>
      </w:r>
      <w:r w:rsidR="000C2583">
        <w:rPr>
          <w:rFonts w:ascii="Times New Roman" w:eastAsiaTheme="minorHAnsi" w:hAnsi="Times New Roman"/>
          <w:b/>
          <w:sz w:val="24"/>
          <w:szCs w:val="24"/>
        </w:rPr>
        <w:t xml:space="preserve">– </w:t>
      </w:r>
      <w:r w:rsidR="00C31B8C">
        <w:rPr>
          <w:rFonts w:ascii="Times New Roman" w:hAnsi="Times New Roman"/>
          <w:sz w:val="24"/>
          <w:szCs w:val="24"/>
        </w:rPr>
        <w:t>hiszen</w:t>
      </w:r>
      <w:r w:rsidR="000C2583">
        <w:rPr>
          <w:rFonts w:ascii="Times New Roman" w:hAnsi="Times New Roman"/>
          <w:sz w:val="24"/>
          <w:szCs w:val="24"/>
        </w:rPr>
        <w:t xml:space="preserve"> </w:t>
      </w:r>
      <w:r w:rsidR="00C31B8C">
        <w:rPr>
          <w:rFonts w:ascii="Times New Roman" w:hAnsi="Times New Roman"/>
          <w:sz w:val="24"/>
          <w:szCs w:val="24"/>
        </w:rPr>
        <w:t xml:space="preserve">nem indokolt </w:t>
      </w:r>
      <w:r w:rsidR="008E49B4" w:rsidRPr="00B01CDC">
        <w:rPr>
          <w:rFonts w:ascii="Times New Roman" w:hAnsi="Times New Roman"/>
          <w:sz w:val="24"/>
          <w:szCs w:val="24"/>
        </w:rPr>
        <w:t xml:space="preserve">a fejlesztő foglalkoztatásban </w:t>
      </w:r>
      <w:r w:rsidR="00C31B8C">
        <w:rPr>
          <w:rFonts w:ascii="Times New Roman" w:hAnsi="Times New Roman"/>
          <w:sz w:val="24"/>
          <w:szCs w:val="24"/>
        </w:rPr>
        <w:t xml:space="preserve">való részvétel, ha </w:t>
      </w:r>
      <w:r w:rsidR="008E49B4" w:rsidRPr="00B01CDC">
        <w:rPr>
          <w:rFonts w:ascii="Times New Roman" w:hAnsi="Times New Roman"/>
          <w:sz w:val="24"/>
          <w:szCs w:val="24"/>
        </w:rPr>
        <w:t xml:space="preserve">a fejlesztés oly mértékben sikeres, hogy a célok megvalósultak (vagy már a bevonáskor teljesülnek), </w:t>
      </w:r>
      <w:r w:rsidR="002F6D01" w:rsidRPr="00B01CDC">
        <w:rPr>
          <w:rFonts w:ascii="Times New Roman" w:hAnsi="Times New Roman"/>
          <w:sz w:val="24"/>
          <w:szCs w:val="24"/>
        </w:rPr>
        <w:t xml:space="preserve">tehát </w:t>
      </w:r>
      <w:r w:rsidR="008E49B4" w:rsidRPr="00B01CDC">
        <w:rPr>
          <w:rFonts w:ascii="Times New Roman" w:hAnsi="Times New Roman"/>
          <w:sz w:val="24"/>
          <w:szCs w:val="24"/>
        </w:rPr>
        <w:t>az egyén a nyílt munkaerőpiacon, vagy akkreditált foglalkoztatónál munkaviszonyban is tud dolgozni</w:t>
      </w:r>
      <w:r w:rsidR="00B04E92">
        <w:rPr>
          <w:rFonts w:ascii="Times New Roman" w:hAnsi="Times New Roman"/>
          <w:sz w:val="24"/>
          <w:szCs w:val="24"/>
        </w:rPr>
        <w:t>.</w:t>
      </w:r>
    </w:p>
    <w:p w14:paraId="4C05333B" w14:textId="77777777" w:rsidR="00C31B8C" w:rsidRDefault="008E49B4" w:rsidP="00B04E92">
      <w:pPr>
        <w:pStyle w:val="Listaszerbekezds"/>
        <w:spacing w:before="0" w:after="0"/>
        <w:jc w:val="both"/>
        <w:rPr>
          <w:rFonts w:ascii="Times New Roman" w:hAnsi="Times New Roman"/>
          <w:sz w:val="24"/>
          <w:szCs w:val="24"/>
        </w:rPr>
      </w:pPr>
      <w:r w:rsidRPr="00B01CDC">
        <w:rPr>
          <w:rFonts w:ascii="Times New Roman" w:hAnsi="Times New Roman"/>
          <w:sz w:val="24"/>
          <w:szCs w:val="24"/>
        </w:rPr>
        <w:t xml:space="preserve">A fejlesztő foglalkoztatásban való részvételt azok számára szükséges biztosítani, akik más jogviszonyban nem képesek munkavégzésre. Aki számára pedig képességei, készségei alapján reális lehetőség a munkaviszonyban történő foglalkoztatás akár a nyílt munkaerőpiacon, akár védett körülmények között az akkreditált foglalkoztatóknál, </w:t>
      </w:r>
      <w:r w:rsidR="00C470EE" w:rsidRPr="00B01CDC">
        <w:rPr>
          <w:rFonts w:ascii="Times New Roman" w:hAnsi="Times New Roman"/>
          <w:sz w:val="24"/>
          <w:szCs w:val="24"/>
        </w:rPr>
        <w:t xml:space="preserve">akkor </w:t>
      </w:r>
      <w:r w:rsidR="00DC3F29" w:rsidRPr="00B01CDC">
        <w:rPr>
          <w:rFonts w:ascii="Times New Roman" w:hAnsi="Times New Roman"/>
          <w:sz w:val="24"/>
          <w:szCs w:val="24"/>
        </w:rPr>
        <w:t>ő</w:t>
      </w:r>
      <w:r w:rsidR="00C470EE" w:rsidRPr="00B01CDC">
        <w:rPr>
          <w:rFonts w:ascii="Times New Roman" w:hAnsi="Times New Roman"/>
          <w:sz w:val="24"/>
          <w:szCs w:val="24"/>
        </w:rPr>
        <w:t>t abban kell segíteni</w:t>
      </w:r>
      <w:r w:rsidRPr="00B01CDC">
        <w:rPr>
          <w:rFonts w:ascii="Times New Roman" w:hAnsi="Times New Roman"/>
          <w:sz w:val="24"/>
          <w:szCs w:val="24"/>
        </w:rPr>
        <w:t>.</w:t>
      </w:r>
    </w:p>
    <w:p w14:paraId="7E8B436F" w14:textId="77777777" w:rsidR="004F39BF" w:rsidRDefault="004F39BF" w:rsidP="00B04E92">
      <w:pPr>
        <w:pStyle w:val="Listaszerbekezds"/>
        <w:spacing w:before="0" w:after="0"/>
        <w:jc w:val="both"/>
        <w:rPr>
          <w:rFonts w:ascii="Times New Roman" w:hAnsi="Times New Roman"/>
          <w:sz w:val="24"/>
          <w:szCs w:val="24"/>
        </w:rPr>
      </w:pPr>
    </w:p>
    <w:p w14:paraId="3FA6F3D5" w14:textId="77777777" w:rsidR="00DC3F29" w:rsidRDefault="008E49B4" w:rsidP="00B04E92">
      <w:pPr>
        <w:pStyle w:val="Listaszerbekezds"/>
        <w:spacing w:before="0" w:after="0"/>
        <w:jc w:val="both"/>
        <w:rPr>
          <w:rFonts w:ascii="Times New Roman" w:hAnsi="Times New Roman"/>
          <w:sz w:val="24"/>
          <w:szCs w:val="24"/>
        </w:rPr>
      </w:pPr>
      <w:r w:rsidRPr="00B01CDC">
        <w:rPr>
          <w:rFonts w:ascii="Times New Roman" w:hAnsi="Times New Roman"/>
          <w:sz w:val="24"/>
          <w:szCs w:val="24"/>
        </w:rPr>
        <w:t xml:space="preserve">Ilyen más kereső tevékenységnek minősül a munkaviszony, de idetartozik az Szt. 4. § (1) bekezdés j) pontja szerint „minden olyan munkavégzéssel járó tevékenység, amelyért ellenérték jár.” </w:t>
      </w:r>
    </w:p>
    <w:p w14:paraId="02E50B9F" w14:textId="77777777" w:rsidR="00435C40" w:rsidRPr="00B01CDC" w:rsidRDefault="00435C40" w:rsidP="00C31DAD">
      <w:pPr>
        <w:pStyle w:val="Listaszerbekezds"/>
        <w:spacing w:before="0" w:after="0"/>
        <w:jc w:val="both"/>
        <w:rPr>
          <w:rFonts w:ascii="Times New Roman" w:hAnsi="Times New Roman"/>
          <w:sz w:val="24"/>
          <w:szCs w:val="24"/>
        </w:rPr>
      </w:pPr>
    </w:p>
    <w:p w14:paraId="27FB930D" w14:textId="77777777" w:rsidR="00DC3F29" w:rsidRPr="000C2583" w:rsidRDefault="00DC3F29" w:rsidP="009548A2">
      <w:pPr>
        <w:pStyle w:val="Listaszerbekezds"/>
        <w:numPr>
          <w:ilvl w:val="0"/>
          <w:numId w:val="10"/>
        </w:numPr>
        <w:spacing w:before="0" w:after="0"/>
        <w:jc w:val="both"/>
        <w:rPr>
          <w:rFonts w:ascii="Times New Roman" w:eastAsiaTheme="minorHAnsi" w:hAnsi="Times New Roman"/>
          <w:b/>
          <w:sz w:val="24"/>
          <w:szCs w:val="24"/>
        </w:rPr>
      </w:pPr>
      <w:r w:rsidRPr="00C31B8C">
        <w:rPr>
          <w:rFonts w:ascii="Times New Roman" w:eastAsiaTheme="minorHAnsi" w:hAnsi="Times New Roman"/>
          <w:b/>
          <w:sz w:val="24"/>
          <w:szCs w:val="24"/>
        </w:rPr>
        <w:t xml:space="preserve">Az </w:t>
      </w:r>
      <w:r w:rsidR="008E49B4" w:rsidRPr="00C31B8C">
        <w:rPr>
          <w:rFonts w:ascii="Times New Roman" w:eastAsiaTheme="minorHAnsi" w:hAnsi="Times New Roman"/>
          <w:b/>
          <w:sz w:val="24"/>
          <w:szCs w:val="24"/>
        </w:rPr>
        <w:t>egészségi állapot</w:t>
      </w:r>
      <w:r w:rsidRPr="00C31B8C">
        <w:rPr>
          <w:rFonts w:ascii="Times New Roman" w:eastAsiaTheme="minorHAnsi" w:hAnsi="Times New Roman"/>
          <w:b/>
          <w:sz w:val="24"/>
          <w:szCs w:val="24"/>
        </w:rPr>
        <w:t>, foglalkoztathatóság</w:t>
      </w:r>
      <w:r w:rsidR="00793AB4" w:rsidRPr="00C31B8C">
        <w:rPr>
          <w:rFonts w:ascii="Times New Roman" w:eastAsiaTheme="minorHAnsi" w:hAnsi="Times New Roman"/>
          <w:b/>
          <w:sz w:val="24"/>
          <w:szCs w:val="24"/>
        </w:rPr>
        <w:t xml:space="preserve"> vizsgálata </w:t>
      </w:r>
      <w:r w:rsidR="000C2583">
        <w:rPr>
          <w:rFonts w:ascii="Times New Roman" w:eastAsiaTheme="minorHAnsi" w:hAnsi="Times New Roman"/>
          <w:b/>
          <w:sz w:val="24"/>
          <w:szCs w:val="24"/>
        </w:rPr>
        <w:t xml:space="preserve">– </w:t>
      </w:r>
      <w:r w:rsidR="00793AB4" w:rsidRPr="000C2583">
        <w:rPr>
          <w:rFonts w:ascii="Times New Roman" w:eastAsiaTheme="minorHAnsi" w:hAnsi="Times New Roman"/>
          <w:sz w:val="24"/>
          <w:szCs w:val="24"/>
        </w:rPr>
        <w:t>A</w:t>
      </w:r>
      <w:r w:rsidRPr="000C2583">
        <w:rPr>
          <w:rFonts w:ascii="Times New Roman" w:eastAsiaTheme="minorHAnsi" w:hAnsi="Times New Roman"/>
          <w:sz w:val="24"/>
          <w:szCs w:val="24"/>
        </w:rPr>
        <w:t xml:space="preserve"> munkaviszonyban történő </w:t>
      </w:r>
      <w:r w:rsidR="00793AB4" w:rsidRPr="000C2583">
        <w:rPr>
          <w:rFonts w:ascii="Times New Roman" w:eastAsiaTheme="minorHAnsi" w:hAnsi="Times New Roman"/>
          <w:sz w:val="24"/>
          <w:szCs w:val="24"/>
        </w:rPr>
        <w:t>foglalkozt</w:t>
      </w:r>
      <w:r w:rsidRPr="000C2583">
        <w:rPr>
          <w:rFonts w:ascii="Times New Roman" w:eastAsiaTheme="minorHAnsi" w:hAnsi="Times New Roman"/>
          <w:sz w:val="24"/>
          <w:szCs w:val="24"/>
        </w:rPr>
        <w:t>atást</w:t>
      </w:r>
      <w:r w:rsidRPr="000C2583">
        <w:rPr>
          <w:rFonts w:ascii="Times New Roman" w:eastAsiaTheme="minorHAnsi" w:hAnsi="Times New Roman"/>
          <w:b/>
          <w:sz w:val="24"/>
          <w:szCs w:val="24"/>
        </w:rPr>
        <w:t xml:space="preserve"> </w:t>
      </w:r>
      <w:r w:rsidR="00793AB4" w:rsidRPr="000C2583">
        <w:rPr>
          <w:rFonts w:ascii="Times New Roman" w:eastAsiaTheme="minorHAnsi" w:hAnsi="Times New Roman"/>
          <w:b/>
          <w:sz w:val="24"/>
          <w:szCs w:val="24"/>
        </w:rPr>
        <w:t>foglalkozás-egészségügyi orvosi vizsgálat</w:t>
      </w:r>
      <w:r w:rsidRPr="000C2583">
        <w:rPr>
          <w:rFonts w:ascii="Times New Roman" w:eastAsiaTheme="minorHAnsi" w:hAnsi="Times New Roman"/>
          <w:b/>
          <w:sz w:val="24"/>
          <w:szCs w:val="24"/>
        </w:rPr>
        <w:t xml:space="preserve"> előzi meg. </w:t>
      </w:r>
      <w:r w:rsidRPr="000C2583">
        <w:rPr>
          <w:rFonts w:ascii="Times New Roman" w:eastAsiaTheme="minorHAnsi" w:hAnsi="Times New Roman"/>
          <w:sz w:val="24"/>
          <w:szCs w:val="24"/>
        </w:rPr>
        <w:t>Itt kerül sor</w:t>
      </w:r>
      <w:r w:rsidRPr="000C2583">
        <w:rPr>
          <w:rFonts w:ascii="Times New Roman" w:eastAsiaTheme="minorHAnsi" w:hAnsi="Times New Roman"/>
          <w:b/>
          <w:sz w:val="24"/>
          <w:szCs w:val="24"/>
        </w:rPr>
        <w:t xml:space="preserve"> az adott munkakörre vonatkozó foglalkoztathatóság vizsgálatára. </w:t>
      </w:r>
    </w:p>
    <w:p w14:paraId="79452DB7" w14:textId="77777777" w:rsidR="00435C40" w:rsidRPr="000C2583" w:rsidRDefault="00435C40" w:rsidP="00C31DAD">
      <w:pPr>
        <w:pStyle w:val="Listaszerbekezds"/>
        <w:spacing w:before="0" w:after="0"/>
        <w:jc w:val="both"/>
        <w:rPr>
          <w:rFonts w:ascii="Times New Roman" w:eastAsiaTheme="minorHAnsi" w:hAnsi="Times New Roman"/>
          <w:b/>
          <w:sz w:val="24"/>
          <w:szCs w:val="24"/>
        </w:rPr>
      </w:pPr>
    </w:p>
    <w:p w14:paraId="6DF7CE13" w14:textId="77777777" w:rsidR="00D37CD5" w:rsidRDefault="00D37CD5" w:rsidP="00D37CD5">
      <w:pPr>
        <w:spacing w:before="0" w:after="0"/>
        <w:ind w:left="708"/>
        <w:jc w:val="both"/>
        <w:rPr>
          <w:rFonts w:ascii="Times New Roman" w:hAnsi="Times New Roman"/>
          <w:sz w:val="24"/>
          <w:szCs w:val="24"/>
        </w:rPr>
      </w:pPr>
      <w:r w:rsidRPr="000C2583">
        <w:rPr>
          <w:rFonts w:ascii="Times New Roman" w:eastAsiaTheme="minorHAnsi" w:hAnsi="Times New Roman"/>
          <w:b/>
          <w:sz w:val="24"/>
          <w:szCs w:val="24"/>
        </w:rPr>
        <w:t>Ha a foglalkozás</w:t>
      </w:r>
      <w:r w:rsidRPr="004F39BF">
        <w:rPr>
          <w:rFonts w:ascii="Times New Roman" w:eastAsiaTheme="minorHAnsi" w:hAnsi="Times New Roman"/>
          <w:b/>
          <w:sz w:val="24"/>
          <w:szCs w:val="24"/>
        </w:rPr>
        <w:t>-egészségügyi orvos szerint munkavisz</w:t>
      </w:r>
      <w:r w:rsidRPr="004F39BF">
        <w:rPr>
          <w:rFonts w:ascii="Times New Roman" w:hAnsi="Times New Roman"/>
          <w:b/>
          <w:sz w:val="24"/>
          <w:szCs w:val="24"/>
        </w:rPr>
        <w:t>onyban nem foglalkoztatható</w:t>
      </w:r>
      <w:r w:rsidRPr="00E26224">
        <w:rPr>
          <w:rFonts w:ascii="Times New Roman" w:hAnsi="Times New Roman"/>
          <w:sz w:val="24"/>
          <w:szCs w:val="24"/>
        </w:rPr>
        <w:t xml:space="preserve"> az intézményi ellátott, akkor tud javaslatot tenni a szakpszichológus</w:t>
      </w:r>
      <w:r>
        <w:rPr>
          <w:rFonts w:ascii="Times New Roman" w:hAnsi="Times New Roman"/>
          <w:sz w:val="24"/>
          <w:szCs w:val="24"/>
        </w:rPr>
        <w:t xml:space="preserve"> és az intézményvezető </w:t>
      </w:r>
      <w:r w:rsidRPr="00E26224">
        <w:rPr>
          <w:rFonts w:ascii="Times New Roman" w:hAnsi="Times New Roman"/>
          <w:sz w:val="24"/>
          <w:szCs w:val="24"/>
        </w:rPr>
        <w:t>arra, hogy milyen egyéni fejlesztés ajánlott.</w:t>
      </w:r>
    </w:p>
    <w:p w14:paraId="56A98DD6" w14:textId="77777777" w:rsidR="00D37CD5" w:rsidRDefault="00D37CD5" w:rsidP="00D37CD5">
      <w:pPr>
        <w:spacing w:before="0" w:after="0"/>
        <w:ind w:left="708"/>
        <w:jc w:val="both"/>
        <w:rPr>
          <w:rFonts w:ascii="Times New Roman" w:hAnsi="Times New Roman"/>
          <w:sz w:val="24"/>
          <w:szCs w:val="24"/>
        </w:rPr>
      </w:pPr>
      <w:r w:rsidRPr="00A318B3">
        <w:rPr>
          <w:rFonts w:ascii="Times New Roman" w:hAnsi="Times New Roman"/>
          <w:sz w:val="24"/>
          <w:szCs w:val="24"/>
        </w:rPr>
        <w:t xml:space="preserve">Az együttesen kialakított véleményük alapján kerülhet az adott személy fejlesztési jogviszonyba. </w:t>
      </w:r>
    </w:p>
    <w:p w14:paraId="41B329FA" w14:textId="77777777" w:rsidR="004F39BF" w:rsidRPr="00E26224" w:rsidRDefault="004F39BF" w:rsidP="00D37CD5">
      <w:pPr>
        <w:spacing w:before="0" w:after="0"/>
        <w:ind w:left="708"/>
        <w:jc w:val="both"/>
        <w:rPr>
          <w:rFonts w:ascii="Times New Roman" w:hAnsi="Times New Roman"/>
          <w:sz w:val="24"/>
          <w:szCs w:val="24"/>
        </w:rPr>
      </w:pPr>
    </w:p>
    <w:p w14:paraId="115E307E" w14:textId="77777777" w:rsidR="00275233" w:rsidRDefault="00275233" w:rsidP="00E26224">
      <w:pPr>
        <w:pStyle w:val="Listaszerbekezds"/>
        <w:spacing w:before="0" w:after="0"/>
        <w:ind w:left="708"/>
        <w:jc w:val="both"/>
        <w:rPr>
          <w:rFonts w:ascii="Times New Roman" w:eastAsiaTheme="minorHAnsi" w:hAnsi="Times New Roman"/>
          <w:sz w:val="24"/>
          <w:szCs w:val="24"/>
        </w:rPr>
      </w:pPr>
      <w:r>
        <w:rPr>
          <w:rFonts w:ascii="Times New Roman" w:eastAsiaTheme="minorHAnsi" w:hAnsi="Times New Roman"/>
          <w:sz w:val="24"/>
          <w:szCs w:val="24"/>
        </w:rPr>
        <w:t>A döntésben részt vevő személyek:</w:t>
      </w:r>
    </w:p>
    <w:p w14:paraId="65770EFD" w14:textId="77777777" w:rsidR="006D3ECB" w:rsidRDefault="00793AB4" w:rsidP="009548A2">
      <w:pPr>
        <w:pStyle w:val="Listaszerbekezds"/>
        <w:numPr>
          <w:ilvl w:val="1"/>
          <w:numId w:val="10"/>
        </w:numPr>
        <w:spacing w:before="0" w:after="0"/>
        <w:jc w:val="both"/>
        <w:rPr>
          <w:rFonts w:ascii="Times New Roman" w:hAnsi="Times New Roman"/>
          <w:sz w:val="24"/>
          <w:szCs w:val="24"/>
        </w:rPr>
      </w:pPr>
      <w:r w:rsidRPr="00B01CDC">
        <w:rPr>
          <w:rFonts w:ascii="Times New Roman" w:hAnsi="Times New Roman"/>
          <w:b/>
          <w:sz w:val="24"/>
          <w:szCs w:val="24"/>
        </w:rPr>
        <w:t>foglalkozás-egészségügyi orvos</w:t>
      </w:r>
      <w:r w:rsidR="006D3ECB">
        <w:rPr>
          <w:rFonts w:ascii="Times New Roman" w:hAnsi="Times New Roman"/>
          <w:b/>
          <w:sz w:val="24"/>
          <w:szCs w:val="24"/>
        </w:rPr>
        <w:t>,</w:t>
      </w:r>
    </w:p>
    <w:p w14:paraId="2386E91D" w14:textId="02918890" w:rsidR="006D3ECB" w:rsidRDefault="00793AB4" w:rsidP="009548A2">
      <w:pPr>
        <w:pStyle w:val="Listaszerbekezds"/>
        <w:numPr>
          <w:ilvl w:val="1"/>
          <w:numId w:val="10"/>
        </w:numPr>
        <w:spacing w:before="0" w:after="0"/>
        <w:jc w:val="both"/>
        <w:rPr>
          <w:rFonts w:ascii="Times New Roman" w:hAnsi="Times New Roman"/>
          <w:sz w:val="24"/>
          <w:szCs w:val="24"/>
        </w:rPr>
      </w:pPr>
      <w:r w:rsidRPr="00B01CDC">
        <w:rPr>
          <w:rFonts w:ascii="Times New Roman" w:hAnsi="Times New Roman"/>
          <w:b/>
          <w:sz w:val="24"/>
          <w:szCs w:val="24"/>
        </w:rPr>
        <w:t>munka szakpszichológus, vagy a munka- és szervezet szakpszichológus</w:t>
      </w:r>
      <w:r w:rsidR="00B67E3B">
        <w:rPr>
          <w:rFonts w:ascii="Times New Roman" w:hAnsi="Times New Roman"/>
          <w:sz w:val="24"/>
          <w:szCs w:val="24"/>
        </w:rPr>
        <w:t xml:space="preserve"> </w:t>
      </w:r>
      <w:r w:rsidR="006D3ECB" w:rsidRPr="00B01CDC">
        <w:rPr>
          <w:rFonts w:ascii="Times New Roman" w:hAnsi="Times New Roman"/>
          <w:sz w:val="24"/>
          <w:szCs w:val="24"/>
        </w:rPr>
        <w:t>szakterületen praktizáló szakpszichológusok diplomáinak megfelelően</w:t>
      </w:r>
      <w:r w:rsidR="006D3ECB">
        <w:rPr>
          <w:rFonts w:ascii="Times New Roman" w:hAnsi="Times New Roman"/>
          <w:sz w:val="24"/>
          <w:szCs w:val="24"/>
        </w:rPr>
        <w:t>,</w:t>
      </w:r>
    </w:p>
    <w:p w14:paraId="09A9B1EA" w14:textId="77777777" w:rsidR="006D3ECB" w:rsidRDefault="004C7476" w:rsidP="009548A2">
      <w:pPr>
        <w:pStyle w:val="Listaszerbekezds"/>
        <w:numPr>
          <w:ilvl w:val="1"/>
          <w:numId w:val="10"/>
        </w:numPr>
        <w:spacing w:before="0" w:after="0"/>
        <w:jc w:val="both"/>
        <w:rPr>
          <w:rFonts w:ascii="Times New Roman" w:hAnsi="Times New Roman"/>
          <w:sz w:val="24"/>
          <w:szCs w:val="24"/>
        </w:rPr>
      </w:pPr>
      <w:r w:rsidRPr="00B01CDC">
        <w:rPr>
          <w:rFonts w:ascii="Times New Roman" w:hAnsi="Times New Roman"/>
          <w:sz w:val="24"/>
          <w:szCs w:val="24"/>
        </w:rPr>
        <w:t xml:space="preserve">a szociális szolgáltatást biztosító </w:t>
      </w:r>
      <w:r w:rsidRPr="00B01CDC">
        <w:rPr>
          <w:rFonts w:ascii="Times New Roman" w:hAnsi="Times New Roman"/>
          <w:b/>
          <w:sz w:val="24"/>
          <w:szCs w:val="24"/>
        </w:rPr>
        <w:t>intézmény vezetőj</w:t>
      </w:r>
      <w:r w:rsidR="006D3ECB">
        <w:rPr>
          <w:rFonts w:ascii="Times New Roman" w:hAnsi="Times New Roman"/>
          <w:b/>
          <w:sz w:val="24"/>
          <w:szCs w:val="24"/>
        </w:rPr>
        <w:t>e</w:t>
      </w:r>
      <w:r w:rsidR="00275233">
        <w:rPr>
          <w:rFonts w:ascii="Times New Roman" w:hAnsi="Times New Roman"/>
          <w:b/>
          <w:sz w:val="24"/>
          <w:szCs w:val="24"/>
        </w:rPr>
        <w:t>.</w:t>
      </w:r>
    </w:p>
    <w:p w14:paraId="4E1B1036" w14:textId="77777777" w:rsidR="00C14FB0" w:rsidRDefault="00C14FB0" w:rsidP="00C14FB0">
      <w:pPr>
        <w:spacing w:before="0" w:after="0"/>
        <w:jc w:val="both"/>
        <w:rPr>
          <w:rFonts w:ascii="Times New Roman" w:hAnsi="Times New Roman" w:cs="Times New Roman"/>
          <w:sz w:val="24"/>
          <w:szCs w:val="24"/>
        </w:rPr>
      </w:pPr>
    </w:p>
    <w:p w14:paraId="7F49B5EA" w14:textId="63F9866D" w:rsidR="00D37CD5" w:rsidRDefault="00D37CD5" w:rsidP="00C14FB0">
      <w:pPr>
        <w:autoSpaceDE w:val="0"/>
        <w:autoSpaceDN w:val="0"/>
        <w:adjustRightInd w:val="0"/>
        <w:spacing w:before="0" w:after="0"/>
        <w:jc w:val="both"/>
        <w:rPr>
          <w:rFonts w:ascii="Times New Roman" w:hAnsi="Times New Roman" w:cs="Times New Roman"/>
          <w:b/>
          <w:bCs/>
          <w:sz w:val="24"/>
          <w:szCs w:val="24"/>
        </w:rPr>
      </w:pPr>
    </w:p>
    <w:p w14:paraId="6499A33F" w14:textId="77777777" w:rsidR="00720FE4" w:rsidRDefault="00720FE4" w:rsidP="00C14FB0">
      <w:pPr>
        <w:autoSpaceDE w:val="0"/>
        <w:autoSpaceDN w:val="0"/>
        <w:adjustRightInd w:val="0"/>
        <w:spacing w:before="0" w:after="0"/>
        <w:jc w:val="both"/>
        <w:rPr>
          <w:rFonts w:ascii="Times New Roman" w:hAnsi="Times New Roman" w:cs="Times New Roman"/>
          <w:b/>
          <w:bCs/>
          <w:sz w:val="24"/>
          <w:szCs w:val="24"/>
        </w:rPr>
      </w:pPr>
    </w:p>
    <w:p w14:paraId="65482BA8" w14:textId="77777777" w:rsidR="00C14FB0" w:rsidRPr="00B01CDC" w:rsidRDefault="00C14FB0" w:rsidP="00C14FB0">
      <w:pPr>
        <w:autoSpaceDE w:val="0"/>
        <w:autoSpaceDN w:val="0"/>
        <w:adjustRightInd w:val="0"/>
        <w:spacing w:before="0" w:after="0"/>
        <w:jc w:val="both"/>
        <w:rPr>
          <w:rFonts w:ascii="Times New Roman" w:hAnsi="Times New Roman" w:cs="Times New Roman"/>
          <w:b/>
          <w:bCs/>
          <w:sz w:val="24"/>
          <w:szCs w:val="24"/>
        </w:rPr>
      </w:pPr>
      <w:r w:rsidRPr="00B01CDC">
        <w:rPr>
          <w:rFonts w:ascii="Times New Roman" w:hAnsi="Times New Roman" w:cs="Times New Roman"/>
          <w:b/>
          <w:bCs/>
          <w:sz w:val="24"/>
          <w:szCs w:val="24"/>
        </w:rPr>
        <w:lastRenderedPageBreak/>
        <w:t>A fejlesztő foglalkoztatásba történő bevonás folyamata:</w:t>
      </w:r>
    </w:p>
    <w:p w14:paraId="1CBFC365" w14:textId="77777777" w:rsidR="00C14FB0" w:rsidRDefault="007924AA" w:rsidP="00C14FB0">
      <w:pPr>
        <w:spacing w:before="0" w:after="0"/>
        <w:jc w:val="both"/>
        <w:rPr>
          <w:rFonts w:ascii="Times New Roman" w:hAnsi="Times New Roman" w:cs="Times New Roman"/>
          <w:sz w:val="24"/>
          <w:szCs w:val="24"/>
        </w:rPr>
      </w:pPr>
      <w:r>
        <w:rPr>
          <w:noProof/>
          <w:lang w:eastAsia="hu-HU"/>
        </w:rPr>
        <w:drawing>
          <wp:anchor distT="0" distB="0" distL="114300" distR="114300" simplePos="0" relativeHeight="251659264" behindDoc="1" locked="0" layoutInCell="1" allowOverlap="1" wp14:anchorId="2323D540" wp14:editId="5FAA506D">
            <wp:simplePos x="0" y="0"/>
            <wp:positionH relativeFrom="margin">
              <wp:align>left</wp:align>
            </wp:positionH>
            <wp:positionV relativeFrom="paragraph">
              <wp:posOffset>8256</wp:posOffset>
            </wp:positionV>
            <wp:extent cx="5212080" cy="3985260"/>
            <wp:effectExtent l="0" t="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3B7BABC" w14:textId="77777777" w:rsidR="00C14FB0" w:rsidRDefault="00C14FB0" w:rsidP="00C14FB0">
      <w:pPr>
        <w:spacing w:before="0" w:after="0"/>
        <w:jc w:val="both"/>
        <w:rPr>
          <w:rFonts w:ascii="Times New Roman" w:hAnsi="Times New Roman" w:cs="Times New Roman"/>
          <w:sz w:val="24"/>
          <w:szCs w:val="24"/>
        </w:rPr>
      </w:pPr>
    </w:p>
    <w:p w14:paraId="3A8364E3" w14:textId="77777777" w:rsidR="00C14FB0" w:rsidRDefault="00C14FB0" w:rsidP="00C14FB0">
      <w:pPr>
        <w:spacing w:before="0" w:after="0"/>
        <w:jc w:val="both"/>
        <w:rPr>
          <w:rFonts w:ascii="Times New Roman" w:hAnsi="Times New Roman" w:cs="Times New Roman"/>
          <w:sz w:val="24"/>
          <w:szCs w:val="24"/>
        </w:rPr>
      </w:pPr>
    </w:p>
    <w:p w14:paraId="5DC220D8" w14:textId="77777777" w:rsidR="00C14FB0" w:rsidRDefault="00C14FB0" w:rsidP="00C14FB0">
      <w:pPr>
        <w:spacing w:before="0" w:after="0"/>
        <w:jc w:val="both"/>
        <w:rPr>
          <w:rFonts w:ascii="Times New Roman" w:hAnsi="Times New Roman" w:cs="Times New Roman"/>
          <w:sz w:val="24"/>
          <w:szCs w:val="24"/>
        </w:rPr>
      </w:pPr>
    </w:p>
    <w:p w14:paraId="7B72EA23" w14:textId="77777777" w:rsidR="00C14FB0" w:rsidRDefault="00C14FB0" w:rsidP="00C14FB0">
      <w:pPr>
        <w:spacing w:before="0" w:after="0"/>
        <w:jc w:val="both"/>
        <w:rPr>
          <w:rFonts w:ascii="Times New Roman" w:hAnsi="Times New Roman" w:cs="Times New Roman"/>
          <w:sz w:val="24"/>
          <w:szCs w:val="24"/>
        </w:rPr>
      </w:pPr>
    </w:p>
    <w:p w14:paraId="028D4198" w14:textId="77777777" w:rsidR="00C14FB0" w:rsidRDefault="00C14FB0" w:rsidP="00C14FB0">
      <w:pPr>
        <w:spacing w:before="0" w:after="0"/>
        <w:jc w:val="both"/>
        <w:rPr>
          <w:rFonts w:ascii="Times New Roman" w:hAnsi="Times New Roman" w:cs="Times New Roman"/>
          <w:sz w:val="24"/>
          <w:szCs w:val="24"/>
        </w:rPr>
      </w:pPr>
    </w:p>
    <w:p w14:paraId="001A27E2" w14:textId="77777777" w:rsidR="00C14FB0" w:rsidRDefault="00C14FB0" w:rsidP="00C14FB0">
      <w:pPr>
        <w:spacing w:before="0" w:after="0"/>
        <w:jc w:val="both"/>
        <w:rPr>
          <w:rFonts w:ascii="Times New Roman" w:hAnsi="Times New Roman" w:cs="Times New Roman"/>
          <w:sz w:val="24"/>
          <w:szCs w:val="24"/>
        </w:rPr>
      </w:pPr>
    </w:p>
    <w:p w14:paraId="0678BD68" w14:textId="77777777" w:rsidR="00C14FB0" w:rsidRDefault="00C14FB0" w:rsidP="00C14FB0">
      <w:pPr>
        <w:spacing w:before="0" w:after="0"/>
        <w:jc w:val="both"/>
        <w:rPr>
          <w:rFonts w:ascii="Times New Roman" w:hAnsi="Times New Roman" w:cs="Times New Roman"/>
          <w:sz w:val="24"/>
          <w:szCs w:val="24"/>
        </w:rPr>
      </w:pPr>
    </w:p>
    <w:p w14:paraId="61070103" w14:textId="77777777" w:rsidR="00C14FB0" w:rsidRDefault="00C14FB0" w:rsidP="00C14FB0">
      <w:pPr>
        <w:spacing w:before="0" w:after="0"/>
        <w:jc w:val="both"/>
        <w:rPr>
          <w:rFonts w:ascii="Times New Roman" w:hAnsi="Times New Roman" w:cs="Times New Roman"/>
          <w:sz w:val="24"/>
          <w:szCs w:val="24"/>
        </w:rPr>
      </w:pPr>
    </w:p>
    <w:p w14:paraId="64BEAF8E" w14:textId="77777777" w:rsidR="00C14FB0" w:rsidRDefault="00C14FB0" w:rsidP="00C14FB0">
      <w:pPr>
        <w:spacing w:before="0" w:after="0"/>
        <w:jc w:val="both"/>
        <w:rPr>
          <w:rFonts w:ascii="Times New Roman" w:hAnsi="Times New Roman" w:cs="Times New Roman"/>
          <w:sz w:val="24"/>
          <w:szCs w:val="24"/>
        </w:rPr>
      </w:pPr>
    </w:p>
    <w:p w14:paraId="0261D373" w14:textId="77777777" w:rsidR="00C14FB0" w:rsidRDefault="00C14FB0" w:rsidP="00C14FB0">
      <w:pPr>
        <w:spacing w:before="0" w:after="0"/>
        <w:jc w:val="both"/>
        <w:rPr>
          <w:rFonts w:ascii="Times New Roman" w:hAnsi="Times New Roman" w:cs="Times New Roman"/>
          <w:sz w:val="24"/>
          <w:szCs w:val="24"/>
        </w:rPr>
      </w:pPr>
    </w:p>
    <w:p w14:paraId="7DF995BA" w14:textId="77777777" w:rsidR="00C14FB0" w:rsidRDefault="00C14FB0" w:rsidP="00C14FB0">
      <w:pPr>
        <w:spacing w:before="0" w:after="0"/>
        <w:jc w:val="both"/>
        <w:rPr>
          <w:rFonts w:ascii="Times New Roman" w:hAnsi="Times New Roman" w:cs="Times New Roman"/>
          <w:sz w:val="24"/>
          <w:szCs w:val="24"/>
        </w:rPr>
      </w:pPr>
    </w:p>
    <w:p w14:paraId="6AF1EE31" w14:textId="77777777" w:rsidR="00C14FB0" w:rsidRDefault="00C14FB0" w:rsidP="00C14FB0">
      <w:pPr>
        <w:spacing w:before="0" w:after="0"/>
        <w:jc w:val="both"/>
        <w:rPr>
          <w:rFonts w:ascii="Times New Roman" w:hAnsi="Times New Roman" w:cs="Times New Roman"/>
          <w:sz w:val="24"/>
          <w:szCs w:val="24"/>
        </w:rPr>
      </w:pPr>
    </w:p>
    <w:p w14:paraId="5E4BB4AD" w14:textId="77777777" w:rsidR="00C14FB0" w:rsidRDefault="00C14FB0" w:rsidP="00C14FB0">
      <w:pPr>
        <w:spacing w:before="0" w:after="0"/>
        <w:jc w:val="both"/>
        <w:rPr>
          <w:rFonts w:ascii="Times New Roman" w:hAnsi="Times New Roman" w:cs="Times New Roman"/>
          <w:sz w:val="24"/>
          <w:szCs w:val="24"/>
        </w:rPr>
      </w:pPr>
    </w:p>
    <w:p w14:paraId="195F39D3" w14:textId="77777777" w:rsidR="00C14FB0" w:rsidRDefault="00C14FB0" w:rsidP="00C14FB0">
      <w:pPr>
        <w:spacing w:before="0" w:after="0"/>
        <w:jc w:val="both"/>
        <w:rPr>
          <w:rFonts w:ascii="Times New Roman" w:hAnsi="Times New Roman" w:cs="Times New Roman"/>
          <w:sz w:val="24"/>
          <w:szCs w:val="24"/>
        </w:rPr>
      </w:pPr>
    </w:p>
    <w:p w14:paraId="753A197C" w14:textId="77777777" w:rsidR="00C14FB0" w:rsidRDefault="00C14FB0" w:rsidP="00C14FB0">
      <w:pPr>
        <w:spacing w:before="0" w:after="0"/>
        <w:jc w:val="both"/>
        <w:rPr>
          <w:rFonts w:ascii="Times New Roman" w:hAnsi="Times New Roman" w:cs="Times New Roman"/>
          <w:sz w:val="24"/>
          <w:szCs w:val="24"/>
        </w:rPr>
      </w:pPr>
    </w:p>
    <w:p w14:paraId="50F08EF9" w14:textId="77777777" w:rsidR="00C14FB0" w:rsidRDefault="00C14FB0" w:rsidP="00C14FB0">
      <w:pPr>
        <w:spacing w:before="0" w:after="0"/>
        <w:jc w:val="both"/>
        <w:rPr>
          <w:rFonts w:ascii="Times New Roman" w:hAnsi="Times New Roman" w:cs="Times New Roman"/>
          <w:sz w:val="24"/>
          <w:szCs w:val="24"/>
        </w:rPr>
      </w:pPr>
    </w:p>
    <w:p w14:paraId="37A9DA12" w14:textId="77777777" w:rsidR="00C14FB0" w:rsidRDefault="00C14FB0" w:rsidP="00C14FB0">
      <w:pPr>
        <w:spacing w:before="0" w:after="0"/>
        <w:jc w:val="both"/>
        <w:rPr>
          <w:rFonts w:ascii="Times New Roman" w:hAnsi="Times New Roman" w:cs="Times New Roman"/>
          <w:sz w:val="24"/>
          <w:szCs w:val="24"/>
        </w:rPr>
      </w:pPr>
    </w:p>
    <w:p w14:paraId="0A1FC8CC" w14:textId="77777777" w:rsidR="00C14FB0" w:rsidRDefault="00C14FB0" w:rsidP="00C14FB0">
      <w:pPr>
        <w:spacing w:before="0" w:after="0"/>
        <w:jc w:val="both"/>
        <w:rPr>
          <w:rFonts w:ascii="Times New Roman" w:hAnsi="Times New Roman" w:cs="Times New Roman"/>
          <w:sz w:val="24"/>
          <w:szCs w:val="24"/>
        </w:rPr>
      </w:pPr>
    </w:p>
    <w:p w14:paraId="0066EEF0" w14:textId="77777777" w:rsidR="00C14FB0" w:rsidRDefault="00C14FB0" w:rsidP="00C14FB0">
      <w:pPr>
        <w:spacing w:before="0" w:after="0"/>
        <w:jc w:val="both"/>
        <w:rPr>
          <w:rFonts w:ascii="Times New Roman" w:hAnsi="Times New Roman" w:cs="Times New Roman"/>
          <w:sz w:val="24"/>
          <w:szCs w:val="24"/>
        </w:rPr>
      </w:pPr>
    </w:p>
    <w:p w14:paraId="41EFD3DC" w14:textId="77777777" w:rsidR="00720FE4" w:rsidRDefault="00720FE4">
      <w:pPr>
        <w:rPr>
          <w:rFonts w:ascii="Times New Roman" w:hAnsi="Times New Roman" w:cs="Times New Roman"/>
          <w:caps/>
          <w:color w:val="000000" w:themeColor="text1"/>
          <w:spacing w:val="15"/>
          <w:sz w:val="24"/>
          <w:szCs w:val="28"/>
        </w:rPr>
      </w:pPr>
      <w:bookmarkStart w:id="76" w:name="_Toc507673483"/>
      <w:bookmarkEnd w:id="75"/>
      <w:r>
        <w:rPr>
          <w:rFonts w:ascii="Times New Roman" w:hAnsi="Times New Roman" w:cs="Times New Roman"/>
          <w:color w:val="000000" w:themeColor="text1"/>
          <w:sz w:val="24"/>
          <w:szCs w:val="28"/>
        </w:rPr>
        <w:br w:type="page"/>
      </w:r>
    </w:p>
    <w:p w14:paraId="6EE0DE54" w14:textId="31D7E16D" w:rsidR="008E49B4" w:rsidRPr="00C31DAD" w:rsidRDefault="008E49B4"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rPr>
          <w:rFonts w:ascii="Times New Roman" w:hAnsi="Times New Roman" w:cs="Times New Roman"/>
          <w:color w:val="000000" w:themeColor="text1"/>
          <w:sz w:val="24"/>
          <w:szCs w:val="28"/>
        </w:rPr>
      </w:pPr>
      <w:bookmarkStart w:id="77" w:name="_Toc63340981"/>
      <w:r w:rsidRPr="00C31DAD">
        <w:rPr>
          <w:rFonts w:ascii="Times New Roman" w:hAnsi="Times New Roman" w:cs="Times New Roman"/>
          <w:color w:val="000000" w:themeColor="text1"/>
          <w:sz w:val="24"/>
          <w:szCs w:val="28"/>
        </w:rPr>
        <w:lastRenderedPageBreak/>
        <w:t>A fejlesztő foglalkoztatás jogviszonyai</w:t>
      </w:r>
      <w:bookmarkEnd w:id="77"/>
    </w:p>
    <w:p w14:paraId="43BE409D" w14:textId="77777777" w:rsidR="008E49B4" w:rsidRPr="00B01CDC" w:rsidRDefault="008E49B4" w:rsidP="00C31DAD">
      <w:pPr>
        <w:spacing w:before="0" w:after="0"/>
        <w:rPr>
          <w:rFonts w:ascii="Times New Roman" w:hAnsi="Times New Roman" w:cs="Times New Roman"/>
          <w:sz w:val="24"/>
          <w:szCs w:val="24"/>
        </w:rPr>
      </w:pPr>
    </w:p>
    <w:p w14:paraId="74C1A9DD" w14:textId="77777777" w:rsidR="00396309" w:rsidRDefault="008E49B4" w:rsidP="00C31DAD">
      <w:pPr>
        <w:pStyle w:val="Pont"/>
        <w:numPr>
          <w:ilvl w:val="0"/>
          <w:numId w:val="0"/>
        </w:numPr>
        <w:tabs>
          <w:tab w:val="clear" w:pos="540"/>
          <w:tab w:val="clear" w:pos="567"/>
        </w:tabs>
        <w:spacing w:line="276" w:lineRule="auto"/>
      </w:pPr>
      <w:bookmarkStart w:id="78" w:name="_Toc507673484"/>
      <w:r w:rsidRPr="00B01CDC">
        <w:rPr>
          <w:rFonts w:eastAsiaTheme="minorHAnsi"/>
        </w:rPr>
        <w:t xml:space="preserve">A </w:t>
      </w:r>
      <w:r w:rsidR="00A9378C" w:rsidRPr="00B01CDC">
        <w:rPr>
          <w:rFonts w:eastAsiaTheme="minorHAnsi"/>
        </w:rPr>
        <w:t xml:space="preserve">fejlesztő </w:t>
      </w:r>
      <w:r w:rsidRPr="00B01CDC">
        <w:rPr>
          <w:rFonts w:eastAsiaTheme="minorHAnsi"/>
        </w:rPr>
        <w:t xml:space="preserve">foglalkoztatás </w:t>
      </w:r>
      <w:r w:rsidR="00077D0E" w:rsidRPr="00077D0E">
        <w:rPr>
          <w:rFonts w:eastAsiaTheme="minorHAnsi"/>
          <w:b/>
        </w:rPr>
        <w:t>kétfajta jogviszonyban</w:t>
      </w:r>
      <w:r w:rsidR="00A9378C" w:rsidRPr="00B01CDC">
        <w:rPr>
          <w:rFonts w:eastAsiaTheme="minorHAnsi"/>
        </w:rPr>
        <w:t xml:space="preserve"> valósulhat meg, a </w:t>
      </w:r>
      <w:r w:rsidR="00C31B8C">
        <w:rPr>
          <w:rFonts w:eastAsiaTheme="minorHAnsi"/>
        </w:rPr>
        <w:t>3</w:t>
      </w:r>
      <w:r w:rsidR="00A9378C" w:rsidRPr="00B01CDC">
        <w:rPr>
          <w:rFonts w:eastAsiaTheme="minorHAnsi"/>
        </w:rPr>
        <w:t xml:space="preserve">. pontban részletezett </w:t>
      </w:r>
      <w:r w:rsidR="00275233">
        <w:rPr>
          <w:rFonts w:eastAsiaTheme="minorHAnsi"/>
        </w:rPr>
        <w:t xml:space="preserve">eljárás eredményétől </w:t>
      </w:r>
      <w:r w:rsidR="00A9378C" w:rsidRPr="00B01CDC">
        <w:rPr>
          <w:rFonts w:eastAsiaTheme="minorHAnsi"/>
        </w:rPr>
        <w:t xml:space="preserve">függően </w:t>
      </w:r>
      <w:r w:rsidR="00077D0E" w:rsidRPr="00077D0E">
        <w:rPr>
          <w:rFonts w:eastAsiaTheme="minorHAnsi"/>
          <w:b/>
        </w:rPr>
        <w:t>mu</w:t>
      </w:r>
      <w:r w:rsidR="00077D0E" w:rsidRPr="00077D0E">
        <w:rPr>
          <w:b/>
        </w:rPr>
        <w:t>nkaviszonyban</w:t>
      </w:r>
      <w:r w:rsidRPr="00B01CDC">
        <w:t xml:space="preserve"> vagy </w:t>
      </w:r>
      <w:r w:rsidR="00077D0E" w:rsidRPr="00077D0E">
        <w:rPr>
          <w:b/>
        </w:rPr>
        <w:t>fejlesztési jogviszonyban</w:t>
      </w:r>
      <w:r w:rsidRPr="00B01CDC">
        <w:t xml:space="preserve">. </w:t>
      </w:r>
    </w:p>
    <w:p w14:paraId="3C20227D" w14:textId="77777777" w:rsidR="00720FE4" w:rsidRDefault="00720FE4" w:rsidP="00C31DAD">
      <w:pPr>
        <w:pStyle w:val="Pont"/>
        <w:numPr>
          <w:ilvl w:val="0"/>
          <w:numId w:val="0"/>
        </w:numPr>
        <w:tabs>
          <w:tab w:val="clear" w:pos="540"/>
          <w:tab w:val="clear" w:pos="567"/>
        </w:tabs>
        <w:spacing w:line="276" w:lineRule="auto"/>
      </w:pPr>
    </w:p>
    <w:p w14:paraId="30B4D396" w14:textId="77777777" w:rsidR="00720FE4" w:rsidRPr="00BA24CD" w:rsidRDefault="00720FE4" w:rsidP="00720FE4">
      <w:pPr>
        <w:pStyle w:val="Cmsor2"/>
        <w:numPr>
          <w:ilvl w:val="1"/>
          <w:numId w:val="3"/>
        </w:numPr>
        <w:spacing w:before="0"/>
        <w:jc w:val="both"/>
        <w:rPr>
          <w:rFonts w:ascii="Times New Roman" w:eastAsiaTheme="minorHAnsi" w:hAnsi="Times New Roman" w:cs="Times New Roman"/>
          <w:smallCaps/>
          <w:sz w:val="24"/>
          <w:szCs w:val="24"/>
        </w:rPr>
      </w:pPr>
      <w:bookmarkStart w:id="79" w:name="_Toc63340982"/>
      <w:r w:rsidRPr="00BA24CD">
        <w:rPr>
          <w:rFonts w:ascii="Times New Roman" w:eastAsiaTheme="minorHAnsi" w:hAnsi="Times New Roman" w:cs="Times New Roman"/>
          <w:sz w:val="24"/>
          <w:szCs w:val="24"/>
        </w:rPr>
        <w:t>Munkaviszonyban történő foglalkoztatás</w:t>
      </w:r>
      <w:bookmarkEnd w:id="79"/>
    </w:p>
    <w:p w14:paraId="2425FEA1" w14:textId="77777777" w:rsidR="00720FE4" w:rsidRPr="00B01CDC" w:rsidRDefault="00720FE4" w:rsidP="00720FE4">
      <w:pPr>
        <w:spacing w:before="0" w:after="0"/>
        <w:rPr>
          <w:rFonts w:ascii="Times New Roman" w:hAnsi="Times New Roman" w:cs="Times New Roman"/>
          <w:b/>
          <w:sz w:val="24"/>
          <w:szCs w:val="24"/>
          <w:u w:val="single"/>
        </w:rPr>
      </w:pPr>
    </w:p>
    <w:p w14:paraId="60A637DC" w14:textId="77777777" w:rsidR="00720FE4" w:rsidRPr="00B01CDC" w:rsidRDefault="00720FE4" w:rsidP="00720FE4">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 fejlesztő foglalkoztatásban </w:t>
      </w:r>
      <w:r w:rsidRPr="00B01CDC">
        <w:rPr>
          <w:rFonts w:ascii="Times New Roman" w:hAnsi="Times New Roman" w:cs="Times New Roman"/>
          <w:b/>
          <w:sz w:val="24"/>
          <w:szCs w:val="24"/>
        </w:rPr>
        <w:t>„alapeset” a munkaviszonyban történő foglalkoztatás</w:t>
      </w:r>
      <w:r w:rsidRPr="00B01CDC">
        <w:rPr>
          <w:rFonts w:ascii="Times New Roman" w:hAnsi="Times New Roman" w:cs="Times New Roman"/>
          <w:sz w:val="24"/>
          <w:szCs w:val="24"/>
        </w:rPr>
        <w:t>. (Magyarország Alaptörvénye XII. cikk</w:t>
      </w:r>
      <w:r>
        <w:rPr>
          <w:rFonts w:ascii="Times New Roman" w:hAnsi="Times New Roman" w:cs="Times New Roman"/>
          <w:sz w:val="24"/>
          <w:szCs w:val="24"/>
        </w:rPr>
        <w:t xml:space="preserve"> </w:t>
      </w:r>
      <w:r w:rsidRPr="00B01CDC">
        <w:rPr>
          <w:rFonts w:ascii="Times New Roman" w:hAnsi="Times New Roman" w:cs="Times New Roman"/>
          <w:sz w:val="24"/>
          <w:szCs w:val="24"/>
        </w:rPr>
        <w:t xml:space="preserve">(1) bekezdés értelmében mindenkinek joga van a munka és a foglalkozás szabad megválasztásához.) </w:t>
      </w:r>
    </w:p>
    <w:p w14:paraId="63B9D6CD" w14:textId="77777777" w:rsidR="00720FE4" w:rsidRPr="00B01CDC" w:rsidRDefault="00720FE4" w:rsidP="00720FE4">
      <w:pPr>
        <w:spacing w:before="0" w:after="0"/>
        <w:jc w:val="both"/>
        <w:rPr>
          <w:rFonts w:ascii="Times New Roman" w:hAnsi="Times New Roman" w:cs="Times New Roman"/>
          <w:sz w:val="24"/>
          <w:szCs w:val="24"/>
        </w:rPr>
      </w:pPr>
      <w:r w:rsidRPr="00B01CDC">
        <w:rPr>
          <w:rFonts w:ascii="Times New Roman" w:hAnsi="Times New Roman" w:cs="Times New Roman"/>
          <w:b/>
          <w:sz w:val="24"/>
          <w:szCs w:val="24"/>
        </w:rPr>
        <w:t>Célja</w:t>
      </w:r>
      <w:r w:rsidRPr="00B01CDC">
        <w:rPr>
          <w:rFonts w:ascii="Times New Roman" w:hAnsi="Times New Roman" w:cs="Times New Roman"/>
          <w:sz w:val="24"/>
          <w:szCs w:val="24"/>
        </w:rPr>
        <w:t xml:space="preserve"> az önálló munkavégzést segítő képességek, készségek fenntartása, fejlesztése, új munkafolyamatok megismerése, új szakma elsajátítása, felkészítés a nyílt munkaerő-piacra</w:t>
      </w:r>
      <w:r>
        <w:rPr>
          <w:rFonts w:ascii="Times New Roman" w:hAnsi="Times New Roman" w:cs="Times New Roman"/>
          <w:sz w:val="24"/>
          <w:szCs w:val="24"/>
        </w:rPr>
        <w:t xml:space="preserve"> történő kilépésre</w:t>
      </w:r>
      <w:r w:rsidRPr="00B01CDC">
        <w:rPr>
          <w:rFonts w:ascii="Times New Roman" w:hAnsi="Times New Roman" w:cs="Times New Roman"/>
          <w:sz w:val="24"/>
          <w:szCs w:val="24"/>
        </w:rPr>
        <w:t xml:space="preserve">. </w:t>
      </w:r>
    </w:p>
    <w:p w14:paraId="6B72552E" w14:textId="77777777" w:rsidR="00720FE4" w:rsidRPr="00B01CDC" w:rsidRDefault="00720FE4" w:rsidP="00720FE4">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Az Mt. szerinti foglalkoztatáshoz </w:t>
      </w:r>
      <w:r w:rsidRPr="00B01CDC">
        <w:rPr>
          <w:rFonts w:ascii="Times New Roman" w:hAnsi="Times New Roman" w:cs="Times New Roman"/>
          <w:b/>
          <w:sz w:val="24"/>
          <w:szCs w:val="24"/>
        </w:rPr>
        <w:t>foglalkozás-egészségügyi orvosi vizsgálat</w:t>
      </w:r>
      <w:r w:rsidRPr="00B01CDC">
        <w:rPr>
          <w:rFonts w:ascii="Times New Roman" w:hAnsi="Times New Roman" w:cs="Times New Roman"/>
          <w:sz w:val="24"/>
          <w:szCs w:val="24"/>
        </w:rPr>
        <w:t xml:space="preserve"> és javaslat szükséges. A foglalkozás-egészségügyi szakember véleményt ad a munkaköri, szakmai és személyi higiénés alkalmasságról, valamint (a munkaköri, szakmai, illetve személyi higiénés alkalmasság orvosi vizsgálatáról és véleményezéséről szóló 33/1998.VI.24. NM rendelet alapján) arról, hogy az adott munkakörben az érintett személy alkalmazható-e.</w:t>
      </w:r>
    </w:p>
    <w:p w14:paraId="1C3AB655" w14:textId="77777777" w:rsidR="00720FE4" w:rsidRPr="00B01CDC" w:rsidRDefault="00720FE4" w:rsidP="00720FE4">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 munkaviszonyban történő foglalkoztatásra </w:t>
      </w:r>
      <w:r w:rsidRPr="00B01CDC">
        <w:rPr>
          <w:rFonts w:ascii="Times New Roman" w:hAnsi="Times New Roman" w:cs="Times New Roman"/>
          <w:b/>
          <w:sz w:val="24"/>
          <w:szCs w:val="24"/>
        </w:rPr>
        <w:t>alapvetően az Mt. rendelkezés</w:t>
      </w:r>
      <w:r>
        <w:rPr>
          <w:rFonts w:ascii="Times New Roman" w:hAnsi="Times New Roman" w:cs="Times New Roman"/>
          <w:b/>
          <w:sz w:val="24"/>
          <w:szCs w:val="24"/>
        </w:rPr>
        <w:t>e</w:t>
      </w:r>
      <w:r w:rsidRPr="00B01CDC">
        <w:rPr>
          <w:rFonts w:ascii="Times New Roman" w:hAnsi="Times New Roman" w:cs="Times New Roman"/>
          <w:b/>
          <w:sz w:val="24"/>
          <w:szCs w:val="24"/>
        </w:rPr>
        <w:t>i az irányadóak</w:t>
      </w:r>
      <w:r w:rsidRPr="00B01CDC">
        <w:rPr>
          <w:rFonts w:ascii="Times New Roman" w:hAnsi="Times New Roman" w:cs="Times New Roman"/>
          <w:sz w:val="24"/>
          <w:szCs w:val="24"/>
        </w:rPr>
        <w:t xml:space="preserve">, attól eltérni csak az Szt-ben felsorolt esetekben lehet. </w:t>
      </w:r>
    </w:p>
    <w:p w14:paraId="13718EA8" w14:textId="77777777" w:rsidR="00720FE4" w:rsidRPr="00B01CDC" w:rsidRDefault="00720FE4" w:rsidP="00720FE4">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 fejlesztő foglalkoztatónak </w:t>
      </w:r>
      <w:r w:rsidRPr="00B01CDC">
        <w:rPr>
          <w:rFonts w:ascii="Times New Roman" w:hAnsi="Times New Roman" w:cs="Times New Roman"/>
          <w:b/>
          <w:sz w:val="24"/>
          <w:szCs w:val="24"/>
        </w:rPr>
        <w:t xml:space="preserve">munkaszerződést kell kötnie </w:t>
      </w:r>
      <w:r w:rsidRPr="00B01CDC">
        <w:rPr>
          <w:rFonts w:ascii="Times New Roman" w:hAnsi="Times New Roman" w:cs="Times New Roman"/>
          <w:sz w:val="24"/>
          <w:szCs w:val="24"/>
        </w:rPr>
        <w:t>az ellátottal, amelyben meg kell határozni a munkavállaló munkakörét, az alapbérét, valamint a munkavégzés helyét.</w:t>
      </w:r>
    </w:p>
    <w:p w14:paraId="067A8A38" w14:textId="77777777" w:rsidR="00720FE4" w:rsidRDefault="00720FE4" w:rsidP="00720FE4">
      <w:pPr>
        <w:spacing w:before="0" w:after="0"/>
        <w:jc w:val="both"/>
        <w:rPr>
          <w:rFonts w:ascii="Times New Roman" w:hAnsi="Times New Roman" w:cs="Times New Roman"/>
          <w:sz w:val="24"/>
          <w:szCs w:val="24"/>
        </w:rPr>
      </w:pPr>
    </w:p>
    <w:p w14:paraId="261528E3" w14:textId="77777777" w:rsidR="00720FE4" w:rsidRPr="00B01CDC" w:rsidRDefault="00720FE4" w:rsidP="00720FE4">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Előfordulhat, hogy a fejlesztő foglalkoztatásba bevonandó </w:t>
      </w:r>
      <w:r w:rsidRPr="00B01CDC">
        <w:rPr>
          <w:rFonts w:ascii="Times New Roman" w:hAnsi="Times New Roman" w:cs="Times New Roman"/>
          <w:b/>
          <w:sz w:val="24"/>
          <w:szCs w:val="24"/>
        </w:rPr>
        <w:t>ellátott cselekvőképességében korlátozott vagy cselekvőképtelen:</w:t>
      </w:r>
    </w:p>
    <w:p w14:paraId="14CE5C31" w14:textId="77777777" w:rsidR="00720FE4" w:rsidRPr="00B01CDC" w:rsidRDefault="00720FE4" w:rsidP="00720FE4">
      <w:pPr>
        <w:pStyle w:val="Listaszerbekezds"/>
        <w:numPr>
          <w:ilvl w:val="1"/>
          <w:numId w:val="11"/>
        </w:numPr>
        <w:spacing w:before="0" w:after="0"/>
        <w:ind w:left="720"/>
        <w:jc w:val="both"/>
        <w:rPr>
          <w:rFonts w:ascii="Times New Roman" w:hAnsi="Times New Roman"/>
          <w:sz w:val="24"/>
          <w:szCs w:val="24"/>
        </w:rPr>
      </w:pPr>
      <w:r w:rsidRPr="00B01CDC">
        <w:rPr>
          <w:rFonts w:ascii="Times New Roman" w:hAnsi="Times New Roman"/>
          <w:b/>
          <w:sz w:val="24"/>
          <w:szCs w:val="24"/>
        </w:rPr>
        <w:t>cselekvőképtelen</w:t>
      </w:r>
      <w:r w:rsidRPr="00B01CDC">
        <w:rPr>
          <w:rFonts w:ascii="Times New Roman" w:hAnsi="Times New Roman"/>
          <w:sz w:val="24"/>
          <w:szCs w:val="24"/>
        </w:rPr>
        <w:t xml:space="preserve"> személy esetén helyette </w:t>
      </w:r>
      <w:r w:rsidRPr="00B01CDC">
        <w:rPr>
          <w:rFonts w:ascii="Times New Roman" w:hAnsi="Times New Roman"/>
          <w:b/>
          <w:sz w:val="24"/>
          <w:szCs w:val="24"/>
        </w:rPr>
        <w:t xml:space="preserve">a törvényes képviselő tehet jognyilatkozatot, </w:t>
      </w:r>
    </w:p>
    <w:p w14:paraId="4BB38177" w14:textId="77777777" w:rsidR="00720FE4" w:rsidRPr="00B01CDC" w:rsidRDefault="00720FE4" w:rsidP="00720FE4">
      <w:pPr>
        <w:pStyle w:val="Listaszerbekezds"/>
        <w:numPr>
          <w:ilvl w:val="1"/>
          <w:numId w:val="11"/>
        </w:numPr>
        <w:spacing w:before="0" w:after="0"/>
        <w:ind w:left="720"/>
        <w:jc w:val="both"/>
        <w:rPr>
          <w:rFonts w:ascii="Times New Roman" w:hAnsi="Times New Roman"/>
          <w:sz w:val="24"/>
          <w:szCs w:val="24"/>
        </w:rPr>
      </w:pPr>
      <w:r w:rsidRPr="00B01CDC">
        <w:rPr>
          <w:rFonts w:ascii="Times New Roman" w:hAnsi="Times New Roman"/>
          <w:b/>
          <w:sz w:val="24"/>
          <w:szCs w:val="24"/>
        </w:rPr>
        <w:t>cselekvőképességében</w:t>
      </w:r>
      <w:r w:rsidRPr="00B01CDC">
        <w:rPr>
          <w:rFonts w:ascii="Times New Roman" w:hAnsi="Times New Roman"/>
          <w:sz w:val="24"/>
          <w:szCs w:val="24"/>
        </w:rPr>
        <w:t xml:space="preserve"> a munkaviszonnyal összefüggő ügycsoportban </w:t>
      </w:r>
      <w:r w:rsidRPr="00B01CDC">
        <w:rPr>
          <w:rFonts w:ascii="Times New Roman" w:hAnsi="Times New Roman"/>
          <w:b/>
          <w:sz w:val="24"/>
          <w:szCs w:val="24"/>
        </w:rPr>
        <w:t>részlegesen korlátozott személy</w:t>
      </w:r>
      <w:r w:rsidRPr="00B01CDC">
        <w:rPr>
          <w:rFonts w:ascii="Times New Roman" w:hAnsi="Times New Roman"/>
          <w:sz w:val="24"/>
          <w:szCs w:val="24"/>
        </w:rPr>
        <w:t xml:space="preserve"> esetében a törvényes képviselő </w:t>
      </w:r>
      <w:r w:rsidRPr="00B01CDC">
        <w:rPr>
          <w:rFonts w:ascii="Times New Roman" w:hAnsi="Times New Roman"/>
          <w:b/>
          <w:sz w:val="24"/>
          <w:szCs w:val="24"/>
        </w:rPr>
        <w:t>hozzájárulása</w:t>
      </w:r>
      <w:r w:rsidRPr="00B01CDC">
        <w:rPr>
          <w:rFonts w:ascii="Times New Roman" w:hAnsi="Times New Roman"/>
          <w:sz w:val="24"/>
          <w:szCs w:val="24"/>
        </w:rPr>
        <w:t xml:space="preserve"> szükséges a munkaszerződés megkötéséhez, módosításához, megszüntetéséhez, vagy kötelezettségvállaláshoz. </w:t>
      </w:r>
    </w:p>
    <w:p w14:paraId="407A9EE0" w14:textId="77777777" w:rsidR="00720FE4" w:rsidRPr="00C31DAD" w:rsidRDefault="00720FE4" w:rsidP="00720FE4">
      <w:pPr>
        <w:spacing w:before="0" w:after="0"/>
        <w:jc w:val="both"/>
        <w:rPr>
          <w:rFonts w:ascii="Times New Roman" w:hAnsi="Times New Roman"/>
          <w:sz w:val="24"/>
          <w:szCs w:val="24"/>
        </w:rPr>
      </w:pPr>
    </w:p>
    <w:p w14:paraId="3B2DDFC0" w14:textId="77777777" w:rsidR="00720FE4" w:rsidRPr="001A75C2" w:rsidRDefault="00720FE4" w:rsidP="00720FE4">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 munkaviszony az Szt. alapján </w:t>
      </w:r>
      <w:r w:rsidRPr="00B01CDC">
        <w:rPr>
          <w:rFonts w:ascii="Times New Roman" w:hAnsi="Times New Roman" w:cs="Times New Roman"/>
          <w:b/>
          <w:sz w:val="24"/>
          <w:szCs w:val="24"/>
        </w:rPr>
        <w:t>határozott időre jön létre</w:t>
      </w:r>
      <w:r w:rsidRPr="00B01CDC">
        <w:rPr>
          <w:rFonts w:ascii="Times New Roman" w:hAnsi="Times New Roman" w:cs="Times New Roman"/>
          <w:sz w:val="24"/>
          <w:szCs w:val="24"/>
        </w:rPr>
        <w:t xml:space="preserve">, de a határozott idejű foglalkoztatás az </w:t>
      </w:r>
      <w:r w:rsidRPr="00B01CDC">
        <w:rPr>
          <w:rFonts w:ascii="Times New Roman" w:hAnsi="Times New Roman" w:cs="Times New Roman"/>
          <w:b/>
          <w:sz w:val="24"/>
          <w:szCs w:val="24"/>
        </w:rPr>
        <w:t xml:space="preserve">öt évet meghaladhatja. </w:t>
      </w:r>
      <w:r w:rsidRPr="00B01CDC">
        <w:rPr>
          <w:rFonts w:ascii="Times New Roman" w:hAnsi="Times New Roman" w:cs="Times New Roman"/>
          <w:sz w:val="24"/>
          <w:szCs w:val="24"/>
        </w:rPr>
        <w:t>A határozott idejű foglalkoztatás alatt nem a hónapról hónapra történő hosszabbítás értelmezendő, mert az joggal való visszaélés. A hosszabbítást elsősorban az ellátott egészségi állapota és a munkáltató működése, az elvégzendő feladat befolyásolhatja</w:t>
      </w:r>
      <w:r>
        <w:rPr>
          <w:rFonts w:ascii="Times New Roman" w:hAnsi="Times New Roman" w:cs="Times New Roman"/>
          <w:sz w:val="24"/>
          <w:szCs w:val="24"/>
        </w:rPr>
        <w:t xml:space="preserve">, nem értelmezendő alatta </w:t>
      </w:r>
      <w:r w:rsidRPr="00B01CDC">
        <w:rPr>
          <w:rFonts w:ascii="Times New Roman" w:hAnsi="Times New Roman" w:cs="Times New Roman"/>
          <w:sz w:val="24"/>
          <w:szCs w:val="24"/>
        </w:rPr>
        <w:t>a hónapról hónapra történő hosszabbítá</w:t>
      </w:r>
      <w:r>
        <w:rPr>
          <w:rFonts w:ascii="Times New Roman" w:hAnsi="Times New Roman" w:cs="Times New Roman"/>
          <w:sz w:val="24"/>
          <w:szCs w:val="24"/>
        </w:rPr>
        <w:t>s</w:t>
      </w:r>
      <w:r w:rsidRPr="00B01CDC">
        <w:rPr>
          <w:rFonts w:ascii="Times New Roman" w:hAnsi="Times New Roman" w:cs="Times New Roman"/>
          <w:sz w:val="24"/>
          <w:szCs w:val="24"/>
        </w:rPr>
        <w:t xml:space="preserve">. A határozott idő nem csupán magának a munkaszerződés hosszabbításáról szól, a helyes értelmezés itt a „meg”határozott idő. A munkaszerződésben </w:t>
      </w:r>
      <w:r w:rsidRPr="001A75C2">
        <w:rPr>
          <w:rFonts w:ascii="Times New Roman" w:hAnsi="Times New Roman" w:cs="Times New Roman"/>
          <w:sz w:val="24"/>
          <w:szCs w:val="24"/>
        </w:rPr>
        <w:t xml:space="preserve">meghatározott idő lejárta előtt ezért meg kell történnie az egyéni foglalkoztatási terv felülvizsgálatának is, s ennek figyelembevételével kell dönteni a további utakról, lehetőségekről. </w:t>
      </w:r>
    </w:p>
    <w:p w14:paraId="69EDA390" w14:textId="77777777" w:rsidR="00720FE4" w:rsidRPr="001A75C2" w:rsidRDefault="00720FE4" w:rsidP="00720FE4">
      <w:pPr>
        <w:autoSpaceDE w:val="0"/>
        <w:autoSpaceDN w:val="0"/>
        <w:adjustRightInd w:val="0"/>
        <w:spacing w:before="0" w:after="0"/>
        <w:jc w:val="both"/>
        <w:rPr>
          <w:rFonts w:ascii="Times New Roman" w:hAnsi="Times New Roman" w:cs="Times New Roman"/>
          <w:sz w:val="24"/>
          <w:szCs w:val="24"/>
        </w:rPr>
      </w:pPr>
    </w:p>
    <w:p w14:paraId="5CA8AAD8" w14:textId="77777777" w:rsidR="00720FE4" w:rsidRPr="001A75C2" w:rsidRDefault="00720FE4" w:rsidP="00720FE4">
      <w:pPr>
        <w:autoSpaceDE w:val="0"/>
        <w:autoSpaceDN w:val="0"/>
        <w:adjustRightInd w:val="0"/>
        <w:spacing w:before="0" w:after="0"/>
        <w:jc w:val="both"/>
        <w:rPr>
          <w:rFonts w:ascii="Times New Roman" w:hAnsi="Times New Roman" w:cs="Times New Roman"/>
          <w:b/>
          <w:sz w:val="24"/>
          <w:szCs w:val="24"/>
        </w:rPr>
      </w:pPr>
      <w:r w:rsidRPr="001A75C2">
        <w:rPr>
          <w:rFonts w:ascii="Times New Roman" w:hAnsi="Times New Roman" w:cs="Times New Roman"/>
          <w:sz w:val="24"/>
          <w:szCs w:val="24"/>
        </w:rPr>
        <w:t xml:space="preserve">A </w:t>
      </w:r>
      <w:r w:rsidRPr="001A75C2">
        <w:rPr>
          <w:rFonts w:ascii="Times New Roman" w:hAnsi="Times New Roman" w:cs="Times New Roman"/>
          <w:b/>
          <w:sz w:val="24"/>
          <w:szCs w:val="24"/>
        </w:rPr>
        <w:t xml:space="preserve">munkaidő maximum napi 8 óra (heti 40 óra) </w:t>
      </w:r>
      <w:r w:rsidRPr="001A75C2">
        <w:rPr>
          <w:rFonts w:ascii="Times New Roman" w:hAnsi="Times New Roman" w:cs="Times New Roman"/>
          <w:sz w:val="24"/>
          <w:szCs w:val="24"/>
        </w:rPr>
        <w:t xml:space="preserve">lehet, de az egyén egészségi állapotának, felkészültségének függvényében a munkavégzés időtartamát érdemes fokozatosan növelni, a </w:t>
      </w:r>
      <w:r w:rsidRPr="001A75C2">
        <w:rPr>
          <w:rFonts w:ascii="Times New Roman" w:hAnsi="Times New Roman" w:cs="Times New Roman"/>
          <w:sz w:val="24"/>
          <w:szCs w:val="24"/>
        </w:rPr>
        <w:lastRenderedPageBreak/>
        <w:t xml:space="preserve">napi 4 órás, 6 órás </w:t>
      </w:r>
      <w:r w:rsidRPr="001A75C2">
        <w:rPr>
          <w:rFonts w:ascii="Times New Roman" w:hAnsi="Times New Roman" w:cs="Times New Roman"/>
          <w:b/>
          <w:sz w:val="24"/>
          <w:szCs w:val="24"/>
        </w:rPr>
        <w:t>részmunkaidős munkavégzés</w:t>
      </w:r>
      <w:r w:rsidRPr="001A75C2">
        <w:rPr>
          <w:rFonts w:ascii="Times New Roman" w:hAnsi="Times New Roman" w:cs="Times New Roman"/>
          <w:sz w:val="24"/>
          <w:szCs w:val="24"/>
        </w:rPr>
        <w:t xml:space="preserve"> megfelelő ellátása esetén célszerű a teljes munkaidős foglalkoztatást szorgalmazni. Ha a munkavállaló napi munkaideje a négy és fél órát meghaladja, részére </w:t>
      </w:r>
      <w:r w:rsidRPr="001A75C2">
        <w:rPr>
          <w:rFonts w:ascii="Times New Roman" w:hAnsi="Times New Roman" w:cs="Times New Roman"/>
          <w:b/>
          <w:sz w:val="24"/>
          <w:szCs w:val="24"/>
        </w:rPr>
        <w:t>legalább 30 perc munkaközi szünetet kell biztosítani.</w:t>
      </w:r>
    </w:p>
    <w:p w14:paraId="4DAF1103" w14:textId="77777777" w:rsidR="00720FE4" w:rsidRPr="001A75C2" w:rsidRDefault="00720FE4" w:rsidP="00720FE4">
      <w:pPr>
        <w:spacing w:before="0" w:after="0"/>
        <w:jc w:val="both"/>
        <w:rPr>
          <w:rFonts w:ascii="Times New Roman" w:hAnsi="Times New Roman" w:cs="Times New Roman"/>
          <w:sz w:val="24"/>
          <w:szCs w:val="24"/>
        </w:rPr>
      </w:pPr>
      <w:r w:rsidRPr="001A75C2">
        <w:rPr>
          <w:rFonts w:ascii="Times New Roman" w:hAnsi="Times New Roman" w:cs="Times New Roman"/>
          <w:sz w:val="24"/>
          <w:szCs w:val="24"/>
        </w:rPr>
        <w:t xml:space="preserve">Az Mt. szerint, ha a felek a munkaidő tartamában nem állapodtak meg, akkor az teljes munkaidőre, napi 8 órás foglalkoztatásra jön létre. Ezért ügyelni kell arra, hogy már a munkaszerződés megkötésekor a munkaidő hossza egyértelműen meghatározásra kerüljön. </w:t>
      </w:r>
    </w:p>
    <w:p w14:paraId="502C732F" w14:textId="77777777" w:rsidR="00720FE4" w:rsidRPr="001A75C2" w:rsidRDefault="00720FE4" w:rsidP="00720FE4">
      <w:pPr>
        <w:spacing w:before="0" w:after="0"/>
        <w:jc w:val="both"/>
        <w:rPr>
          <w:rFonts w:ascii="Times New Roman" w:hAnsi="Times New Roman" w:cs="Times New Roman"/>
          <w:sz w:val="24"/>
          <w:szCs w:val="24"/>
        </w:rPr>
      </w:pPr>
      <w:r w:rsidRPr="001A75C2">
        <w:rPr>
          <w:rFonts w:ascii="Times New Roman" w:hAnsi="Times New Roman" w:cs="Times New Roman"/>
          <w:sz w:val="24"/>
          <w:szCs w:val="24"/>
        </w:rPr>
        <w:t>Ha teljes munkaidős foglalkoztatásról részmunkaidősre kívánnak átállni, ehhez is a felek közös megegyezése szükséges, a munkaszerződést módosítani kell.</w:t>
      </w:r>
    </w:p>
    <w:p w14:paraId="544BBCC5" w14:textId="77777777" w:rsidR="00720FE4" w:rsidRPr="001A75C2" w:rsidRDefault="00720FE4" w:rsidP="00720FE4">
      <w:pPr>
        <w:spacing w:before="0" w:after="0"/>
        <w:jc w:val="both"/>
        <w:rPr>
          <w:rFonts w:ascii="Times New Roman" w:hAnsi="Times New Roman" w:cs="Times New Roman"/>
          <w:sz w:val="24"/>
          <w:szCs w:val="24"/>
        </w:rPr>
      </w:pPr>
    </w:p>
    <w:p w14:paraId="7895C494" w14:textId="77777777" w:rsidR="00720FE4" w:rsidRPr="001A75C2" w:rsidRDefault="00720FE4" w:rsidP="00720FE4">
      <w:pPr>
        <w:spacing w:before="0" w:after="0"/>
        <w:jc w:val="both"/>
        <w:rPr>
          <w:rFonts w:ascii="Times New Roman" w:hAnsi="Times New Roman" w:cs="Times New Roman"/>
          <w:sz w:val="24"/>
          <w:szCs w:val="24"/>
        </w:rPr>
      </w:pPr>
      <w:r w:rsidRPr="001A75C2">
        <w:rPr>
          <w:rFonts w:ascii="Times New Roman" w:hAnsi="Times New Roman" w:cs="Times New Roman"/>
          <w:sz w:val="24"/>
          <w:szCs w:val="24"/>
        </w:rPr>
        <w:t xml:space="preserve">Lehetőség van </w:t>
      </w:r>
      <w:r w:rsidRPr="001A75C2">
        <w:rPr>
          <w:rFonts w:ascii="Times New Roman" w:hAnsi="Times New Roman" w:cs="Times New Roman"/>
          <w:b/>
          <w:sz w:val="24"/>
          <w:szCs w:val="24"/>
        </w:rPr>
        <w:t>havi munkaidőkeretben</w:t>
      </w:r>
      <w:r w:rsidRPr="001A75C2">
        <w:rPr>
          <w:rFonts w:ascii="Times New Roman" w:hAnsi="Times New Roman" w:cs="Times New Roman"/>
          <w:sz w:val="24"/>
          <w:szCs w:val="24"/>
        </w:rPr>
        <w:t xml:space="preserve">, </w:t>
      </w:r>
      <w:r w:rsidRPr="001A75C2">
        <w:rPr>
          <w:rFonts w:ascii="Times New Roman" w:hAnsi="Times New Roman" w:cs="Times New Roman"/>
          <w:b/>
          <w:sz w:val="24"/>
          <w:szCs w:val="24"/>
        </w:rPr>
        <w:t xml:space="preserve">egyenlőtlen napi munkaidő-beosztás </w:t>
      </w:r>
      <w:r w:rsidRPr="001A75C2">
        <w:rPr>
          <w:rFonts w:ascii="Times New Roman" w:hAnsi="Times New Roman" w:cs="Times New Roman"/>
          <w:sz w:val="24"/>
          <w:szCs w:val="24"/>
        </w:rPr>
        <w:t xml:space="preserve">szerint is meghatározni a munkaidőt. Ezáltal a fogyatékos, pszichiátriai beteg, szenvedély beteg, hajléktalan személy munkavégzéssel töltött ideje egészségi, mentális állapotához igazodóan rugalmasan változtatható. </w:t>
      </w:r>
    </w:p>
    <w:p w14:paraId="24A35B00" w14:textId="77777777" w:rsidR="00720FE4" w:rsidRPr="001A75C2" w:rsidRDefault="00720FE4" w:rsidP="00720FE4">
      <w:pPr>
        <w:spacing w:before="0" w:after="0"/>
        <w:jc w:val="both"/>
        <w:rPr>
          <w:rFonts w:ascii="Times New Roman" w:hAnsi="Times New Roman" w:cs="Times New Roman"/>
          <w:sz w:val="24"/>
          <w:szCs w:val="24"/>
        </w:rPr>
      </w:pPr>
      <w:r w:rsidRPr="001A75C2">
        <w:rPr>
          <w:rFonts w:ascii="Times New Roman" w:hAnsi="Times New Roman" w:cs="Times New Roman"/>
          <w:sz w:val="24"/>
          <w:szCs w:val="24"/>
        </w:rPr>
        <w:t xml:space="preserve">Az ellátott, mint munkavállaló a munkaviszonyban </w:t>
      </w:r>
      <w:r w:rsidRPr="001A75C2">
        <w:rPr>
          <w:rFonts w:ascii="Times New Roman" w:hAnsi="Times New Roman" w:cs="Times New Roman"/>
          <w:b/>
          <w:sz w:val="24"/>
          <w:szCs w:val="24"/>
        </w:rPr>
        <w:t>rendkívüli és többműszakos munkavégzésre</w:t>
      </w:r>
      <w:r w:rsidRPr="001A75C2">
        <w:rPr>
          <w:rFonts w:ascii="Times New Roman" w:hAnsi="Times New Roman" w:cs="Times New Roman"/>
          <w:sz w:val="24"/>
          <w:szCs w:val="24"/>
        </w:rPr>
        <w:t xml:space="preserve">, </w:t>
      </w:r>
      <w:r w:rsidRPr="001A75C2">
        <w:rPr>
          <w:rFonts w:ascii="Times New Roman" w:hAnsi="Times New Roman" w:cs="Times New Roman"/>
          <w:b/>
          <w:sz w:val="24"/>
          <w:szCs w:val="24"/>
        </w:rPr>
        <w:t>ügyeletre, készenlétre nem vehető igénybe</w:t>
      </w:r>
      <w:r w:rsidRPr="001A75C2">
        <w:rPr>
          <w:rFonts w:ascii="Times New Roman" w:hAnsi="Times New Roman" w:cs="Times New Roman"/>
          <w:sz w:val="24"/>
          <w:szCs w:val="24"/>
        </w:rPr>
        <w:t>.</w:t>
      </w:r>
    </w:p>
    <w:p w14:paraId="29E6E4F2" w14:textId="77777777" w:rsidR="00720FE4" w:rsidRPr="001A75C2" w:rsidRDefault="00720FE4" w:rsidP="00720FE4">
      <w:pPr>
        <w:spacing w:before="0" w:after="0"/>
        <w:jc w:val="both"/>
        <w:rPr>
          <w:rFonts w:ascii="Times New Roman" w:hAnsi="Times New Roman" w:cs="Times New Roman"/>
          <w:sz w:val="24"/>
          <w:szCs w:val="24"/>
        </w:rPr>
      </w:pPr>
    </w:p>
    <w:p w14:paraId="19E9D881" w14:textId="77777777" w:rsidR="00720FE4" w:rsidRPr="001A75C2" w:rsidRDefault="00720FE4" w:rsidP="00720FE4">
      <w:pPr>
        <w:spacing w:before="0" w:after="0"/>
        <w:jc w:val="both"/>
        <w:rPr>
          <w:rFonts w:ascii="Times New Roman" w:hAnsi="Times New Roman" w:cs="Times New Roman"/>
          <w:b/>
          <w:sz w:val="24"/>
          <w:szCs w:val="24"/>
        </w:rPr>
      </w:pPr>
      <w:r w:rsidRPr="001A75C2">
        <w:rPr>
          <w:rFonts w:ascii="Times New Roman" w:hAnsi="Times New Roman" w:cs="Times New Roman"/>
          <w:b/>
          <w:sz w:val="24"/>
          <w:szCs w:val="24"/>
        </w:rPr>
        <w:t xml:space="preserve">A munkaviszonyban történő foglalkoztatás esetén legalább a minimálbért köteles biztosítani a munkáltató. </w:t>
      </w:r>
      <w:r w:rsidRPr="001A75C2">
        <w:rPr>
          <w:rFonts w:ascii="Times New Roman" w:hAnsi="Times New Roman" w:cs="Times New Roman"/>
          <w:sz w:val="24"/>
          <w:szCs w:val="24"/>
        </w:rPr>
        <w:t>Részmunkaidőben történő munkavégzés esetén a munkaidő arányában kell a munkabért is arányosítva meghatározni.</w:t>
      </w:r>
    </w:p>
    <w:p w14:paraId="3B23965E" w14:textId="77777777" w:rsidR="00720FE4" w:rsidRPr="001A75C2" w:rsidRDefault="00720FE4" w:rsidP="00720FE4">
      <w:pPr>
        <w:spacing w:before="0" w:after="0"/>
        <w:jc w:val="both"/>
        <w:rPr>
          <w:b/>
          <w:sz w:val="24"/>
          <w:szCs w:val="24"/>
        </w:rPr>
      </w:pPr>
    </w:p>
    <w:p w14:paraId="5F4C7541" w14:textId="77777777" w:rsidR="00720FE4" w:rsidRPr="001A75C2" w:rsidRDefault="00720FE4" w:rsidP="00720FE4">
      <w:pPr>
        <w:spacing w:before="0" w:after="0"/>
        <w:jc w:val="both"/>
        <w:rPr>
          <w:rFonts w:ascii="Times New Roman" w:hAnsi="Times New Roman" w:cs="Times New Roman"/>
          <w:b/>
          <w:sz w:val="24"/>
          <w:szCs w:val="24"/>
        </w:rPr>
      </w:pPr>
      <w:r w:rsidRPr="001A75C2">
        <w:rPr>
          <w:rFonts w:ascii="Times New Roman" w:hAnsi="Times New Roman" w:cs="Times New Roman"/>
          <w:b/>
          <w:sz w:val="24"/>
          <w:szCs w:val="24"/>
        </w:rPr>
        <w:t>A munkáltató köteles a munkavégzéshez szükséges feltételeket biztosítani:</w:t>
      </w:r>
    </w:p>
    <w:p w14:paraId="133B280A"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munkát úgy megszervezni, hogy a munkavállaló a munkaviszonyból eredő jogait gyakorolni, kötelezettségeit teljesíteni tudja;</w:t>
      </w:r>
    </w:p>
    <w:p w14:paraId="5F7BD0E9"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munkavállaló számára a munkavégzéshez szükséges tájékoztatást és irányítást megadni;</w:t>
      </w:r>
    </w:p>
    <w:p w14:paraId="2C0A6D36"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munkavégzéshez szükséges ismeretek megszerzését biztosítani;</w:t>
      </w:r>
    </w:p>
    <w:p w14:paraId="270C800B"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köteles folyamatos felügyelet mellett biztosítani - az ellátott speciális szükségleteinek megfelelően - az egészséget nem veszélyeztető és biztonságos munkavégzés személyi, tárgyi, szakmai és műszaki feltételeit;</w:t>
      </w:r>
    </w:p>
    <w:p w14:paraId="2598EE27"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munkavállaló számára a munkaviszonyra vonatkozó szabályokban, illetve a munkaszerződésben foglaltaknak megfelelően munkabért fizetni;</w:t>
      </w:r>
    </w:p>
    <w:p w14:paraId="76F524EF"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munkavállaló számára az esetleges szakmai előrelépés lehetőségét biztosítani, melyhez:</w:t>
      </w:r>
    </w:p>
    <w:p w14:paraId="3596CBB4"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figyelembe kell venni az alkalmazott személyes rehabilitációs tervében meghatározott pályatervet;</w:t>
      </w:r>
    </w:p>
    <w:p w14:paraId="75117B00"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gondoskodni kell arról, hogy a foglalkoztatott az előrelépéséhez szükséges tapasztalatot, gyakorlatot megszerezze;</w:t>
      </w:r>
    </w:p>
    <w:p w14:paraId="3AA89B32"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lehetőséget kell biztosítani arra, hogy képzések, továbbképzések keretében a foglalkoztatott megszerezze azt a tudást, képesítési feltételt, amelynek alapján megszerezheti a szakmai előrelépéshez szükséges végzettséget;</w:t>
      </w:r>
    </w:p>
    <w:p w14:paraId="7156B217" w14:textId="77777777" w:rsidR="00720FE4"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lehetővé kell tenni az alacsonyabb óraszámú foglalkoztatásból magasabb óraszámban történő munkavégzést;</w:t>
      </w:r>
    </w:p>
    <w:p w14:paraId="25FB0FE6" w14:textId="77777777" w:rsidR="00720FE4" w:rsidRPr="008E0DF5" w:rsidRDefault="00720FE4" w:rsidP="00720FE4">
      <w:pPr>
        <w:pStyle w:val="Listaszerbekezds"/>
        <w:numPr>
          <w:ilvl w:val="0"/>
          <w:numId w:val="57"/>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biztosítani kell a magasabb szintű munkakörbe való továbblépést a megszerzett munkatapasztalatnak, valamint végzettségnek megfelelően.</w:t>
      </w:r>
    </w:p>
    <w:p w14:paraId="2B9DA1A1" w14:textId="77777777" w:rsidR="00720FE4" w:rsidRDefault="00720FE4" w:rsidP="00720FE4">
      <w:pPr>
        <w:spacing w:before="0" w:after="0"/>
        <w:jc w:val="both"/>
        <w:rPr>
          <w:rFonts w:ascii="Times New Roman" w:hAnsi="Times New Roman" w:cs="Times New Roman"/>
          <w:sz w:val="24"/>
          <w:szCs w:val="24"/>
        </w:rPr>
      </w:pPr>
    </w:p>
    <w:p w14:paraId="594E645F" w14:textId="77777777" w:rsidR="00720FE4" w:rsidRPr="001A75C2" w:rsidRDefault="00720FE4" w:rsidP="00720FE4">
      <w:pPr>
        <w:spacing w:before="0" w:after="0"/>
        <w:jc w:val="both"/>
        <w:rPr>
          <w:rFonts w:ascii="Times New Roman" w:hAnsi="Times New Roman" w:cs="Times New Roman"/>
          <w:sz w:val="24"/>
          <w:szCs w:val="24"/>
        </w:rPr>
      </w:pPr>
      <w:r w:rsidRPr="001A75C2">
        <w:rPr>
          <w:rFonts w:ascii="Times New Roman" w:hAnsi="Times New Roman" w:cs="Times New Roman"/>
          <w:sz w:val="24"/>
          <w:szCs w:val="24"/>
        </w:rPr>
        <w:lastRenderedPageBreak/>
        <w:t>A munkavégzéssel összefüggésben</w:t>
      </w:r>
      <w:r w:rsidRPr="001A75C2">
        <w:rPr>
          <w:rFonts w:ascii="Times New Roman" w:hAnsi="Times New Roman" w:cs="Times New Roman"/>
          <w:b/>
          <w:sz w:val="24"/>
          <w:szCs w:val="24"/>
        </w:rPr>
        <w:t xml:space="preserve"> a cselekvőképtelen munkavállaló egészségi állapotára tekintettel az Mt. 212. §-a speciális szabályokat határoz meg, </w:t>
      </w:r>
      <w:r w:rsidRPr="001A75C2">
        <w:rPr>
          <w:rFonts w:ascii="Times New Roman" w:hAnsi="Times New Roman" w:cs="Times New Roman"/>
          <w:sz w:val="24"/>
          <w:szCs w:val="24"/>
        </w:rPr>
        <w:t>melynek betartására</w:t>
      </w:r>
      <w:r>
        <w:rPr>
          <w:rFonts w:ascii="Times New Roman" w:hAnsi="Times New Roman" w:cs="Times New Roman"/>
          <w:sz w:val="24"/>
          <w:szCs w:val="24"/>
        </w:rPr>
        <w:t xml:space="preserve"> </w:t>
      </w:r>
      <w:r w:rsidRPr="001A75C2">
        <w:rPr>
          <w:rFonts w:ascii="Times New Roman" w:hAnsi="Times New Roman" w:cs="Times New Roman"/>
          <w:sz w:val="24"/>
          <w:szCs w:val="24"/>
        </w:rPr>
        <w:t>fokozottan ügyelni kell a fejlesztő foglalkoztatás során is.</w:t>
      </w:r>
      <w:r>
        <w:rPr>
          <w:rFonts w:ascii="Times New Roman" w:hAnsi="Times New Roman" w:cs="Times New Roman"/>
          <w:sz w:val="24"/>
          <w:szCs w:val="24"/>
        </w:rPr>
        <w:t xml:space="preserve"> </w:t>
      </w:r>
      <w:r w:rsidRPr="001A75C2">
        <w:rPr>
          <w:rFonts w:ascii="Times New Roman" w:hAnsi="Times New Roman" w:cs="Times New Roman"/>
          <w:sz w:val="24"/>
          <w:szCs w:val="24"/>
        </w:rPr>
        <w:t>Ezek a következők:</w:t>
      </w:r>
    </w:p>
    <w:p w14:paraId="2F6D63E9" w14:textId="77777777" w:rsidR="00720FE4" w:rsidRDefault="00720FE4" w:rsidP="00720FE4">
      <w:pPr>
        <w:pStyle w:val="Listaszerbekezds"/>
        <w:numPr>
          <w:ilvl w:val="0"/>
          <w:numId w:val="58"/>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cselekvőképtelen vagy cselekvőképességében a munkaviszonnyal összefüggő ügycsoportban részlegesen korlátozott munkavállaló csak olyan munkakörre létesíthet munkaviszonyt, amelyet egészségi állapotá</w:t>
      </w:r>
      <w:r>
        <w:rPr>
          <w:rFonts w:ascii="Times New Roman" w:hAnsi="Times New Roman" w:cs="Times New Roman"/>
          <w:sz w:val="24"/>
          <w:szCs w:val="24"/>
        </w:rPr>
        <w:t>ra figyelemmel</w:t>
      </w:r>
      <w:r w:rsidRPr="008E0DF5">
        <w:rPr>
          <w:rFonts w:ascii="Times New Roman" w:hAnsi="Times New Roman" w:cs="Times New Roman"/>
          <w:sz w:val="24"/>
          <w:szCs w:val="24"/>
        </w:rPr>
        <w:t xml:space="preserve"> tartósan</w:t>
      </w:r>
      <w:r>
        <w:rPr>
          <w:rFonts w:ascii="Times New Roman" w:hAnsi="Times New Roman" w:cs="Times New Roman"/>
          <w:sz w:val="24"/>
          <w:szCs w:val="24"/>
        </w:rPr>
        <w:t xml:space="preserve">, </w:t>
      </w:r>
      <w:r w:rsidRPr="008E0DF5">
        <w:rPr>
          <w:rFonts w:ascii="Times New Roman" w:hAnsi="Times New Roman" w:cs="Times New Roman"/>
          <w:sz w:val="24"/>
          <w:szCs w:val="24"/>
        </w:rPr>
        <w:t>folyamatosan képes ellátni.</w:t>
      </w:r>
    </w:p>
    <w:p w14:paraId="129E9B7E" w14:textId="77777777" w:rsidR="00720FE4" w:rsidRDefault="00720FE4" w:rsidP="00720FE4">
      <w:pPr>
        <w:pStyle w:val="Listaszerbekezds"/>
        <w:numPr>
          <w:ilvl w:val="0"/>
          <w:numId w:val="58"/>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munkavállaló munkakörét az ahhoz tartozó feladatok részletes leírásával kell meghatározni. A munkavállalóra vonatkozó egészségügyi alkalmassági vizsgálat kiterjed a részletes munkaköri feladatok ellátására.</w:t>
      </w:r>
    </w:p>
    <w:p w14:paraId="69BFECF0" w14:textId="77777777" w:rsidR="00720FE4" w:rsidRDefault="00720FE4" w:rsidP="00720FE4">
      <w:pPr>
        <w:pStyle w:val="Listaszerbekezds"/>
        <w:numPr>
          <w:ilvl w:val="0"/>
          <w:numId w:val="58"/>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munkavállaló munkavégzését folyamatosan és oly módon kell felügyelni, hogy az az egészséges és biztonságos munkafeltételek megtartását biztosítsa.</w:t>
      </w:r>
    </w:p>
    <w:p w14:paraId="02F1ADED" w14:textId="77777777" w:rsidR="00720FE4" w:rsidRPr="008E0DF5" w:rsidRDefault="00720FE4" w:rsidP="00720FE4">
      <w:pPr>
        <w:pStyle w:val="Listaszerbekezds"/>
        <w:numPr>
          <w:ilvl w:val="0"/>
          <w:numId w:val="58"/>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munkavállalóra a fiatal munkavállalóra vonatkozó rendelkezések megfelelően irányadók azzal, hogy kártérítésre vagy sérelemdíj megfizetésére nem kötelezhető. Fiatal munkavállaló például csak egy heti munkaidőkeretben foglalkoztatható, tehát a cselekvőképtelen fejlesztő foglalkoztatásban résztvevő személy is.</w:t>
      </w:r>
    </w:p>
    <w:p w14:paraId="0CA9FE72" w14:textId="77777777" w:rsidR="00720FE4" w:rsidRPr="001A75C2" w:rsidRDefault="00720FE4" w:rsidP="00720FE4">
      <w:pPr>
        <w:spacing w:before="0" w:after="0"/>
        <w:jc w:val="both"/>
        <w:rPr>
          <w:rFonts w:ascii="Times New Roman" w:hAnsi="Times New Roman" w:cs="Times New Roman"/>
          <w:sz w:val="24"/>
          <w:szCs w:val="24"/>
        </w:rPr>
      </w:pPr>
    </w:p>
    <w:p w14:paraId="7093085F" w14:textId="77777777" w:rsidR="00720FE4" w:rsidRPr="001A75C2" w:rsidRDefault="00720FE4" w:rsidP="00720FE4">
      <w:pPr>
        <w:spacing w:before="0" w:after="0"/>
        <w:jc w:val="both"/>
        <w:rPr>
          <w:rFonts w:ascii="Times New Roman" w:hAnsi="Times New Roman" w:cs="Times New Roman"/>
          <w:sz w:val="24"/>
          <w:szCs w:val="24"/>
        </w:rPr>
      </w:pPr>
      <w:r w:rsidRPr="001A75C2">
        <w:rPr>
          <w:rFonts w:ascii="Times New Roman" w:hAnsi="Times New Roman" w:cs="Times New Roman"/>
          <w:b/>
          <w:sz w:val="24"/>
          <w:szCs w:val="24"/>
        </w:rPr>
        <w:t>A munkaviszony megszűnésekor, megszüntetésekor is az Mt. általános rendelkezései</w:t>
      </w:r>
      <w:r>
        <w:rPr>
          <w:rFonts w:ascii="Times New Roman" w:hAnsi="Times New Roman" w:cs="Times New Roman"/>
          <w:b/>
          <w:sz w:val="24"/>
          <w:szCs w:val="24"/>
        </w:rPr>
        <w:t xml:space="preserve"> </w:t>
      </w:r>
      <w:r w:rsidRPr="001A75C2">
        <w:rPr>
          <w:rFonts w:ascii="Times New Roman" w:hAnsi="Times New Roman" w:cs="Times New Roman"/>
          <w:sz w:val="24"/>
          <w:szCs w:val="24"/>
        </w:rPr>
        <w:t xml:space="preserve">az irányadóak. A fejlesztő foglalkoztatás keretében létesített munkaviszony alapvetően a határozott idő lejártával szűnik meg, de felmentéssel is meg lehet szüntetni, ha a munkáltató felszámolási, vagy csődeljárás alatt áll, vagy a munkavállaló képességeire tekintettel, vagy ha a munkaviszony fenntartása elháríthatatlan külső okból lehetetlenné válik. </w:t>
      </w:r>
    </w:p>
    <w:p w14:paraId="53B514BE" w14:textId="77777777" w:rsidR="00720FE4" w:rsidRPr="001A75C2" w:rsidRDefault="00720FE4" w:rsidP="00720FE4">
      <w:pPr>
        <w:spacing w:before="0" w:after="0"/>
        <w:jc w:val="both"/>
        <w:rPr>
          <w:rFonts w:ascii="Times New Roman" w:hAnsi="Times New Roman" w:cs="Times New Roman"/>
          <w:sz w:val="24"/>
          <w:szCs w:val="24"/>
        </w:rPr>
      </w:pPr>
    </w:p>
    <w:p w14:paraId="64E9B1D6" w14:textId="77777777" w:rsidR="00720FE4" w:rsidRPr="001A75C2" w:rsidRDefault="00720FE4" w:rsidP="00720FE4">
      <w:pPr>
        <w:spacing w:before="0" w:after="0"/>
        <w:jc w:val="both"/>
        <w:rPr>
          <w:rFonts w:ascii="Times New Roman" w:hAnsi="Times New Roman" w:cs="Times New Roman"/>
          <w:sz w:val="24"/>
          <w:szCs w:val="24"/>
        </w:rPr>
      </w:pPr>
      <w:r w:rsidRPr="001A75C2">
        <w:rPr>
          <w:rFonts w:ascii="Times New Roman" w:hAnsi="Times New Roman" w:cs="Times New Roman"/>
          <w:b/>
          <w:sz w:val="24"/>
          <w:szCs w:val="24"/>
        </w:rPr>
        <w:t>Speciális megszűnési ok</w:t>
      </w:r>
      <w:r w:rsidRPr="001A75C2">
        <w:rPr>
          <w:rFonts w:ascii="Times New Roman" w:hAnsi="Times New Roman" w:cs="Times New Roman"/>
          <w:sz w:val="24"/>
          <w:szCs w:val="24"/>
        </w:rPr>
        <w:t xml:space="preserve"> az Szt. szabályai szerint az intézményi jogviszony megszüntetése. Tekintettel arra, hogy a fejlesztő foglalkoztatásba, ezen belül munkaviszonyba az a személy vonható be, aki intézményi jogviszonnyal rendelkezik</w:t>
      </w:r>
      <w:r>
        <w:rPr>
          <w:rFonts w:ascii="Times New Roman" w:hAnsi="Times New Roman" w:cs="Times New Roman"/>
          <w:sz w:val="24"/>
          <w:szCs w:val="24"/>
        </w:rPr>
        <w:t>. E</w:t>
      </w:r>
      <w:r w:rsidRPr="001A75C2">
        <w:rPr>
          <w:rFonts w:ascii="Times New Roman" w:hAnsi="Times New Roman" w:cs="Times New Roman"/>
          <w:sz w:val="24"/>
          <w:szCs w:val="24"/>
        </w:rPr>
        <w:t>zért</w:t>
      </w:r>
      <w:r>
        <w:rPr>
          <w:rFonts w:ascii="Times New Roman" w:hAnsi="Times New Roman" w:cs="Times New Roman"/>
          <w:sz w:val="24"/>
          <w:szCs w:val="24"/>
        </w:rPr>
        <w:t>,</w:t>
      </w:r>
      <w:r w:rsidRPr="001A75C2">
        <w:rPr>
          <w:rFonts w:ascii="Times New Roman" w:hAnsi="Times New Roman" w:cs="Times New Roman"/>
          <w:sz w:val="24"/>
          <w:szCs w:val="24"/>
        </w:rPr>
        <w:t xml:space="preserve"> ha </w:t>
      </w:r>
      <w:r w:rsidRPr="001A75C2">
        <w:rPr>
          <w:rFonts w:ascii="Times New Roman" w:hAnsi="Times New Roman" w:cs="Times New Roman"/>
          <w:b/>
          <w:sz w:val="24"/>
          <w:szCs w:val="24"/>
        </w:rPr>
        <w:t>az intézményi jogviszonya az ellátottnak megszűnik,</w:t>
      </w:r>
      <w:r w:rsidRPr="001A75C2">
        <w:rPr>
          <w:rFonts w:ascii="Times New Roman" w:hAnsi="Times New Roman" w:cs="Times New Roman"/>
          <w:sz w:val="24"/>
          <w:szCs w:val="24"/>
        </w:rPr>
        <w:t xml:space="preserve"> akkor </w:t>
      </w:r>
      <w:r w:rsidRPr="001A75C2">
        <w:rPr>
          <w:rFonts w:ascii="Times New Roman" w:hAnsi="Times New Roman" w:cs="Times New Roman"/>
          <w:b/>
          <w:sz w:val="24"/>
          <w:szCs w:val="24"/>
        </w:rPr>
        <w:t>a munkaviszonya is</w:t>
      </w:r>
      <w:r w:rsidRPr="001A75C2">
        <w:rPr>
          <w:rFonts w:ascii="Times New Roman" w:hAnsi="Times New Roman" w:cs="Times New Roman"/>
          <w:sz w:val="24"/>
          <w:szCs w:val="24"/>
        </w:rPr>
        <w:t xml:space="preserve"> megszűnik.   </w:t>
      </w:r>
    </w:p>
    <w:p w14:paraId="74583F66" w14:textId="77777777" w:rsidR="00720FE4" w:rsidRPr="001A75C2" w:rsidRDefault="00720FE4" w:rsidP="00720FE4">
      <w:pPr>
        <w:spacing w:before="0" w:after="0"/>
        <w:jc w:val="both"/>
        <w:rPr>
          <w:rFonts w:ascii="Times New Roman" w:hAnsi="Times New Roman" w:cs="Times New Roman"/>
          <w:sz w:val="24"/>
          <w:szCs w:val="24"/>
        </w:rPr>
      </w:pPr>
    </w:p>
    <w:p w14:paraId="78851207" w14:textId="77777777" w:rsidR="00720FE4" w:rsidRPr="001A75C2" w:rsidRDefault="00720FE4" w:rsidP="00720FE4">
      <w:pPr>
        <w:spacing w:before="0" w:after="0"/>
        <w:jc w:val="both"/>
        <w:rPr>
          <w:rFonts w:ascii="Times New Roman" w:hAnsi="Times New Roman" w:cs="Times New Roman"/>
          <w:sz w:val="24"/>
          <w:szCs w:val="24"/>
        </w:rPr>
      </w:pPr>
      <w:r w:rsidRPr="001A75C2">
        <w:rPr>
          <w:rFonts w:ascii="Times New Roman" w:hAnsi="Times New Roman" w:cs="Times New Roman"/>
          <w:b/>
          <w:sz w:val="24"/>
          <w:szCs w:val="24"/>
        </w:rPr>
        <w:t>Munkaviszonyban az Mt.</w:t>
      </w:r>
      <w:r w:rsidRPr="001A75C2">
        <w:rPr>
          <w:rFonts w:ascii="Times New Roman" w:hAnsi="Times New Roman" w:cs="Times New Roman"/>
          <w:sz w:val="24"/>
          <w:szCs w:val="24"/>
        </w:rPr>
        <w:t xml:space="preserve"> általános szabályaitól eltérően az alábbi szabályokat </w:t>
      </w:r>
      <w:r w:rsidRPr="001A75C2">
        <w:rPr>
          <w:rFonts w:ascii="Times New Roman" w:hAnsi="Times New Roman" w:cs="Times New Roman"/>
          <w:b/>
          <w:sz w:val="24"/>
          <w:szCs w:val="24"/>
        </w:rPr>
        <w:t>nem kell alkalmazni</w:t>
      </w:r>
      <w:r>
        <w:rPr>
          <w:rFonts w:ascii="Times New Roman" w:hAnsi="Times New Roman" w:cs="Times New Roman"/>
          <w:b/>
          <w:sz w:val="24"/>
          <w:szCs w:val="24"/>
        </w:rPr>
        <w:t xml:space="preserve"> </w:t>
      </w:r>
      <w:r w:rsidRPr="001A75C2">
        <w:rPr>
          <w:rFonts w:ascii="Times New Roman" w:hAnsi="Times New Roman" w:cs="Times New Roman"/>
          <w:sz w:val="24"/>
          <w:szCs w:val="24"/>
        </w:rPr>
        <w:t>fejlesztő foglalkoztatás során az ellátottra:</w:t>
      </w:r>
    </w:p>
    <w:p w14:paraId="24119EFD" w14:textId="77777777" w:rsidR="00720FE4" w:rsidRPr="004D0473" w:rsidRDefault="00720FE4" w:rsidP="00720FE4">
      <w:pPr>
        <w:pStyle w:val="Listaszerbekezds"/>
        <w:numPr>
          <w:ilvl w:val="0"/>
          <w:numId w:val="59"/>
        </w:numPr>
        <w:spacing w:before="0" w:after="0"/>
        <w:jc w:val="both"/>
        <w:rPr>
          <w:rFonts w:ascii="Times New Roman" w:hAnsi="Times New Roman" w:cs="Times New Roman"/>
          <w:sz w:val="24"/>
          <w:szCs w:val="24"/>
        </w:rPr>
      </w:pPr>
      <w:r w:rsidRPr="004D0473">
        <w:rPr>
          <w:rFonts w:ascii="Times New Roman" w:hAnsi="Times New Roman" w:cs="Times New Roman"/>
          <w:sz w:val="24"/>
          <w:szCs w:val="24"/>
        </w:rPr>
        <w:t>az 53. §-át</w:t>
      </w:r>
      <w:r>
        <w:rPr>
          <w:rFonts w:ascii="Times New Roman" w:hAnsi="Times New Roman" w:cs="Times New Roman"/>
          <w:sz w:val="24"/>
          <w:szCs w:val="24"/>
        </w:rPr>
        <w:t xml:space="preserve"> </w:t>
      </w:r>
      <w:r w:rsidRPr="004D0473">
        <w:rPr>
          <w:rFonts w:ascii="Times New Roman" w:hAnsi="Times New Roman" w:cs="Times New Roman"/>
          <w:sz w:val="24"/>
          <w:szCs w:val="24"/>
        </w:rPr>
        <w:t>(munkaszerződéstől eltérően nem foglalkoztatható),</w:t>
      </w:r>
    </w:p>
    <w:p w14:paraId="530D20E8" w14:textId="77777777" w:rsidR="00720FE4" w:rsidRPr="004D0473" w:rsidRDefault="00720FE4" w:rsidP="00720FE4">
      <w:pPr>
        <w:pStyle w:val="Listaszerbekezds"/>
        <w:numPr>
          <w:ilvl w:val="0"/>
          <w:numId w:val="59"/>
        </w:numPr>
        <w:spacing w:before="0" w:after="0"/>
        <w:jc w:val="both"/>
        <w:rPr>
          <w:rFonts w:ascii="Times New Roman" w:hAnsi="Times New Roman" w:cs="Times New Roman"/>
          <w:sz w:val="24"/>
          <w:szCs w:val="24"/>
        </w:rPr>
      </w:pPr>
      <w:r w:rsidRPr="004D0473">
        <w:rPr>
          <w:rFonts w:ascii="Times New Roman" w:hAnsi="Times New Roman" w:cs="Times New Roman"/>
          <w:sz w:val="24"/>
          <w:szCs w:val="24"/>
        </w:rPr>
        <w:t>a 94. §-át</w:t>
      </w:r>
      <w:r>
        <w:rPr>
          <w:rFonts w:ascii="Times New Roman" w:hAnsi="Times New Roman" w:cs="Times New Roman"/>
          <w:sz w:val="24"/>
          <w:szCs w:val="24"/>
        </w:rPr>
        <w:t xml:space="preserve"> </w:t>
      </w:r>
      <w:r w:rsidRPr="004D0473">
        <w:rPr>
          <w:rFonts w:ascii="Times New Roman" w:hAnsi="Times New Roman" w:cs="Times New Roman"/>
          <w:sz w:val="24"/>
          <w:szCs w:val="24"/>
        </w:rPr>
        <w:t>(4 hónapi munkaidőkeret nem állapítható meg),</w:t>
      </w:r>
    </w:p>
    <w:p w14:paraId="39B44BAF" w14:textId="77777777" w:rsidR="00720FE4" w:rsidRPr="004D0473" w:rsidRDefault="00720FE4" w:rsidP="00720FE4">
      <w:pPr>
        <w:pStyle w:val="Listaszerbekezds"/>
        <w:numPr>
          <w:ilvl w:val="0"/>
          <w:numId w:val="59"/>
        </w:numPr>
        <w:spacing w:before="0" w:after="0"/>
        <w:jc w:val="both"/>
        <w:rPr>
          <w:rFonts w:ascii="Times New Roman" w:hAnsi="Times New Roman" w:cs="Times New Roman"/>
          <w:sz w:val="24"/>
          <w:szCs w:val="24"/>
        </w:rPr>
      </w:pPr>
      <w:r w:rsidRPr="004D0473">
        <w:rPr>
          <w:rFonts w:ascii="Times New Roman" w:hAnsi="Times New Roman" w:cs="Times New Roman"/>
          <w:sz w:val="24"/>
          <w:szCs w:val="24"/>
        </w:rPr>
        <w:t>a 98. §-át</w:t>
      </w:r>
      <w:r>
        <w:rPr>
          <w:rFonts w:ascii="Times New Roman" w:hAnsi="Times New Roman" w:cs="Times New Roman"/>
          <w:sz w:val="24"/>
          <w:szCs w:val="24"/>
        </w:rPr>
        <w:t xml:space="preserve"> </w:t>
      </w:r>
      <w:r w:rsidRPr="004D0473">
        <w:rPr>
          <w:rFonts w:ascii="Times New Roman" w:hAnsi="Times New Roman" w:cs="Times New Roman"/>
          <w:sz w:val="24"/>
          <w:szCs w:val="24"/>
        </w:rPr>
        <w:t>(elszámolási időszak nem alkalmazható),</w:t>
      </w:r>
    </w:p>
    <w:p w14:paraId="54C84586" w14:textId="77777777" w:rsidR="00720FE4" w:rsidRPr="004D0473" w:rsidRDefault="00720FE4" w:rsidP="00720FE4">
      <w:pPr>
        <w:pStyle w:val="Listaszerbekezds"/>
        <w:numPr>
          <w:ilvl w:val="0"/>
          <w:numId w:val="59"/>
        </w:numPr>
        <w:spacing w:before="0" w:after="0"/>
        <w:jc w:val="both"/>
        <w:rPr>
          <w:rFonts w:ascii="Times New Roman" w:hAnsi="Times New Roman" w:cs="Times New Roman"/>
          <w:sz w:val="24"/>
          <w:szCs w:val="24"/>
        </w:rPr>
      </w:pPr>
      <w:r w:rsidRPr="004D0473">
        <w:rPr>
          <w:rFonts w:ascii="Times New Roman" w:hAnsi="Times New Roman" w:cs="Times New Roman"/>
          <w:sz w:val="24"/>
          <w:szCs w:val="24"/>
        </w:rPr>
        <w:t>a 100. §-át,</w:t>
      </w:r>
      <w:r>
        <w:rPr>
          <w:rFonts w:ascii="Times New Roman" w:hAnsi="Times New Roman" w:cs="Times New Roman"/>
          <w:sz w:val="24"/>
          <w:szCs w:val="24"/>
        </w:rPr>
        <w:t xml:space="preserve"> </w:t>
      </w:r>
      <w:r w:rsidRPr="004D0473">
        <w:rPr>
          <w:rFonts w:ascii="Times New Roman" w:hAnsi="Times New Roman" w:cs="Times New Roman"/>
          <w:sz w:val="24"/>
          <w:szCs w:val="24"/>
        </w:rPr>
        <w:t>(osztott napi munkaidőben nem foglalkoztatható),</w:t>
      </w:r>
    </w:p>
    <w:p w14:paraId="2220146D" w14:textId="77777777" w:rsidR="00720FE4" w:rsidRPr="004D0473" w:rsidRDefault="00720FE4" w:rsidP="00720FE4">
      <w:pPr>
        <w:pStyle w:val="Listaszerbekezds"/>
        <w:numPr>
          <w:ilvl w:val="0"/>
          <w:numId w:val="59"/>
        </w:numPr>
        <w:spacing w:before="0" w:after="0"/>
        <w:jc w:val="both"/>
        <w:rPr>
          <w:rFonts w:ascii="Times New Roman" w:hAnsi="Times New Roman" w:cs="Times New Roman"/>
          <w:sz w:val="24"/>
          <w:szCs w:val="24"/>
        </w:rPr>
      </w:pPr>
      <w:r w:rsidRPr="004D0473">
        <w:rPr>
          <w:rFonts w:ascii="Times New Roman" w:hAnsi="Times New Roman" w:cs="Times New Roman"/>
          <w:sz w:val="24"/>
          <w:szCs w:val="24"/>
        </w:rPr>
        <w:t>a 103. § (1)-(2) és (6) bekezdését (a munkaközi szabályra vonatkozó rendelkezések),</w:t>
      </w:r>
    </w:p>
    <w:p w14:paraId="43BC5EE8" w14:textId="77777777" w:rsidR="00720FE4" w:rsidRPr="004D0473" w:rsidRDefault="00720FE4" w:rsidP="00720FE4">
      <w:pPr>
        <w:pStyle w:val="Listaszerbekezds"/>
        <w:numPr>
          <w:ilvl w:val="0"/>
          <w:numId w:val="59"/>
        </w:numPr>
        <w:spacing w:before="0" w:after="0"/>
        <w:jc w:val="both"/>
        <w:rPr>
          <w:rFonts w:ascii="Times New Roman" w:hAnsi="Times New Roman" w:cs="Times New Roman"/>
          <w:sz w:val="24"/>
          <w:szCs w:val="24"/>
        </w:rPr>
      </w:pPr>
      <w:r w:rsidRPr="004D0473">
        <w:rPr>
          <w:rFonts w:ascii="Times New Roman" w:hAnsi="Times New Roman" w:cs="Times New Roman"/>
          <w:sz w:val="24"/>
          <w:szCs w:val="24"/>
        </w:rPr>
        <w:t>VI. fejezetét (a munkáltató személyében bekövetkező jogutódlás szabályai</w:t>
      </w:r>
      <w:r>
        <w:rPr>
          <w:rFonts w:ascii="Times New Roman" w:hAnsi="Times New Roman" w:cs="Times New Roman"/>
          <w:sz w:val="24"/>
          <w:szCs w:val="24"/>
        </w:rPr>
        <w:t>)</w:t>
      </w:r>
      <w:r w:rsidRPr="004D0473">
        <w:rPr>
          <w:rFonts w:ascii="Times New Roman" w:hAnsi="Times New Roman" w:cs="Times New Roman"/>
          <w:sz w:val="24"/>
          <w:szCs w:val="24"/>
        </w:rPr>
        <w:t>,</w:t>
      </w:r>
    </w:p>
    <w:p w14:paraId="2C91C4CC" w14:textId="77777777" w:rsidR="00720FE4" w:rsidRPr="004D0473" w:rsidRDefault="00720FE4" w:rsidP="00720FE4">
      <w:pPr>
        <w:pStyle w:val="Listaszerbekezds"/>
        <w:numPr>
          <w:ilvl w:val="0"/>
          <w:numId w:val="59"/>
        </w:numPr>
        <w:spacing w:before="0" w:after="0"/>
        <w:jc w:val="both"/>
        <w:rPr>
          <w:rFonts w:ascii="Times New Roman" w:hAnsi="Times New Roman"/>
          <w:sz w:val="24"/>
          <w:szCs w:val="24"/>
        </w:rPr>
      </w:pPr>
      <w:r w:rsidRPr="004D0473">
        <w:rPr>
          <w:rFonts w:ascii="Times New Roman" w:hAnsi="Times New Roman"/>
          <w:sz w:val="24"/>
          <w:szCs w:val="24"/>
        </w:rPr>
        <w:t xml:space="preserve">a XV. fejezetét </w:t>
      </w:r>
      <w:r>
        <w:rPr>
          <w:rFonts w:ascii="Times New Roman" w:hAnsi="Times New Roman"/>
          <w:sz w:val="24"/>
          <w:szCs w:val="24"/>
        </w:rPr>
        <w:t>–</w:t>
      </w:r>
      <w:r w:rsidRPr="004D0473">
        <w:rPr>
          <w:rFonts w:ascii="Times New Roman" w:hAnsi="Times New Roman"/>
          <w:sz w:val="24"/>
          <w:szCs w:val="24"/>
        </w:rPr>
        <w:t xml:space="preserve"> kivéve a 192. § (1) bekezdését és a 212. §-t </w:t>
      </w:r>
      <w:r>
        <w:rPr>
          <w:rFonts w:ascii="Times New Roman" w:hAnsi="Times New Roman"/>
          <w:sz w:val="24"/>
          <w:szCs w:val="24"/>
        </w:rPr>
        <w:t>–</w:t>
      </w:r>
      <w:r w:rsidRPr="004D0473">
        <w:rPr>
          <w:rFonts w:ascii="Times New Roman" w:hAnsi="Times New Roman"/>
          <w:sz w:val="24"/>
          <w:szCs w:val="24"/>
        </w:rPr>
        <w:t xml:space="preserve"> (a munkaviszony egyes típusaira vonatkozó szabályok, az un. atipikus foglalkoztatásra vonatkozó szabályok),</w:t>
      </w:r>
    </w:p>
    <w:p w14:paraId="6F3789C4" w14:textId="77777777" w:rsidR="00720FE4" w:rsidRPr="004D0473" w:rsidRDefault="00720FE4" w:rsidP="00720FE4">
      <w:pPr>
        <w:pStyle w:val="Listaszerbekezds"/>
        <w:numPr>
          <w:ilvl w:val="0"/>
          <w:numId w:val="59"/>
        </w:numPr>
        <w:spacing w:before="0" w:after="0"/>
        <w:jc w:val="both"/>
        <w:rPr>
          <w:rFonts w:ascii="Times New Roman" w:hAnsi="Times New Roman"/>
          <w:sz w:val="24"/>
          <w:szCs w:val="24"/>
        </w:rPr>
      </w:pPr>
      <w:r w:rsidRPr="004D0473">
        <w:rPr>
          <w:rFonts w:ascii="Times New Roman" w:hAnsi="Times New Roman"/>
          <w:sz w:val="24"/>
          <w:szCs w:val="24"/>
        </w:rPr>
        <w:t>a XVI. fejezetét (munkaerő-kölcsönzés keretében nem foglalkoztatható)</w:t>
      </w:r>
    </w:p>
    <w:p w14:paraId="40AD253B" w14:textId="77777777" w:rsidR="00720FE4" w:rsidRPr="004D0473" w:rsidRDefault="00720FE4" w:rsidP="00720FE4">
      <w:pPr>
        <w:pStyle w:val="Listaszerbekezds"/>
        <w:numPr>
          <w:ilvl w:val="0"/>
          <w:numId w:val="59"/>
        </w:numPr>
        <w:spacing w:before="0" w:after="0"/>
        <w:jc w:val="both"/>
        <w:rPr>
          <w:rFonts w:ascii="Times New Roman" w:hAnsi="Times New Roman"/>
          <w:sz w:val="24"/>
          <w:szCs w:val="24"/>
        </w:rPr>
      </w:pPr>
      <w:r w:rsidRPr="004D0473">
        <w:rPr>
          <w:rFonts w:ascii="Times New Roman" w:hAnsi="Times New Roman"/>
          <w:sz w:val="24"/>
          <w:szCs w:val="24"/>
        </w:rPr>
        <w:t>a XVIII. fejezetét (a munkaviszonyhoz kapcsolódó egyes megállapodásokra vonatkozó szabályok).</w:t>
      </w:r>
    </w:p>
    <w:p w14:paraId="4D7A1A2E" w14:textId="77777777" w:rsidR="00720FE4" w:rsidRPr="001A75C2" w:rsidRDefault="00720FE4" w:rsidP="00720FE4">
      <w:pPr>
        <w:spacing w:before="0" w:after="0"/>
        <w:jc w:val="both"/>
        <w:rPr>
          <w:rFonts w:ascii="Times New Roman" w:hAnsi="Times New Roman" w:cs="Times New Roman"/>
          <w:sz w:val="24"/>
          <w:szCs w:val="24"/>
        </w:rPr>
      </w:pPr>
      <w:r w:rsidRPr="001A75C2">
        <w:rPr>
          <w:rFonts w:ascii="Times New Roman" w:hAnsi="Times New Roman" w:cs="Times New Roman"/>
          <w:sz w:val="24"/>
          <w:szCs w:val="24"/>
        </w:rPr>
        <w:t xml:space="preserve">A fejlesztő foglalkoztatást végző munkáltatóra Mt. szerinti foglalkoztatás esetén a </w:t>
      </w:r>
      <w:r w:rsidRPr="001A75C2">
        <w:rPr>
          <w:rFonts w:ascii="Times New Roman" w:hAnsi="Times New Roman" w:cs="Times New Roman"/>
          <w:b/>
          <w:sz w:val="24"/>
          <w:szCs w:val="24"/>
        </w:rPr>
        <w:t>járuléklevonás szempontjából</w:t>
      </w:r>
      <w:r>
        <w:rPr>
          <w:rFonts w:ascii="Times New Roman" w:hAnsi="Times New Roman" w:cs="Times New Roman"/>
          <w:b/>
          <w:sz w:val="24"/>
          <w:szCs w:val="24"/>
        </w:rPr>
        <w:t xml:space="preserve"> </w:t>
      </w:r>
      <w:r w:rsidRPr="001A75C2">
        <w:rPr>
          <w:rFonts w:ascii="Times New Roman" w:hAnsi="Times New Roman" w:cs="Times New Roman"/>
          <w:b/>
          <w:sz w:val="24"/>
          <w:szCs w:val="24"/>
        </w:rPr>
        <w:t>az általános adózási szabályok</w:t>
      </w:r>
      <w:r w:rsidRPr="001A75C2">
        <w:rPr>
          <w:rFonts w:ascii="Times New Roman" w:hAnsi="Times New Roman" w:cs="Times New Roman"/>
          <w:sz w:val="24"/>
          <w:szCs w:val="24"/>
        </w:rPr>
        <w:t xml:space="preserve"> az irányadók.</w:t>
      </w:r>
    </w:p>
    <w:p w14:paraId="604B3711" w14:textId="77777777" w:rsidR="00720FE4" w:rsidRPr="001A75C2" w:rsidRDefault="00720FE4" w:rsidP="00720FE4">
      <w:pPr>
        <w:spacing w:before="0" w:after="0"/>
        <w:jc w:val="both"/>
        <w:rPr>
          <w:rFonts w:ascii="Times New Roman" w:hAnsi="Times New Roman" w:cs="Times New Roman"/>
          <w:sz w:val="24"/>
          <w:szCs w:val="24"/>
        </w:rPr>
      </w:pPr>
    </w:p>
    <w:p w14:paraId="408C77A5" w14:textId="1C3BC5CE" w:rsidR="00720FE4" w:rsidRDefault="00720FE4" w:rsidP="00720FE4">
      <w:pPr>
        <w:pStyle w:val="Pont"/>
        <w:numPr>
          <w:ilvl w:val="0"/>
          <w:numId w:val="0"/>
        </w:numPr>
        <w:tabs>
          <w:tab w:val="clear" w:pos="540"/>
          <w:tab w:val="clear" w:pos="567"/>
        </w:tabs>
        <w:spacing w:line="276" w:lineRule="auto"/>
      </w:pPr>
      <w:r>
        <w:lastRenderedPageBreak/>
        <w:t>K</w:t>
      </w:r>
      <w:r w:rsidRPr="001A75C2">
        <w:rPr>
          <w:b/>
        </w:rPr>
        <w:t>edvezmény illeti meg a munkáltatót</w:t>
      </w:r>
      <w:r w:rsidRPr="001A75C2">
        <w:t>, a szociális hozzájárulás</w:t>
      </w:r>
      <w:r>
        <w:t>i adóról</w:t>
      </w:r>
      <w:r w:rsidRPr="001A75C2">
        <w:t xml:space="preserve"> szóló 2018. évi LII. törvény 13. §-a alapján, ha például komplex minősítéssel rendelkező megváltozott munkaképességű személyt foglalkoztat</w:t>
      </w:r>
      <w:r>
        <w:t>. A munkáltató l</w:t>
      </w:r>
      <w:r w:rsidRPr="001A75C2">
        <w:t>egfeljebb</w:t>
      </w:r>
      <w:r>
        <w:t xml:space="preserve"> </w:t>
      </w:r>
      <w:r w:rsidRPr="001A75C2">
        <w:t>a minimálbér kétszereséig terjedő jövedelem után mentesülhet a szociális hozzájárulási adó megfizetése alól.</w:t>
      </w:r>
    </w:p>
    <w:p w14:paraId="3EDF6BEA" w14:textId="77777777" w:rsidR="00720FE4" w:rsidRDefault="00720FE4" w:rsidP="00720FE4">
      <w:pPr>
        <w:pStyle w:val="Pont"/>
        <w:numPr>
          <w:ilvl w:val="0"/>
          <w:numId w:val="0"/>
        </w:numPr>
        <w:tabs>
          <w:tab w:val="clear" w:pos="540"/>
          <w:tab w:val="clear" w:pos="567"/>
        </w:tabs>
        <w:spacing w:line="276" w:lineRule="auto"/>
      </w:pPr>
    </w:p>
    <w:p w14:paraId="67D6C111" w14:textId="77777777" w:rsidR="00720FE4" w:rsidRPr="001A75C2" w:rsidRDefault="00720FE4" w:rsidP="00720FE4">
      <w:pPr>
        <w:pStyle w:val="Cmsor2"/>
        <w:numPr>
          <w:ilvl w:val="1"/>
          <w:numId w:val="3"/>
        </w:numPr>
        <w:spacing w:before="0"/>
        <w:jc w:val="both"/>
        <w:rPr>
          <w:rFonts w:ascii="Times New Roman" w:eastAsiaTheme="minorHAnsi" w:hAnsi="Times New Roman" w:cs="Times New Roman"/>
          <w:sz w:val="24"/>
          <w:szCs w:val="24"/>
        </w:rPr>
      </w:pPr>
      <w:bookmarkStart w:id="80" w:name="_Toc63340983"/>
      <w:r w:rsidRPr="00C31DAD">
        <w:rPr>
          <w:rFonts w:ascii="Times New Roman" w:eastAsiaTheme="minorHAnsi" w:hAnsi="Times New Roman" w:cs="Times New Roman"/>
          <w:sz w:val="24"/>
          <w:szCs w:val="24"/>
        </w:rPr>
        <w:t>Fejlesztési jogviszonyban történő foglalkoztatás</w:t>
      </w:r>
      <w:bookmarkEnd w:id="80"/>
    </w:p>
    <w:p w14:paraId="34B997FF" w14:textId="77777777" w:rsidR="00720FE4" w:rsidRPr="00B01CDC" w:rsidRDefault="00720FE4" w:rsidP="00720FE4">
      <w:pPr>
        <w:spacing w:before="0" w:after="0"/>
        <w:jc w:val="both"/>
        <w:rPr>
          <w:rFonts w:ascii="Times New Roman" w:hAnsi="Times New Roman" w:cs="Times New Roman"/>
          <w:sz w:val="24"/>
          <w:szCs w:val="24"/>
        </w:rPr>
      </w:pPr>
    </w:p>
    <w:p w14:paraId="4F08DDEA" w14:textId="77777777" w:rsidR="00720FE4" w:rsidRDefault="00720FE4" w:rsidP="00720FE4">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 fejlesztési jogviszonyban történő foglalkoztatás célja az egyén testi és szellemi </w:t>
      </w:r>
      <w:r w:rsidRPr="008E0DF5">
        <w:rPr>
          <w:rFonts w:ascii="Times New Roman" w:hAnsi="Times New Roman" w:cs="Times New Roman"/>
          <w:b/>
          <w:bCs/>
          <w:sz w:val="24"/>
          <w:szCs w:val="24"/>
        </w:rPr>
        <w:t xml:space="preserve">képességeinek </w:t>
      </w:r>
      <w:r w:rsidRPr="00B01CDC">
        <w:rPr>
          <w:rFonts w:ascii="Times New Roman" w:hAnsi="Times New Roman" w:cs="Times New Roman"/>
          <w:sz w:val="24"/>
          <w:szCs w:val="24"/>
        </w:rPr>
        <w:t xml:space="preserve">és a munkavégzéssel összefüggő </w:t>
      </w:r>
      <w:r w:rsidRPr="008E0DF5">
        <w:rPr>
          <w:rFonts w:ascii="Times New Roman" w:hAnsi="Times New Roman" w:cs="Times New Roman"/>
          <w:b/>
          <w:bCs/>
          <w:sz w:val="24"/>
          <w:szCs w:val="24"/>
        </w:rPr>
        <w:t>készségeinek a helyreállítása, megőrzése, fejlesztése és felkészítése az önálló munkavégzésre</w:t>
      </w:r>
      <w:r w:rsidRPr="00B01CDC">
        <w:rPr>
          <w:rFonts w:ascii="Times New Roman" w:hAnsi="Times New Roman" w:cs="Times New Roman"/>
          <w:sz w:val="24"/>
          <w:szCs w:val="24"/>
        </w:rPr>
        <w:t xml:space="preserve">. Az e jogviszonyban történő foglalkoztatásra akkor van szükség, amikor az </w:t>
      </w:r>
      <w:r w:rsidRPr="008E0DF5">
        <w:rPr>
          <w:rFonts w:ascii="Times New Roman" w:hAnsi="Times New Roman" w:cs="Times New Roman"/>
          <w:b/>
          <w:bCs/>
          <w:sz w:val="24"/>
          <w:szCs w:val="24"/>
        </w:rPr>
        <w:t>ellátott kompetenciái nem érik el az önálló munkavégzéshez szükséges szintet</w:t>
      </w:r>
      <w:r w:rsidRPr="00B01CDC">
        <w:rPr>
          <w:rFonts w:ascii="Times New Roman" w:hAnsi="Times New Roman" w:cs="Times New Roman"/>
          <w:sz w:val="24"/>
          <w:szCs w:val="24"/>
        </w:rPr>
        <w:t>.</w:t>
      </w:r>
    </w:p>
    <w:p w14:paraId="22363067" w14:textId="77777777" w:rsidR="00720FE4" w:rsidRPr="008E0DF5" w:rsidRDefault="00720FE4" w:rsidP="00720FE4">
      <w:pPr>
        <w:spacing w:before="0" w:after="0"/>
        <w:jc w:val="both"/>
        <w:rPr>
          <w:rFonts w:ascii="Times New Roman" w:hAnsi="Times New Roman" w:cs="Times New Roman"/>
          <w:b/>
          <w:sz w:val="24"/>
          <w:szCs w:val="24"/>
        </w:rPr>
      </w:pPr>
    </w:p>
    <w:p w14:paraId="13EBA375" w14:textId="77777777" w:rsidR="00720FE4" w:rsidRPr="008E0DF5" w:rsidRDefault="00720FE4" w:rsidP="00720FE4">
      <w:pPr>
        <w:spacing w:before="0" w:after="0"/>
        <w:jc w:val="both"/>
        <w:rPr>
          <w:rFonts w:ascii="Times New Roman" w:hAnsi="Times New Roman" w:cs="Times New Roman"/>
          <w:sz w:val="24"/>
          <w:szCs w:val="24"/>
        </w:rPr>
      </w:pPr>
      <w:r w:rsidRPr="008E0DF5">
        <w:rPr>
          <w:rFonts w:ascii="Times New Roman" w:hAnsi="Times New Roman" w:cs="Times New Roman"/>
          <w:bCs/>
          <w:sz w:val="24"/>
          <w:szCs w:val="24"/>
        </w:rPr>
        <w:t xml:space="preserve">Az általános feltételeken túl, </w:t>
      </w:r>
      <w:r w:rsidRPr="008E0DF5">
        <w:rPr>
          <w:rFonts w:ascii="Times New Roman" w:hAnsi="Times New Roman" w:cs="Times New Roman"/>
          <w:b/>
          <w:sz w:val="24"/>
          <w:szCs w:val="24"/>
        </w:rPr>
        <w:t>fejlesztési jogviszonyban való részvételhez szükséges szakvélemények:</w:t>
      </w:r>
    </w:p>
    <w:p w14:paraId="51EA7048" w14:textId="77777777" w:rsidR="00720FE4" w:rsidRDefault="00720FE4" w:rsidP="00720FE4">
      <w:pPr>
        <w:pStyle w:val="Listaszerbekezds"/>
        <w:numPr>
          <w:ilvl w:val="0"/>
          <w:numId w:val="60"/>
        </w:numPr>
        <w:spacing w:before="0" w:after="0"/>
        <w:jc w:val="both"/>
        <w:rPr>
          <w:rFonts w:ascii="Times New Roman" w:hAnsi="Times New Roman" w:cs="Times New Roman"/>
          <w:sz w:val="24"/>
          <w:szCs w:val="24"/>
        </w:rPr>
      </w:pPr>
      <w:r w:rsidRPr="008E0DF5">
        <w:rPr>
          <w:rFonts w:ascii="Times New Roman" w:hAnsi="Times New Roman" w:cs="Times New Roman"/>
          <w:b/>
          <w:sz w:val="24"/>
          <w:szCs w:val="24"/>
        </w:rPr>
        <w:t xml:space="preserve">a foglalkozás-egészségügyi orvos, a munka-szakpszichológus vagy munka- és szervezet-szakpszichológus, valamint a szociális szolgáltatást biztosító intézmény vezetőjének együttes javaslata </w:t>
      </w:r>
      <w:r w:rsidRPr="008E0DF5">
        <w:rPr>
          <w:rFonts w:ascii="Times New Roman" w:hAnsi="Times New Roman" w:cs="Times New Roman"/>
          <w:i/>
          <w:sz w:val="24"/>
          <w:szCs w:val="24"/>
        </w:rPr>
        <w:t>(részlete</w:t>
      </w:r>
      <w:r>
        <w:rPr>
          <w:rFonts w:ascii="Times New Roman" w:hAnsi="Times New Roman" w:cs="Times New Roman"/>
          <w:i/>
          <w:sz w:val="24"/>
          <w:szCs w:val="24"/>
        </w:rPr>
        <w:t>sen</w:t>
      </w:r>
      <w:r w:rsidRPr="008E0DF5">
        <w:rPr>
          <w:rFonts w:ascii="Times New Roman" w:hAnsi="Times New Roman" w:cs="Times New Roman"/>
          <w:i/>
          <w:sz w:val="24"/>
          <w:szCs w:val="24"/>
        </w:rPr>
        <w:t xml:space="preserve"> a 3.2. pontban), </w:t>
      </w:r>
      <w:r w:rsidRPr="008E0DF5">
        <w:rPr>
          <w:rFonts w:ascii="Times New Roman" w:hAnsi="Times New Roman" w:cs="Times New Roman"/>
          <w:sz w:val="24"/>
          <w:szCs w:val="24"/>
        </w:rPr>
        <w:t>vagy</w:t>
      </w:r>
    </w:p>
    <w:p w14:paraId="29E25D83" w14:textId="77777777" w:rsidR="00720FE4" w:rsidRPr="008E0DF5" w:rsidRDefault="00720FE4" w:rsidP="00720FE4">
      <w:pPr>
        <w:pStyle w:val="Listaszerbekezds"/>
        <w:numPr>
          <w:ilvl w:val="0"/>
          <w:numId w:val="60"/>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rehabilitációs alkalmassági vizsgálat eredményeképpen kiadott, hatályos, munka-rehabilitációt javasló szakvélemény (2017. április 1-jét megelőzően készített korábbi, de még hatályos szakvélemény).</w:t>
      </w:r>
    </w:p>
    <w:p w14:paraId="6C2A3EE2" w14:textId="77777777" w:rsidR="00720FE4" w:rsidRPr="008E0DF5" w:rsidRDefault="00720FE4" w:rsidP="00720FE4">
      <w:pPr>
        <w:spacing w:before="0" w:after="0"/>
        <w:jc w:val="both"/>
        <w:rPr>
          <w:rFonts w:ascii="Times New Roman" w:hAnsi="Times New Roman" w:cs="Times New Roman"/>
          <w:sz w:val="24"/>
          <w:szCs w:val="24"/>
        </w:rPr>
      </w:pPr>
    </w:p>
    <w:p w14:paraId="2BBB4B34" w14:textId="77777777" w:rsidR="00720FE4" w:rsidRPr="008E0DF5" w:rsidRDefault="00720FE4" w:rsidP="00720FE4">
      <w:pPr>
        <w:spacing w:before="0" w:after="0"/>
        <w:jc w:val="both"/>
        <w:rPr>
          <w:rFonts w:ascii="Times New Roman" w:eastAsiaTheme="minorHAnsi" w:hAnsi="Times New Roman" w:cs="Times New Roman"/>
          <w:b/>
          <w:sz w:val="24"/>
          <w:szCs w:val="24"/>
        </w:rPr>
      </w:pPr>
      <w:r w:rsidRPr="008E0DF5">
        <w:rPr>
          <w:rFonts w:ascii="Times New Roman" w:eastAsiaTheme="minorHAnsi" w:hAnsi="Times New Roman" w:cs="Times New Roman"/>
          <w:sz w:val="24"/>
          <w:szCs w:val="24"/>
        </w:rPr>
        <w:t>Abban az esetben, ha az ellátott rendelkezik az NRSZH által korábban kiadott, érvényes munka-rehabilitációt javasló szakvéleménnyel, az – annak érvényességi idején belül – az új foglalkoztatási formánál elfogadható. Amennyiben az ellátottnak kizárólag fejlesztő-felkészítő foglalkoztatásra vonatkozóan volt szakvéleménye, az nem megfelelő, ebben az esetben 2017. április 1-jétől kérni kellett a</w:t>
      </w:r>
      <w:r>
        <w:rPr>
          <w:rFonts w:ascii="Times New Roman" w:eastAsiaTheme="minorHAnsi" w:hAnsi="Times New Roman" w:cs="Times New Roman"/>
          <w:sz w:val="24"/>
          <w:szCs w:val="24"/>
        </w:rPr>
        <w:t xml:space="preserve"> </w:t>
      </w:r>
      <w:r w:rsidRPr="008E0DF5">
        <w:rPr>
          <w:rFonts w:ascii="Times New Roman" w:eastAsiaTheme="minorHAnsi" w:hAnsi="Times New Roman" w:cs="Times New Roman"/>
          <w:sz w:val="24"/>
          <w:szCs w:val="24"/>
        </w:rPr>
        <w:t>munka- és szervezetpszichológusi véleményezést, vagy 2019. január 1-jétől az együttes javaslatot.</w:t>
      </w:r>
      <w:r>
        <w:rPr>
          <w:rFonts w:ascii="Times New Roman" w:eastAsiaTheme="minorHAnsi" w:hAnsi="Times New Roman" w:cs="Times New Roman"/>
          <w:sz w:val="24"/>
          <w:szCs w:val="24"/>
        </w:rPr>
        <w:t xml:space="preserve"> </w:t>
      </w:r>
      <w:r w:rsidRPr="008E0DF5">
        <w:rPr>
          <w:rFonts w:ascii="Times New Roman" w:eastAsiaTheme="minorHAnsi" w:hAnsi="Times New Roman" w:cs="Times New Roman"/>
          <w:b/>
          <w:sz w:val="24"/>
          <w:szCs w:val="24"/>
        </w:rPr>
        <w:t>Utóbbi, együttes javaslat kiállítása abban az esetben szükséges, ha a foglalkoztatott szakvéleménye lejárt, vagy újonnan került bevonásra a fejlesztő foglalkoztatásba.</w:t>
      </w:r>
    </w:p>
    <w:p w14:paraId="4B40E155" w14:textId="77777777" w:rsidR="00720FE4" w:rsidRPr="008E0DF5" w:rsidRDefault="00720FE4" w:rsidP="00720FE4">
      <w:pPr>
        <w:spacing w:before="0" w:after="0"/>
        <w:jc w:val="both"/>
        <w:rPr>
          <w:rFonts w:ascii="Times New Roman" w:hAnsi="Times New Roman" w:cs="Times New Roman"/>
          <w:sz w:val="24"/>
          <w:szCs w:val="24"/>
        </w:rPr>
      </w:pPr>
    </w:p>
    <w:p w14:paraId="131152BF" w14:textId="77777777" w:rsidR="00720FE4" w:rsidRPr="008E0DF5" w:rsidRDefault="00720FE4" w:rsidP="00720FE4">
      <w:pPr>
        <w:spacing w:before="0" w:after="0"/>
        <w:jc w:val="both"/>
        <w:rPr>
          <w:rFonts w:ascii="Times New Roman" w:hAnsi="Times New Roman" w:cs="Times New Roman"/>
          <w:sz w:val="24"/>
          <w:szCs w:val="24"/>
        </w:rPr>
      </w:pPr>
      <w:r w:rsidRPr="008E0DF5">
        <w:rPr>
          <w:rFonts w:ascii="Times New Roman" w:hAnsi="Times New Roman" w:cs="Times New Roman"/>
          <w:bCs/>
          <w:sz w:val="24"/>
          <w:szCs w:val="24"/>
        </w:rPr>
        <w:t>A javaslatnak megfelelőn az ellátottal</w:t>
      </w:r>
      <w:r w:rsidRPr="008E0DF5">
        <w:rPr>
          <w:rFonts w:ascii="Times New Roman" w:hAnsi="Times New Roman" w:cs="Times New Roman"/>
          <w:b/>
          <w:bCs/>
          <w:sz w:val="24"/>
          <w:szCs w:val="24"/>
        </w:rPr>
        <w:t xml:space="preserve"> Szt. szerinti fejlesztési jogviszonyt lehet létesíteni, amely a fejlesztési szerződéssel jön létre, </w:t>
      </w:r>
      <w:r w:rsidRPr="008E0DF5">
        <w:rPr>
          <w:rFonts w:ascii="Times New Roman" w:hAnsi="Times New Roman" w:cs="Times New Roman"/>
          <w:sz w:val="24"/>
          <w:szCs w:val="24"/>
        </w:rPr>
        <w:t>amit az ellátott, illetve törvényes képviselője írásban köt meg a fejlesztő foglalkoztatást nyújtó szolgáltató, vagy intézmény vezetőjével.</w:t>
      </w:r>
    </w:p>
    <w:p w14:paraId="1AA02D33" w14:textId="77777777" w:rsidR="00720FE4" w:rsidRPr="008E0DF5" w:rsidRDefault="00720FE4" w:rsidP="00720FE4">
      <w:pPr>
        <w:spacing w:before="0" w:after="0"/>
        <w:jc w:val="both"/>
        <w:rPr>
          <w:rFonts w:ascii="Times New Roman" w:hAnsi="Times New Roman" w:cs="Times New Roman"/>
          <w:sz w:val="24"/>
          <w:szCs w:val="24"/>
        </w:rPr>
      </w:pPr>
    </w:p>
    <w:p w14:paraId="0DF2BFC4" w14:textId="77777777" w:rsidR="00720FE4" w:rsidRPr="008E0DF5" w:rsidRDefault="00720FE4" w:rsidP="00720FE4">
      <w:pPr>
        <w:spacing w:before="0" w:after="0"/>
        <w:jc w:val="both"/>
        <w:rPr>
          <w:rFonts w:ascii="Times New Roman" w:hAnsi="Times New Roman" w:cs="Times New Roman"/>
          <w:b/>
          <w:i/>
          <w:iCs/>
          <w:sz w:val="24"/>
          <w:szCs w:val="24"/>
        </w:rPr>
      </w:pPr>
      <w:r w:rsidRPr="008E0DF5">
        <w:rPr>
          <w:rFonts w:ascii="Times New Roman" w:hAnsi="Times New Roman" w:cs="Times New Roman"/>
          <w:sz w:val="24"/>
          <w:szCs w:val="24"/>
        </w:rPr>
        <w:t xml:space="preserve">A </w:t>
      </w:r>
      <w:r w:rsidRPr="008E0DF5">
        <w:rPr>
          <w:rFonts w:ascii="Times New Roman" w:hAnsi="Times New Roman" w:cs="Times New Roman"/>
          <w:b/>
          <w:sz w:val="24"/>
          <w:szCs w:val="24"/>
        </w:rPr>
        <w:t>fejlesztési szerződésnek az alábbiakat kell</w:t>
      </w:r>
      <w:r>
        <w:rPr>
          <w:rFonts w:ascii="Times New Roman" w:hAnsi="Times New Roman" w:cs="Times New Roman"/>
          <w:b/>
          <w:sz w:val="24"/>
          <w:szCs w:val="24"/>
        </w:rPr>
        <w:t xml:space="preserve"> </w:t>
      </w:r>
      <w:r w:rsidRPr="008E0DF5">
        <w:rPr>
          <w:rFonts w:ascii="Times New Roman" w:hAnsi="Times New Roman" w:cs="Times New Roman"/>
          <w:b/>
          <w:sz w:val="24"/>
          <w:szCs w:val="24"/>
        </w:rPr>
        <w:t xml:space="preserve">tartalmaznia: </w:t>
      </w:r>
    </w:p>
    <w:p w14:paraId="34B38B8F" w14:textId="77777777" w:rsidR="00720FE4" w:rsidRDefault="00720FE4" w:rsidP="00720FE4">
      <w:pPr>
        <w:pStyle w:val="Listaszerbekezds"/>
        <w:numPr>
          <w:ilvl w:val="0"/>
          <w:numId w:val="61"/>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fejlesztő foglalkoztatás keretében végzett tevékenység részletes leírását,</w:t>
      </w:r>
    </w:p>
    <w:p w14:paraId="66FDC01E" w14:textId="77777777" w:rsidR="00720FE4" w:rsidRDefault="00720FE4" w:rsidP="00720FE4">
      <w:pPr>
        <w:pStyle w:val="Listaszerbekezds"/>
        <w:numPr>
          <w:ilvl w:val="0"/>
          <w:numId w:val="61"/>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fejlesztő foglalkoztatás időbeosztását és helyét azzal, hogy a foglalkoztatás időtartama nem haladhatja meg a napi 6 órát és a heti 30 órát, de az ellátott – az egyéni szükségleteire tekintettel – egyenlőtlen napi munkaidő-beosztással is foglalkoztatható,</w:t>
      </w:r>
    </w:p>
    <w:p w14:paraId="2FC03091" w14:textId="77777777" w:rsidR="00720FE4" w:rsidRDefault="00720FE4" w:rsidP="00720FE4">
      <w:pPr>
        <w:pStyle w:val="Listaszerbekezds"/>
        <w:numPr>
          <w:ilvl w:val="0"/>
          <w:numId w:val="61"/>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 xml:space="preserve">a fejlesztési foglalkoztatási óradíj összegét, </w:t>
      </w:r>
    </w:p>
    <w:p w14:paraId="7B13F334" w14:textId="77777777" w:rsidR="00720FE4" w:rsidRDefault="00720FE4" w:rsidP="00720FE4">
      <w:pPr>
        <w:pStyle w:val="Listaszerbekezds"/>
        <w:numPr>
          <w:ilvl w:val="0"/>
          <w:numId w:val="61"/>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az ellátott szándéknyilatkozatát arra nézve, hogy testi és szellemi képességeihez mérten elvárható módon közreműködik a fejlesztő foglalkoztatásban, és</w:t>
      </w:r>
    </w:p>
    <w:p w14:paraId="47660B80" w14:textId="77777777" w:rsidR="00720FE4" w:rsidRPr="008E0DF5" w:rsidRDefault="00720FE4" w:rsidP="00720FE4">
      <w:pPr>
        <w:pStyle w:val="Listaszerbekezds"/>
        <w:numPr>
          <w:ilvl w:val="0"/>
          <w:numId w:val="61"/>
        </w:numPr>
        <w:spacing w:before="0" w:after="0"/>
        <w:jc w:val="both"/>
        <w:rPr>
          <w:rFonts w:ascii="Times New Roman" w:hAnsi="Times New Roman" w:cs="Times New Roman"/>
          <w:sz w:val="24"/>
          <w:szCs w:val="24"/>
        </w:rPr>
      </w:pPr>
      <w:r w:rsidRPr="008E0DF5">
        <w:rPr>
          <w:rFonts w:ascii="Times New Roman" w:hAnsi="Times New Roman" w:cs="Times New Roman"/>
          <w:sz w:val="24"/>
          <w:szCs w:val="24"/>
        </w:rPr>
        <w:t>a fejlesztő foglalkoztató munkavégzéssel összefüggő kötelezettségeit.</w:t>
      </w:r>
    </w:p>
    <w:p w14:paraId="30D3FFD9" w14:textId="77777777" w:rsidR="00720FE4" w:rsidRPr="008E0DF5" w:rsidRDefault="00720FE4" w:rsidP="00720FE4">
      <w:pPr>
        <w:spacing w:before="0" w:after="0"/>
        <w:jc w:val="both"/>
        <w:rPr>
          <w:rFonts w:ascii="Times New Roman" w:hAnsi="Times New Roman" w:cs="Times New Roman"/>
          <w:sz w:val="24"/>
          <w:szCs w:val="24"/>
        </w:rPr>
      </w:pPr>
    </w:p>
    <w:p w14:paraId="500AF336" w14:textId="77777777" w:rsidR="00720FE4" w:rsidRDefault="00720FE4" w:rsidP="00720FE4">
      <w:pPr>
        <w:spacing w:before="0" w:after="0"/>
        <w:jc w:val="both"/>
        <w:rPr>
          <w:rFonts w:ascii="Times New Roman" w:hAnsi="Times New Roman" w:cs="Times New Roman"/>
          <w:sz w:val="24"/>
          <w:szCs w:val="24"/>
        </w:rPr>
      </w:pPr>
      <w:r w:rsidRPr="008E0DF5">
        <w:rPr>
          <w:rFonts w:ascii="Times New Roman" w:hAnsi="Times New Roman" w:cs="Times New Roman"/>
          <w:sz w:val="24"/>
          <w:szCs w:val="24"/>
        </w:rPr>
        <w:lastRenderedPageBreak/>
        <w:t xml:space="preserve">A fejlesztési jogviszonyban </w:t>
      </w:r>
      <w:r w:rsidRPr="008E0DF5">
        <w:rPr>
          <w:rFonts w:ascii="Times New Roman" w:hAnsi="Times New Roman" w:cs="Times New Roman"/>
          <w:b/>
          <w:sz w:val="24"/>
          <w:szCs w:val="24"/>
        </w:rPr>
        <w:t>nincs önálló munkakör, nem minősül önálló munkavégzésnek</w:t>
      </w:r>
      <w:r w:rsidRPr="008E0DF5">
        <w:rPr>
          <w:rFonts w:ascii="Times New Roman" w:hAnsi="Times New Roman" w:cs="Times New Roman"/>
          <w:sz w:val="24"/>
          <w:szCs w:val="24"/>
        </w:rPr>
        <w:t>.</w:t>
      </w:r>
      <w:r>
        <w:rPr>
          <w:rFonts w:ascii="Times New Roman" w:hAnsi="Times New Roman" w:cs="Times New Roman"/>
          <w:sz w:val="24"/>
          <w:szCs w:val="24"/>
        </w:rPr>
        <w:t xml:space="preserve"> </w:t>
      </w:r>
      <w:r w:rsidRPr="008E0DF5">
        <w:rPr>
          <w:rFonts w:ascii="Times New Roman" w:hAnsi="Times New Roman" w:cs="Times New Roman"/>
          <w:sz w:val="24"/>
          <w:szCs w:val="24"/>
        </w:rPr>
        <w:t>Az ellátott részt vehet például fejlesztési tevékenységben, vagy betanulhat egyes munkafázisokat, de a foglalkoztatás keretében csak olyan feladatot végezhet, amelyet egészségi állapota és értelmi képességei alapján tartósan és folyamatosan képes ellátni.</w:t>
      </w:r>
    </w:p>
    <w:p w14:paraId="15633351" w14:textId="77777777" w:rsidR="00BB5289" w:rsidRPr="008E0DF5" w:rsidRDefault="00BB5289" w:rsidP="00720FE4">
      <w:pPr>
        <w:spacing w:before="0" w:after="0"/>
        <w:jc w:val="both"/>
        <w:rPr>
          <w:rFonts w:ascii="Times New Roman" w:hAnsi="Times New Roman" w:cs="Times New Roman"/>
          <w:sz w:val="24"/>
          <w:szCs w:val="24"/>
        </w:rPr>
      </w:pPr>
    </w:p>
    <w:p w14:paraId="4F212E1E" w14:textId="109ED515" w:rsidR="00720FE4" w:rsidRPr="008E0DF5" w:rsidRDefault="00720FE4" w:rsidP="00720FE4">
      <w:pPr>
        <w:spacing w:before="0" w:after="0"/>
        <w:jc w:val="both"/>
        <w:rPr>
          <w:rFonts w:ascii="Times New Roman" w:hAnsi="Times New Roman" w:cs="Times New Roman"/>
          <w:sz w:val="24"/>
          <w:szCs w:val="24"/>
        </w:rPr>
      </w:pPr>
      <w:r w:rsidRPr="008E0DF5">
        <w:rPr>
          <w:rFonts w:ascii="Times New Roman" w:hAnsi="Times New Roman" w:cs="Times New Roman"/>
          <w:b/>
          <w:bCs/>
          <w:sz w:val="24"/>
          <w:szCs w:val="24"/>
        </w:rPr>
        <w:t xml:space="preserve">A fejlesztésben részt vevő ellátott fejlesztési foglalkoztatási díjra jogosult, </w:t>
      </w:r>
      <w:r w:rsidRPr="008E0DF5">
        <w:rPr>
          <w:rFonts w:ascii="Times New Roman" w:hAnsi="Times New Roman" w:cs="Times New Roman"/>
          <w:bCs/>
          <w:sz w:val="24"/>
          <w:szCs w:val="24"/>
        </w:rPr>
        <w:t>az Szt. szerint</w:t>
      </w:r>
      <w:r>
        <w:rPr>
          <w:rFonts w:ascii="Times New Roman" w:hAnsi="Times New Roman" w:cs="Times New Roman"/>
          <w:bCs/>
          <w:sz w:val="24"/>
          <w:szCs w:val="24"/>
        </w:rPr>
        <w:t xml:space="preserve"> </w:t>
      </w:r>
      <w:r w:rsidRPr="008E0DF5">
        <w:rPr>
          <w:rFonts w:ascii="Times New Roman" w:hAnsi="Times New Roman" w:cs="Times New Roman"/>
          <w:bCs/>
          <w:sz w:val="24"/>
          <w:szCs w:val="24"/>
        </w:rPr>
        <w:t xml:space="preserve">a </w:t>
      </w:r>
      <w:r w:rsidRPr="008E0DF5">
        <w:rPr>
          <w:rFonts w:ascii="Times New Roman" w:hAnsi="Times New Roman" w:cs="Times New Roman"/>
          <w:sz w:val="24"/>
          <w:szCs w:val="24"/>
        </w:rPr>
        <w:t>fejlesztési foglalkoztatási óradíj összege nem lehet kevesebb a mindenkori kötelező legkisebb órabér 30%-ánál.</w:t>
      </w:r>
      <w:r>
        <w:rPr>
          <w:rFonts w:ascii="Times New Roman" w:hAnsi="Times New Roman" w:cs="Times New Roman"/>
          <w:sz w:val="24"/>
          <w:szCs w:val="24"/>
        </w:rPr>
        <w:t xml:space="preserve"> </w:t>
      </w:r>
      <w:r w:rsidRPr="008E0DF5">
        <w:rPr>
          <w:rFonts w:ascii="Times New Roman" w:hAnsi="Times New Roman" w:cs="Times New Roman"/>
          <w:sz w:val="24"/>
          <w:szCs w:val="24"/>
        </w:rPr>
        <w:t xml:space="preserve">Kiemeljük, hogy ez a minimum összeg, amelyet legalább kötelező megfizetni az ellátottnak, de javasolt, hogy a fejlesztő foglalkoztatásban részt vevő személyek képességeinek, az elvégzendő fejlesztési feladatoknak a függvényében </w:t>
      </w:r>
      <w:r w:rsidRPr="008E0DF5">
        <w:rPr>
          <w:rFonts w:ascii="Times New Roman" w:hAnsi="Times New Roman" w:cs="Times New Roman"/>
          <w:b/>
          <w:sz w:val="24"/>
          <w:szCs w:val="24"/>
        </w:rPr>
        <w:t xml:space="preserve">a fejlesztési díj differenciáltan kerüljön meghatározásra. </w:t>
      </w:r>
      <w:r w:rsidRPr="008E0DF5">
        <w:rPr>
          <w:rFonts w:ascii="Times New Roman" w:hAnsi="Times New Roman" w:cs="Times New Roman"/>
          <w:sz w:val="24"/>
          <w:szCs w:val="24"/>
        </w:rPr>
        <w:t xml:space="preserve">Annak mértéke lehetőség szerint érje el a </w:t>
      </w:r>
      <w:r w:rsidR="00E461F2">
        <w:rPr>
          <w:rFonts w:ascii="Times New Roman" w:hAnsi="Times New Roman" w:cs="Times New Roman"/>
          <w:sz w:val="24"/>
          <w:szCs w:val="24"/>
        </w:rPr>
        <w:t>fejlesztő</w:t>
      </w:r>
      <w:r w:rsidRPr="008E0DF5">
        <w:rPr>
          <w:rFonts w:ascii="Times New Roman" w:hAnsi="Times New Roman" w:cs="Times New Roman"/>
          <w:sz w:val="24"/>
          <w:szCs w:val="24"/>
        </w:rPr>
        <w:t xml:space="preserve"> foglalkoztatásban a munka-rehabilitációs foglalkoztatás keretében meghatározott mértéket, illetőleg megfeleljen a finanszírozási szerződés megkötéséhez előírt feltételnek. Az elszámolás a teljesített órák alapján történik, azaz a havi fejlesztési díj az órák összesítése alapján kerül meghatározásra. </w:t>
      </w:r>
    </w:p>
    <w:p w14:paraId="46F30406" w14:textId="77777777" w:rsidR="00720FE4" w:rsidRPr="008E0DF5" w:rsidRDefault="00720FE4" w:rsidP="00720FE4">
      <w:pPr>
        <w:spacing w:before="0" w:after="0"/>
        <w:jc w:val="both"/>
        <w:rPr>
          <w:rFonts w:ascii="Times New Roman" w:hAnsi="Times New Roman" w:cs="Times New Roman"/>
          <w:sz w:val="24"/>
          <w:szCs w:val="24"/>
        </w:rPr>
      </w:pPr>
    </w:p>
    <w:p w14:paraId="73EE2CD3" w14:textId="77777777" w:rsidR="00720FE4" w:rsidRPr="008E0DF5" w:rsidRDefault="00720FE4" w:rsidP="00720FE4">
      <w:pPr>
        <w:spacing w:before="0" w:after="0"/>
        <w:jc w:val="both"/>
        <w:rPr>
          <w:rFonts w:ascii="Times New Roman" w:hAnsi="Times New Roman" w:cs="Times New Roman"/>
          <w:sz w:val="24"/>
          <w:szCs w:val="24"/>
        </w:rPr>
      </w:pPr>
      <w:r w:rsidRPr="008E0DF5">
        <w:rPr>
          <w:rFonts w:ascii="Times New Roman" w:hAnsi="Times New Roman" w:cs="Times New Roman"/>
          <w:sz w:val="24"/>
          <w:szCs w:val="24"/>
        </w:rPr>
        <w:t xml:space="preserve">Fejlesztési jogviszonyban </w:t>
      </w:r>
      <w:r w:rsidRPr="008E0DF5">
        <w:rPr>
          <w:rFonts w:ascii="Times New Roman" w:hAnsi="Times New Roman" w:cs="Times New Roman"/>
          <w:b/>
          <w:sz w:val="24"/>
          <w:szCs w:val="24"/>
        </w:rPr>
        <w:t>a foglalkoztatás napi időtartamára</w:t>
      </w:r>
      <w:r w:rsidRPr="008E0DF5">
        <w:rPr>
          <w:rFonts w:ascii="Times New Roman" w:hAnsi="Times New Roman" w:cs="Times New Roman"/>
          <w:sz w:val="24"/>
          <w:szCs w:val="24"/>
        </w:rPr>
        <w:t xml:space="preserve"> vonatkozóan nincs minimum előírás, a jogszabály arról rendelkezik, hogy az a </w:t>
      </w:r>
      <w:r w:rsidRPr="008E0DF5">
        <w:rPr>
          <w:rFonts w:ascii="Times New Roman" w:hAnsi="Times New Roman" w:cs="Times New Roman"/>
          <w:b/>
          <w:sz w:val="24"/>
          <w:szCs w:val="24"/>
        </w:rPr>
        <w:t>napi 6 órát és a heti 30 órát nem haladhatja</w:t>
      </w:r>
      <w:r w:rsidRPr="008E0DF5">
        <w:rPr>
          <w:rFonts w:ascii="Times New Roman" w:hAnsi="Times New Roman" w:cs="Times New Roman"/>
          <w:sz w:val="24"/>
          <w:szCs w:val="24"/>
        </w:rPr>
        <w:t xml:space="preserve"> meg. </w:t>
      </w:r>
    </w:p>
    <w:p w14:paraId="133A81E8" w14:textId="77777777" w:rsidR="00720FE4" w:rsidRPr="008E0DF5" w:rsidRDefault="00720FE4" w:rsidP="00720FE4">
      <w:pPr>
        <w:spacing w:before="0" w:after="0"/>
        <w:jc w:val="both"/>
        <w:rPr>
          <w:rFonts w:ascii="Times New Roman" w:hAnsi="Times New Roman" w:cs="Times New Roman"/>
          <w:sz w:val="24"/>
          <w:szCs w:val="24"/>
        </w:rPr>
      </w:pPr>
    </w:p>
    <w:p w14:paraId="46966072" w14:textId="77777777" w:rsidR="00720FE4" w:rsidRDefault="00720FE4" w:rsidP="00720FE4">
      <w:pPr>
        <w:spacing w:before="0" w:after="0"/>
        <w:jc w:val="both"/>
        <w:rPr>
          <w:rFonts w:ascii="Times New Roman" w:hAnsi="Times New Roman" w:cs="Times New Roman"/>
          <w:b/>
          <w:sz w:val="24"/>
          <w:szCs w:val="24"/>
        </w:rPr>
      </w:pPr>
      <w:r w:rsidRPr="008E0DF5">
        <w:rPr>
          <w:rFonts w:ascii="Times New Roman" w:hAnsi="Times New Roman" w:cs="Times New Roman"/>
          <w:b/>
          <w:sz w:val="24"/>
          <w:szCs w:val="24"/>
        </w:rPr>
        <w:t>A fejlesztési jogviszony</w:t>
      </w:r>
      <w:r>
        <w:rPr>
          <w:rFonts w:ascii="Times New Roman" w:hAnsi="Times New Roman" w:cs="Times New Roman"/>
          <w:b/>
          <w:sz w:val="24"/>
          <w:szCs w:val="24"/>
        </w:rPr>
        <w:t>ra vonatkozó speciális adó és járulékfizetési szabályok</w:t>
      </w:r>
      <w:r w:rsidRPr="008E0DF5">
        <w:rPr>
          <w:rFonts w:ascii="Times New Roman" w:hAnsi="Times New Roman" w:cs="Times New Roman"/>
          <w:b/>
          <w:sz w:val="24"/>
          <w:szCs w:val="24"/>
        </w:rPr>
        <w:t xml:space="preserve"> </w:t>
      </w:r>
    </w:p>
    <w:p w14:paraId="19B45669" w14:textId="77777777" w:rsidR="00BB5289" w:rsidRPr="008E0DF5" w:rsidRDefault="00BB5289" w:rsidP="00720FE4">
      <w:pPr>
        <w:spacing w:before="0" w:after="0"/>
        <w:jc w:val="both"/>
        <w:rPr>
          <w:rFonts w:ascii="Times New Roman" w:hAnsi="Times New Roman" w:cs="Times New Roman"/>
          <w:b/>
          <w:sz w:val="24"/>
          <w:szCs w:val="24"/>
        </w:rPr>
      </w:pPr>
    </w:p>
    <w:p w14:paraId="11FED3FA" w14:textId="7B8F76EA" w:rsidR="00720FE4" w:rsidRPr="00C704D9" w:rsidRDefault="00720FE4" w:rsidP="00720FE4">
      <w:pPr>
        <w:pStyle w:val="Listaszerbekezds"/>
        <w:numPr>
          <w:ilvl w:val="0"/>
          <w:numId w:val="63"/>
        </w:numPr>
        <w:spacing w:before="0" w:after="0"/>
        <w:ind w:left="360"/>
        <w:jc w:val="both"/>
        <w:rPr>
          <w:rFonts w:ascii="Times New Roman" w:hAnsi="Times New Roman" w:cs="Times New Roman"/>
          <w:b/>
          <w:i/>
          <w:iCs/>
          <w:sz w:val="24"/>
          <w:szCs w:val="24"/>
        </w:rPr>
      </w:pPr>
      <w:r w:rsidRPr="008E0DF5">
        <w:rPr>
          <w:rFonts w:ascii="Times New Roman" w:hAnsi="Times New Roman" w:cs="Times New Roman"/>
          <w:b/>
          <w:sz w:val="24"/>
          <w:szCs w:val="24"/>
        </w:rPr>
        <w:t>a szolgáltató foglalkoztatónak minősül</w:t>
      </w:r>
      <w:r w:rsidRPr="008E0DF5">
        <w:rPr>
          <w:rFonts w:ascii="Times New Roman" w:hAnsi="Times New Roman" w:cs="Times New Roman"/>
          <w:sz w:val="24"/>
          <w:szCs w:val="24"/>
        </w:rPr>
        <w:t xml:space="preserve"> a társadalombiztosítás ellátásaira jogosultakról, valamint ezen ellátások fedezetéről szóló 2019. évi CXXII. törvény </w:t>
      </w:r>
      <w:r w:rsidR="003571CD">
        <w:rPr>
          <w:rFonts w:ascii="Times New Roman" w:hAnsi="Times New Roman" w:cs="Times New Roman"/>
          <w:sz w:val="24"/>
          <w:szCs w:val="24"/>
        </w:rPr>
        <w:t>(továbbiakban: Tbj.</w:t>
      </w:r>
      <w:bookmarkStart w:id="81" w:name="_GoBack"/>
      <w:bookmarkEnd w:id="81"/>
      <w:r w:rsidR="003571CD">
        <w:rPr>
          <w:rFonts w:ascii="Times New Roman" w:hAnsi="Times New Roman" w:cs="Times New Roman"/>
          <w:sz w:val="24"/>
          <w:szCs w:val="24"/>
        </w:rPr>
        <w:t xml:space="preserve">) </w:t>
      </w:r>
      <w:r w:rsidRPr="008E0DF5">
        <w:rPr>
          <w:rFonts w:ascii="Times New Roman" w:hAnsi="Times New Roman" w:cs="Times New Roman"/>
          <w:sz w:val="24"/>
          <w:szCs w:val="24"/>
        </w:rPr>
        <w:t xml:space="preserve">4. §-a szerint: </w:t>
      </w:r>
      <w:r w:rsidRPr="00C704D9">
        <w:rPr>
          <w:rFonts w:ascii="Times New Roman" w:hAnsi="Times New Roman" w:cs="Times New Roman"/>
          <w:i/>
          <w:iCs/>
          <w:sz w:val="24"/>
          <w:szCs w:val="24"/>
        </w:rPr>
        <w:t xml:space="preserve">„...az Szt. szerinti fejlesztési jogviszony keretében </w:t>
      </w:r>
      <w:r w:rsidRPr="00C704D9">
        <w:rPr>
          <w:rFonts w:ascii="Times New Roman" w:hAnsi="Times New Roman" w:cs="Times New Roman"/>
          <w:b/>
          <w:i/>
          <w:iCs/>
          <w:sz w:val="24"/>
          <w:szCs w:val="24"/>
        </w:rPr>
        <w:t>fejlesztési foglalkoztatási díjat folyósító</w:t>
      </w:r>
      <w:r w:rsidRPr="00C704D9">
        <w:rPr>
          <w:rFonts w:ascii="Times New Roman" w:hAnsi="Times New Roman" w:cs="Times New Roman"/>
          <w:i/>
          <w:iCs/>
          <w:sz w:val="24"/>
          <w:szCs w:val="24"/>
        </w:rPr>
        <w:t xml:space="preserve"> fejlesztő foglalkoztatást nyújtó </w:t>
      </w:r>
      <w:r w:rsidRPr="00C704D9">
        <w:rPr>
          <w:rFonts w:ascii="Times New Roman" w:hAnsi="Times New Roman" w:cs="Times New Roman"/>
          <w:b/>
          <w:i/>
          <w:iCs/>
          <w:sz w:val="24"/>
          <w:szCs w:val="24"/>
        </w:rPr>
        <w:t>szolgáltató, intézmény”</w:t>
      </w:r>
    </w:p>
    <w:p w14:paraId="7816DA22" w14:textId="77777777" w:rsidR="00720FE4" w:rsidRPr="008E0DF5" w:rsidRDefault="00720FE4" w:rsidP="00720FE4">
      <w:pPr>
        <w:spacing w:before="0" w:after="0"/>
        <w:jc w:val="both"/>
        <w:rPr>
          <w:rFonts w:ascii="Times New Roman" w:hAnsi="Times New Roman" w:cs="Times New Roman"/>
          <w:b/>
          <w:sz w:val="24"/>
          <w:szCs w:val="24"/>
        </w:rPr>
      </w:pPr>
    </w:p>
    <w:p w14:paraId="1FBB5306" w14:textId="77777777" w:rsidR="00720FE4" w:rsidRPr="008E0DF5" w:rsidRDefault="00720FE4" w:rsidP="00720FE4">
      <w:pPr>
        <w:pStyle w:val="Listaszerbekezds"/>
        <w:numPr>
          <w:ilvl w:val="0"/>
          <w:numId w:val="63"/>
        </w:numPr>
        <w:spacing w:before="0" w:after="0"/>
        <w:ind w:left="360"/>
        <w:jc w:val="both"/>
        <w:rPr>
          <w:rFonts w:ascii="Times New Roman" w:hAnsi="Times New Roman" w:cs="Times New Roman"/>
          <w:sz w:val="24"/>
          <w:szCs w:val="24"/>
        </w:rPr>
      </w:pPr>
      <w:r w:rsidRPr="008E0DF5">
        <w:rPr>
          <w:rFonts w:ascii="Times New Roman" w:hAnsi="Times New Roman" w:cs="Times New Roman"/>
          <w:b/>
          <w:sz w:val="24"/>
          <w:szCs w:val="24"/>
        </w:rPr>
        <w:t>nyugdíjjárulék fizetési kötelezettség terheli a fejlesztési díjat a</w:t>
      </w:r>
      <w:r w:rsidRPr="008E0DF5">
        <w:rPr>
          <w:rFonts w:ascii="Times New Roman" w:hAnsi="Times New Roman" w:cs="Times New Roman"/>
          <w:sz w:val="24"/>
          <w:szCs w:val="24"/>
        </w:rPr>
        <w:t xml:space="preserve"> Tbj. 37. § (1) bekezdése alapján:</w:t>
      </w:r>
    </w:p>
    <w:p w14:paraId="706CCCA4" w14:textId="77777777" w:rsidR="00720FE4" w:rsidRPr="004D0473" w:rsidRDefault="00720FE4" w:rsidP="00720FE4">
      <w:pPr>
        <w:pStyle w:val="Listaszerbekezds"/>
        <w:spacing w:before="0" w:after="0"/>
        <w:ind w:left="360"/>
        <w:jc w:val="both"/>
        <w:rPr>
          <w:rFonts w:ascii="Times New Roman" w:hAnsi="Times New Roman" w:cs="Times New Roman"/>
          <w:b/>
          <w:i/>
          <w:iCs/>
          <w:sz w:val="24"/>
          <w:szCs w:val="24"/>
          <w:u w:val="single"/>
        </w:rPr>
      </w:pPr>
      <w:r>
        <w:rPr>
          <w:rFonts w:ascii="Times New Roman" w:hAnsi="Times New Roman" w:cs="Times New Roman"/>
          <w:i/>
          <w:iCs/>
          <w:sz w:val="24"/>
          <w:szCs w:val="24"/>
        </w:rPr>
        <w:t>„</w:t>
      </w:r>
      <w:r w:rsidRPr="004D0473">
        <w:rPr>
          <w:rFonts w:ascii="Times New Roman" w:hAnsi="Times New Roman" w:cs="Times New Roman"/>
          <w:i/>
          <w:iCs/>
          <w:sz w:val="24"/>
          <w:szCs w:val="24"/>
        </w:rPr>
        <w:t xml:space="preserve">a gyermekgondozási díjban, gyermekgondozást segítő ellátásban, gyermekgondozási segélyben, gyermeknevelési támogatásban, ápolási díjban,  fejlesztési foglalkoztatási díjban, rehabilitációs járadékban, a 2012. január 1-jét követően hatósági határozattal megállapított rehabilitációs ellátásban, rendvédelmi egészségkárosodási kereset-kiegészítésben, rendvédelmi egészségkárosodási járadékban, honvédelmi egészségkárosodási kereset-kiegészítésben, honvédelmi egészségkárosodási járadékban, </w:t>
      </w:r>
      <w:r w:rsidRPr="004D0473">
        <w:rPr>
          <w:rFonts w:ascii="Times New Roman" w:hAnsi="Times New Roman" w:cs="Times New Roman"/>
          <w:b/>
          <w:i/>
          <w:iCs/>
          <w:sz w:val="24"/>
          <w:szCs w:val="24"/>
        </w:rPr>
        <w:t>részesülő személy a díj</w:t>
      </w:r>
      <w:r w:rsidRPr="004D0473">
        <w:rPr>
          <w:rFonts w:ascii="Times New Roman" w:hAnsi="Times New Roman" w:cs="Times New Roman"/>
          <w:i/>
          <w:iCs/>
          <w:sz w:val="24"/>
          <w:szCs w:val="24"/>
        </w:rPr>
        <w:t xml:space="preserve">, segély, támogatás, járadék, ellátás összege </w:t>
      </w:r>
      <w:r w:rsidRPr="004D0473">
        <w:rPr>
          <w:rFonts w:ascii="Times New Roman" w:hAnsi="Times New Roman" w:cs="Times New Roman"/>
          <w:b/>
          <w:i/>
          <w:iCs/>
          <w:sz w:val="24"/>
          <w:szCs w:val="24"/>
        </w:rPr>
        <w:t>után nyugdíjjárulékot fizet</w:t>
      </w:r>
      <w:r>
        <w:rPr>
          <w:rFonts w:ascii="Times New Roman" w:hAnsi="Times New Roman" w:cs="Times New Roman"/>
          <w:b/>
          <w:i/>
          <w:iCs/>
          <w:sz w:val="24"/>
          <w:szCs w:val="24"/>
        </w:rPr>
        <w:t>”</w:t>
      </w:r>
    </w:p>
    <w:p w14:paraId="18F3AA04" w14:textId="77777777" w:rsidR="00720FE4" w:rsidRPr="008E0DF5" w:rsidRDefault="00720FE4" w:rsidP="00720FE4">
      <w:pPr>
        <w:spacing w:before="0" w:after="0"/>
        <w:jc w:val="both"/>
        <w:rPr>
          <w:rFonts w:ascii="Times New Roman" w:hAnsi="Times New Roman" w:cs="Times New Roman"/>
          <w:b/>
          <w:sz w:val="24"/>
          <w:szCs w:val="24"/>
          <w:u w:val="single"/>
        </w:rPr>
      </w:pPr>
    </w:p>
    <w:p w14:paraId="56CE076F" w14:textId="77777777" w:rsidR="00720FE4" w:rsidRPr="004D0473" w:rsidRDefault="00720FE4" w:rsidP="00720FE4">
      <w:pPr>
        <w:pStyle w:val="Listaszerbekezds"/>
        <w:numPr>
          <w:ilvl w:val="0"/>
          <w:numId w:val="63"/>
        </w:numPr>
        <w:spacing w:before="0" w:after="0"/>
        <w:ind w:left="360"/>
        <w:jc w:val="both"/>
        <w:rPr>
          <w:rFonts w:ascii="Times New Roman" w:hAnsi="Times New Roman" w:cs="Times New Roman"/>
          <w:sz w:val="24"/>
          <w:szCs w:val="24"/>
        </w:rPr>
      </w:pPr>
      <w:r w:rsidRPr="004D0473">
        <w:rPr>
          <w:rFonts w:ascii="Times New Roman" w:hAnsi="Times New Roman" w:cs="Times New Roman"/>
          <w:b/>
          <w:sz w:val="24"/>
          <w:szCs w:val="24"/>
        </w:rPr>
        <w:t xml:space="preserve">nyugdíj alapjául szolgáló keresetként kell figyelembe venni </w:t>
      </w:r>
      <w:r w:rsidRPr="004D0473">
        <w:rPr>
          <w:rFonts w:ascii="Times New Roman" w:hAnsi="Times New Roman" w:cs="Times New Roman"/>
          <w:sz w:val="24"/>
          <w:szCs w:val="24"/>
        </w:rPr>
        <w:t>a Tny. 22. § (1) bekezdésének h) pontja alapján az Szt. szerinti munka-rehabilitációs díjat és fejlesztési foglalkoztatási díjat,</w:t>
      </w:r>
    </w:p>
    <w:p w14:paraId="39001F11" w14:textId="77777777" w:rsidR="00720FE4" w:rsidRPr="008E0DF5" w:rsidRDefault="00720FE4" w:rsidP="00720FE4">
      <w:pPr>
        <w:spacing w:before="0" w:after="0"/>
        <w:jc w:val="both"/>
        <w:rPr>
          <w:rFonts w:ascii="Times New Roman" w:hAnsi="Times New Roman" w:cs="Times New Roman"/>
          <w:sz w:val="24"/>
          <w:szCs w:val="24"/>
        </w:rPr>
      </w:pPr>
    </w:p>
    <w:p w14:paraId="54B49EAC" w14:textId="77777777" w:rsidR="00720FE4" w:rsidRPr="00D74800" w:rsidRDefault="00720FE4" w:rsidP="00720FE4">
      <w:pPr>
        <w:pStyle w:val="Listaszerbekezds"/>
        <w:numPr>
          <w:ilvl w:val="0"/>
          <w:numId w:val="63"/>
        </w:numPr>
        <w:spacing w:before="0" w:after="0"/>
        <w:ind w:left="360"/>
        <w:jc w:val="both"/>
        <w:rPr>
          <w:rFonts w:ascii="Times New Roman" w:hAnsi="Times New Roman" w:cs="Times New Roman"/>
          <w:sz w:val="24"/>
          <w:szCs w:val="24"/>
        </w:rPr>
      </w:pPr>
      <w:r w:rsidRPr="004D0473">
        <w:rPr>
          <w:rFonts w:ascii="Times New Roman" w:hAnsi="Times New Roman" w:cs="Times New Roman"/>
          <w:b/>
          <w:sz w:val="24"/>
          <w:szCs w:val="24"/>
        </w:rPr>
        <w:t>szolgálati időnek minősül</w:t>
      </w:r>
      <w:r w:rsidRPr="004D0473">
        <w:rPr>
          <w:rFonts w:ascii="Times New Roman" w:hAnsi="Times New Roman" w:cs="Times New Roman"/>
          <w:sz w:val="24"/>
          <w:szCs w:val="24"/>
        </w:rPr>
        <w:t xml:space="preserve"> a Tny. 38. § (1) bekezdésének h) pontja értelmében az Szt. szerinti munka-rehabilitáció keretében vagy fejlesztési jogviszonyban foglalkoztatott </w:t>
      </w:r>
      <w:r w:rsidRPr="004D0473">
        <w:rPr>
          <w:rFonts w:ascii="Times New Roman" w:hAnsi="Times New Roman" w:cs="Times New Roman"/>
          <w:sz w:val="24"/>
          <w:szCs w:val="24"/>
        </w:rPr>
        <w:lastRenderedPageBreak/>
        <w:t>személy tekintetében a munka-rehabilitációs díj, illetve a fejlesztési foglalkoztatási díj folyósításának időtartam</w:t>
      </w:r>
      <w:r>
        <w:rPr>
          <w:rFonts w:ascii="Times New Roman" w:hAnsi="Times New Roman" w:cs="Times New Roman"/>
          <w:sz w:val="24"/>
          <w:szCs w:val="24"/>
        </w:rPr>
        <w:t>a</w:t>
      </w:r>
      <w:r w:rsidRPr="004D0473">
        <w:rPr>
          <w:rFonts w:ascii="Times New Roman" w:hAnsi="Times New Roman" w:cs="Times New Roman"/>
          <w:sz w:val="24"/>
          <w:szCs w:val="24"/>
        </w:rPr>
        <w:t>, ha az előírt nyugdíjjárulékot megfizették.</w:t>
      </w:r>
    </w:p>
    <w:p w14:paraId="303821F9" w14:textId="77777777" w:rsidR="00720FE4" w:rsidRPr="008E0DF5" w:rsidRDefault="00720FE4" w:rsidP="00720FE4">
      <w:pPr>
        <w:spacing w:before="0" w:after="0"/>
        <w:jc w:val="both"/>
        <w:rPr>
          <w:rFonts w:ascii="Times New Roman" w:hAnsi="Times New Roman" w:cs="Times New Roman"/>
          <w:sz w:val="24"/>
          <w:szCs w:val="24"/>
        </w:rPr>
      </w:pPr>
    </w:p>
    <w:p w14:paraId="747C201A" w14:textId="77777777" w:rsidR="00720FE4" w:rsidRPr="004D0473" w:rsidRDefault="00720FE4" w:rsidP="00720FE4">
      <w:pPr>
        <w:pStyle w:val="Listaszerbekezds"/>
        <w:numPr>
          <w:ilvl w:val="0"/>
          <w:numId w:val="63"/>
        </w:numPr>
        <w:spacing w:before="0" w:after="0"/>
        <w:ind w:left="360"/>
        <w:jc w:val="both"/>
        <w:rPr>
          <w:rFonts w:ascii="Times New Roman" w:hAnsi="Times New Roman" w:cs="Times New Roman"/>
          <w:sz w:val="24"/>
          <w:szCs w:val="24"/>
        </w:rPr>
      </w:pPr>
      <w:r w:rsidRPr="004D0473">
        <w:rPr>
          <w:rFonts w:ascii="Times New Roman" w:hAnsi="Times New Roman" w:cs="Times New Roman"/>
          <w:b/>
          <w:sz w:val="24"/>
          <w:szCs w:val="24"/>
        </w:rPr>
        <w:t xml:space="preserve">adómentes </w:t>
      </w:r>
      <w:r w:rsidRPr="004D0473">
        <w:rPr>
          <w:rFonts w:ascii="Times New Roman" w:hAnsi="Times New Roman" w:cs="Times New Roman"/>
          <w:sz w:val="24"/>
          <w:szCs w:val="24"/>
        </w:rPr>
        <w:t>az 1995. évi CXVII. törvény 1. számú mellékletének 4.10. pontja alapján az egészségügyi és szociális intézményben a betegek, a gondozottak részére kifizetett munkaterápiás jutalom, valamint az Szt. szerinti fejlesztési foglalkoztatási díj;</w:t>
      </w:r>
    </w:p>
    <w:p w14:paraId="58E86CB2" w14:textId="77777777" w:rsidR="00720FE4" w:rsidRPr="008E0DF5" w:rsidRDefault="00720FE4" w:rsidP="00720FE4">
      <w:pPr>
        <w:spacing w:before="0" w:after="0"/>
        <w:jc w:val="both"/>
        <w:rPr>
          <w:rFonts w:ascii="Times New Roman" w:hAnsi="Times New Roman" w:cs="Times New Roman"/>
          <w:sz w:val="24"/>
          <w:szCs w:val="24"/>
        </w:rPr>
      </w:pPr>
    </w:p>
    <w:p w14:paraId="679ECE31" w14:textId="77777777" w:rsidR="00720FE4" w:rsidRPr="004D0473" w:rsidRDefault="00720FE4" w:rsidP="00720FE4">
      <w:pPr>
        <w:pStyle w:val="Listaszerbekezds"/>
        <w:numPr>
          <w:ilvl w:val="0"/>
          <w:numId w:val="62"/>
        </w:numPr>
        <w:spacing w:before="0" w:after="0"/>
        <w:jc w:val="both"/>
        <w:rPr>
          <w:rFonts w:ascii="Times New Roman" w:hAnsi="Times New Roman" w:cs="Times New Roman"/>
          <w:sz w:val="24"/>
          <w:szCs w:val="24"/>
        </w:rPr>
      </w:pPr>
      <w:r w:rsidRPr="004D0473">
        <w:rPr>
          <w:rFonts w:ascii="Times New Roman" w:hAnsi="Times New Roman" w:cs="Times New Roman"/>
          <w:b/>
          <w:sz w:val="24"/>
          <w:szCs w:val="24"/>
          <w:lang w:eastAsia="hu-HU"/>
        </w:rPr>
        <w:t>jövedelemnek minősül</w:t>
      </w:r>
      <w:r w:rsidRPr="004D0473">
        <w:rPr>
          <w:rFonts w:ascii="Times New Roman" w:hAnsi="Times New Roman" w:cs="Times New Roman"/>
          <w:sz w:val="24"/>
          <w:szCs w:val="24"/>
          <w:lang w:eastAsia="hu-HU"/>
        </w:rPr>
        <w:t xml:space="preserve"> az intézményi térítési díj megállapításánál, mivel a személyes gondoskodást nyújtó szociális ellátások térítési díjáról szóló 29/1993. (II. 17.) Korm. rendelet 26. § (1) bekezdése az alábbiak szerint nem teszi a kivételek közé a fejlesztési díjat. A kivételek közé az alábbiak tartoznak: </w:t>
      </w:r>
    </w:p>
    <w:p w14:paraId="52590C5C" w14:textId="77777777" w:rsidR="00720FE4" w:rsidRPr="008E0DF5" w:rsidRDefault="00720FE4" w:rsidP="00720FE4">
      <w:pPr>
        <w:spacing w:before="0" w:after="0"/>
        <w:ind w:left="708"/>
        <w:jc w:val="both"/>
        <w:rPr>
          <w:rFonts w:ascii="Times New Roman" w:hAnsi="Times New Roman" w:cs="Times New Roman"/>
          <w:sz w:val="24"/>
          <w:szCs w:val="24"/>
        </w:rPr>
      </w:pPr>
      <w:r w:rsidRPr="008E0DF5">
        <w:rPr>
          <w:rFonts w:ascii="Times New Roman" w:hAnsi="Times New Roman" w:cs="Times New Roman"/>
          <w:sz w:val="24"/>
          <w:szCs w:val="24"/>
          <w:lang w:eastAsia="hu-HU"/>
        </w:rPr>
        <w:t>a) foglalkoztatásából származó munkajutalma,</w:t>
      </w:r>
    </w:p>
    <w:p w14:paraId="3D3C081A" w14:textId="77777777" w:rsidR="00720FE4" w:rsidRPr="008E0DF5" w:rsidRDefault="00720FE4" w:rsidP="00720FE4">
      <w:pPr>
        <w:spacing w:before="0" w:after="0"/>
        <w:ind w:left="708"/>
        <w:jc w:val="both"/>
        <w:rPr>
          <w:rFonts w:ascii="Times New Roman" w:hAnsi="Times New Roman" w:cs="Times New Roman"/>
          <w:sz w:val="24"/>
          <w:szCs w:val="24"/>
        </w:rPr>
      </w:pPr>
      <w:r w:rsidRPr="008E0DF5">
        <w:rPr>
          <w:rFonts w:ascii="Times New Roman" w:hAnsi="Times New Roman" w:cs="Times New Roman"/>
          <w:sz w:val="24"/>
          <w:szCs w:val="24"/>
          <w:lang w:eastAsia="hu-HU"/>
        </w:rPr>
        <w:t>b) tanulmányi ösztöndíja,</w:t>
      </w:r>
    </w:p>
    <w:p w14:paraId="430FAFC0" w14:textId="77777777" w:rsidR="00720FE4" w:rsidRPr="008E0DF5" w:rsidRDefault="00720FE4" w:rsidP="00720FE4">
      <w:pPr>
        <w:spacing w:before="0" w:after="0"/>
        <w:ind w:left="708"/>
        <w:jc w:val="both"/>
        <w:rPr>
          <w:rFonts w:ascii="Times New Roman" w:hAnsi="Times New Roman" w:cs="Times New Roman"/>
          <w:sz w:val="24"/>
          <w:szCs w:val="24"/>
          <w:lang w:eastAsia="hu-HU"/>
        </w:rPr>
      </w:pPr>
      <w:r w:rsidRPr="008E0DF5">
        <w:rPr>
          <w:rFonts w:ascii="Times New Roman" w:hAnsi="Times New Roman" w:cs="Times New Roman"/>
          <w:sz w:val="24"/>
          <w:szCs w:val="24"/>
          <w:lang w:eastAsia="hu-HU"/>
        </w:rPr>
        <w:t>c) költőpénze.</w:t>
      </w:r>
    </w:p>
    <w:p w14:paraId="4BD63E94" w14:textId="77777777" w:rsidR="00720FE4" w:rsidRPr="008E0DF5" w:rsidRDefault="00720FE4" w:rsidP="00720FE4">
      <w:pPr>
        <w:spacing w:before="0" w:after="0"/>
        <w:jc w:val="both"/>
        <w:rPr>
          <w:rFonts w:ascii="Times New Roman" w:hAnsi="Times New Roman" w:cs="Times New Roman"/>
          <w:sz w:val="24"/>
          <w:szCs w:val="24"/>
          <w:lang w:eastAsia="hu-HU"/>
        </w:rPr>
      </w:pPr>
    </w:p>
    <w:p w14:paraId="752B87D5" w14:textId="77777777" w:rsidR="00720FE4" w:rsidRPr="008E0DF5" w:rsidRDefault="00720FE4" w:rsidP="00720FE4">
      <w:pPr>
        <w:spacing w:before="0" w:after="0"/>
        <w:jc w:val="both"/>
        <w:rPr>
          <w:rFonts w:ascii="Times New Roman" w:hAnsi="Times New Roman" w:cs="Times New Roman"/>
          <w:b/>
          <w:bCs/>
          <w:sz w:val="24"/>
          <w:szCs w:val="24"/>
        </w:rPr>
      </w:pPr>
      <w:r w:rsidRPr="008E0DF5">
        <w:rPr>
          <w:rFonts w:ascii="Times New Roman" w:hAnsi="Times New Roman" w:cs="Times New Roman"/>
          <w:b/>
          <w:bCs/>
          <w:sz w:val="24"/>
          <w:szCs w:val="24"/>
        </w:rPr>
        <w:t>A fejlesztési jogviszony megszűnésének esetei:</w:t>
      </w:r>
    </w:p>
    <w:p w14:paraId="2206EEF1" w14:textId="77777777" w:rsidR="00720FE4" w:rsidRDefault="00720FE4" w:rsidP="00720FE4">
      <w:pPr>
        <w:pStyle w:val="Listaszerbekezds"/>
        <w:numPr>
          <w:ilvl w:val="0"/>
          <w:numId w:val="64"/>
        </w:numPr>
        <w:spacing w:before="0" w:after="0"/>
        <w:jc w:val="both"/>
        <w:rPr>
          <w:rFonts w:ascii="Times New Roman" w:hAnsi="Times New Roman" w:cs="Times New Roman"/>
          <w:bCs/>
          <w:sz w:val="24"/>
          <w:szCs w:val="24"/>
        </w:rPr>
      </w:pPr>
      <w:r w:rsidRPr="00CB2A16">
        <w:rPr>
          <w:rFonts w:ascii="Times New Roman" w:hAnsi="Times New Roman" w:cs="Times New Roman"/>
          <w:bCs/>
          <w:sz w:val="24"/>
          <w:szCs w:val="24"/>
        </w:rPr>
        <w:t>az ellátott intézményi jogviszonya megszűnik,</w:t>
      </w:r>
    </w:p>
    <w:p w14:paraId="7F095110" w14:textId="77777777" w:rsidR="00720FE4" w:rsidRDefault="00720FE4" w:rsidP="00720FE4">
      <w:pPr>
        <w:pStyle w:val="Listaszerbekezds"/>
        <w:numPr>
          <w:ilvl w:val="0"/>
          <w:numId w:val="64"/>
        </w:numPr>
        <w:spacing w:before="0" w:after="0"/>
        <w:jc w:val="both"/>
        <w:rPr>
          <w:rFonts w:ascii="Times New Roman" w:hAnsi="Times New Roman" w:cs="Times New Roman"/>
          <w:bCs/>
          <w:sz w:val="24"/>
          <w:szCs w:val="24"/>
        </w:rPr>
      </w:pPr>
      <w:r w:rsidRPr="00CB2A16">
        <w:rPr>
          <w:rFonts w:ascii="Times New Roman" w:hAnsi="Times New Roman" w:cs="Times New Roman"/>
          <w:bCs/>
          <w:sz w:val="24"/>
          <w:szCs w:val="24"/>
        </w:rPr>
        <w:t>felülvizsgálat során megállapítást nyer, hogy az ellátott egészségügyi, mentális, fizikai állapota okán nem foglalkoztatható tovább,</w:t>
      </w:r>
    </w:p>
    <w:p w14:paraId="2377D7E3" w14:textId="77777777" w:rsidR="00720FE4" w:rsidRDefault="00720FE4" w:rsidP="00720FE4">
      <w:pPr>
        <w:pStyle w:val="Listaszerbekezds"/>
        <w:numPr>
          <w:ilvl w:val="0"/>
          <w:numId w:val="64"/>
        </w:numPr>
        <w:spacing w:before="0" w:after="0"/>
        <w:jc w:val="both"/>
        <w:rPr>
          <w:rFonts w:ascii="Times New Roman" w:hAnsi="Times New Roman" w:cs="Times New Roman"/>
          <w:bCs/>
          <w:sz w:val="24"/>
          <w:szCs w:val="24"/>
        </w:rPr>
      </w:pPr>
      <w:r w:rsidRPr="00CB2A16">
        <w:rPr>
          <w:rFonts w:ascii="Times New Roman" w:hAnsi="Times New Roman" w:cs="Times New Roman"/>
          <w:bCs/>
          <w:sz w:val="24"/>
          <w:szCs w:val="24"/>
        </w:rPr>
        <w:t>az ellátott vagy törvényes képviselője kéri jogviszonyának megszüntetését,</w:t>
      </w:r>
    </w:p>
    <w:p w14:paraId="47A1E9B8" w14:textId="77777777" w:rsidR="00720FE4" w:rsidRPr="00CB2A16" w:rsidRDefault="00720FE4" w:rsidP="00720FE4">
      <w:pPr>
        <w:pStyle w:val="Listaszerbekezds"/>
        <w:numPr>
          <w:ilvl w:val="0"/>
          <w:numId w:val="64"/>
        </w:numPr>
        <w:spacing w:before="0" w:after="0"/>
        <w:jc w:val="both"/>
        <w:rPr>
          <w:rFonts w:ascii="Times New Roman" w:hAnsi="Times New Roman" w:cs="Times New Roman"/>
          <w:bCs/>
          <w:sz w:val="24"/>
          <w:szCs w:val="24"/>
        </w:rPr>
      </w:pPr>
      <w:r w:rsidRPr="00CB2A16">
        <w:rPr>
          <w:rFonts w:ascii="Times New Roman" w:hAnsi="Times New Roman" w:cs="Times New Roman"/>
          <w:bCs/>
          <w:sz w:val="24"/>
          <w:szCs w:val="24"/>
        </w:rPr>
        <w:t>egyéb indokolt esetben.</w:t>
      </w:r>
    </w:p>
    <w:p w14:paraId="299011E9" w14:textId="77777777" w:rsidR="00720FE4" w:rsidRPr="008E0DF5" w:rsidRDefault="00720FE4" w:rsidP="00720FE4">
      <w:pPr>
        <w:spacing w:before="0" w:after="0"/>
        <w:jc w:val="both"/>
        <w:rPr>
          <w:rFonts w:ascii="Times New Roman" w:hAnsi="Times New Roman" w:cs="Times New Roman"/>
          <w:bCs/>
          <w:sz w:val="24"/>
          <w:szCs w:val="24"/>
        </w:rPr>
      </w:pPr>
    </w:p>
    <w:p w14:paraId="170BD7DC" w14:textId="77777777" w:rsidR="00720FE4" w:rsidRPr="008E0DF5" w:rsidRDefault="00720FE4" w:rsidP="00720FE4">
      <w:pPr>
        <w:spacing w:before="0" w:after="0"/>
        <w:jc w:val="both"/>
        <w:rPr>
          <w:rFonts w:ascii="Times New Roman" w:hAnsi="Times New Roman" w:cs="Times New Roman"/>
          <w:bCs/>
          <w:sz w:val="24"/>
          <w:szCs w:val="24"/>
        </w:rPr>
      </w:pPr>
      <w:r w:rsidRPr="008E0DF5">
        <w:rPr>
          <w:rFonts w:ascii="Times New Roman" w:hAnsi="Times New Roman" w:cs="Times New Roman"/>
          <w:b/>
          <w:bCs/>
          <w:sz w:val="24"/>
          <w:szCs w:val="24"/>
        </w:rPr>
        <w:t>A továbblépés lehetőségének biztosítása:</w:t>
      </w:r>
      <w:r w:rsidRPr="008E0DF5">
        <w:rPr>
          <w:rFonts w:ascii="Times New Roman" w:hAnsi="Times New Roman" w:cs="Times New Roman"/>
          <w:bCs/>
          <w:sz w:val="24"/>
          <w:szCs w:val="24"/>
        </w:rPr>
        <w:t xml:space="preserve"> amennyiben az ellátott oly mértékű fejlődést mutat, hogy munkaviszonyban történő foglalkoztatására is sor kerülhet, akkor a foglalkoztatónak munkaköri alkalmassági vizsgálatra szükséges küldenie, és foglalkozás-egészségügyi orvosi vélemény alapján foglalkoztathatja az érintett személyt munkaviszonyban.</w:t>
      </w:r>
    </w:p>
    <w:p w14:paraId="3C64DFF3" w14:textId="77777777" w:rsidR="00720FE4" w:rsidRPr="008E0DF5" w:rsidRDefault="00720FE4" w:rsidP="00720FE4">
      <w:pPr>
        <w:spacing w:before="0" w:after="0"/>
        <w:jc w:val="both"/>
        <w:rPr>
          <w:rFonts w:ascii="Times New Roman" w:hAnsi="Times New Roman" w:cs="Times New Roman"/>
          <w:b/>
          <w:sz w:val="24"/>
          <w:szCs w:val="24"/>
          <w:u w:val="single"/>
        </w:rPr>
      </w:pPr>
    </w:p>
    <w:p w14:paraId="2513E52A" w14:textId="77777777" w:rsidR="00720FE4" w:rsidRDefault="00720FE4"/>
    <w:p w14:paraId="074B4DEF" w14:textId="77777777" w:rsidR="00720FE4" w:rsidRDefault="00720FE4">
      <w:pPr>
        <w:sectPr w:rsidR="00720FE4" w:rsidSect="00720FE4">
          <w:footerReference w:type="default" r:id="rId16"/>
          <w:footerReference w:type="first" r:id="rId17"/>
          <w:pgSz w:w="11906" w:h="16838"/>
          <w:pgMar w:top="992" w:right="1418" w:bottom="1134" w:left="1276" w:header="709" w:footer="709" w:gutter="0"/>
          <w:cols w:space="708"/>
          <w:titlePg/>
          <w:docGrid w:linePitch="360"/>
        </w:sectPr>
      </w:pPr>
    </w:p>
    <w:p w14:paraId="4A961D81" w14:textId="550965F7" w:rsidR="00720FE4" w:rsidRPr="00B26C14" w:rsidRDefault="00720FE4" w:rsidP="00B26C14">
      <w:pPr>
        <w:pStyle w:val="Pont"/>
        <w:numPr>
          <w:ilvl w:val="0"/>
          <w:numId w:val="0"/>
        </w:numPr>
        <w:tabs>
          <w:tab w:val="clear" w:pos="540"/>
          <w:tab w:val="clear" w:pos="567"/>
        </w:tabs>
        <w:spacing w:line="276" w:lineRule="auto"/>
        <w:jc w:val="center"/>
        <w:rPr>
          <w:b/>
        </w:rPr>
      </w:pPr>
      <w:r w:rsidRPr="00B26C14">
        <w:rPr>
          <w:b/>
        </w:rPr>
        <w:lastRenderedPageBreak/>
        <w:t>A két foglalkoztatási forma főbb jellemzői</w:t>
      </w:r>
    </w:p>
    <w:p w14:paraId="0A777D70" w14:textId="77777777" w:rsidR="00720FE4" w:rsidRPr="00B01CDC" w:rsidRDefault="00720FE4" w:rsidP="00C31DAD">
      <w:pPr>
        <w:pStyle w:val="Pont"/>
        <w:numPr>
          <w:ilvl w:val="0"/>
          <w:numId w:val="0"/>
        </w:numPr>
        <w:tabs>
          <w:tab w:val="clear" w:pos="540"/>
          <w:tab w:val="clear" w:pos="567"/>
        </w:tabs>
        <w:spacing w:line="276" w:lineRule="auto"/>
      </w:pPr>
    </w:p>
    <w:tbl>
      <w:tblPr>
        <w:tblStyle w:val="Rcsostblzat"/>
        <w:tblW w:w="15735" w:type="dxa"/>
        <w:tblInd w:w="-601" w:type="dxa"/>
        <w:tblLook w:val="04A0" w:firstRow="1" w:lastRow="0" w:firstColumn="1" w:lastColumn="0" w:noHBand="0" w:noVBand="1"/>
      </w:tblPr>
      <w:tblGrid>
        <w:gridCol w:w="1985"/>
        <w:gridCol w:w="6875"/>
        <w:gridCol w:w="6875"/>
      </w:tblGrid>
      <w:tr w:rsidR="00303EA7" w:rsidRPr="00105CCB" w14:paraId="4A040B63" w14:textId="77777777" w:rsidTr="00303EA7">
        <w:trPr>
          <w:trHeight w:val="467"/>
        </w:trPr>
        <w:tc>
          <w:tcPr>
            <w:tcW w:w="1985" w:type="dxa"/>
          </w:tcPr>
          <w:p w14:paraId="7B7ACF4B" w14:textId="77777777" w:rsidR="00303EA7" w:rsidRPr="00105CCB" w:rsidRDefault="00303EA7" w:rsidP="00EE1B2C">
            <w:pPr>
              <w:rPr>
                <w:rFonts w:ascii="Times New Roman" w:hAnsi="Times New Roman" w:cs="Times New Roman"/>
                <w:sz w:val="24"/>
                <w:szCs w:val="24"/>
              </w:rPr>
            </w:pPr>
          </w:p>
        </w:tc>
        <w:tc>
          <w:tcPr>
            <w:tcW w:w="6875" w:type="dxa"/>
            <w:vAlign w:val="center"/>
          </w:tcPr>
          <w:p w14:paraId="316F7A7D" w14:textId="77777777" w:rsidR="00303EA7" w:rsidRPr="00105CCB" w:rsidRDefault="00303EA7" w:rsidP="00EE1B2C">
            <w:pPr>
              <w:jc w:val="center"/>
              <w:rPr>
                <w:rFonts w:ascii="Times New Roman" w:hAnsi="Times New Roman" w:cs="Times New Roman"/>
                <w:b/>
                <w:bCs/>
                <w:sz w:val="24"/>
                <w:szCs w:val="24"/>
              </w:rPr>
            </w:pPr>
            <w:r w:rsidRPr="00105CCB">
              <w:rPr>
                <w:rFonts w:ascii="Times New Roman" w:hAnsi="Times New Roman" w:cs="Times New Roman"/>
                <w:b/>
                <w:bCs/>
                <w:sz w:val="24"/>
                <w:szCs w:val="24"/>
              </w:rPr>
              <w:t>Munkaviszonyban történő foglalkoztatás</w:t>
            </w:r>
          </w:p>
        </w:tc>
        <w:tc>
          <w:tcPr>
            <w:tcW w:w="6875" w:type="dxa"/>
            <w:vAlign w:val="center"/>
          </w:tcPr>
          <w:p w14:paraId="1CBAEC32" w14:textId="77777777" w:rsidR="00303EA7" w:rsidRPr="00105CCB" w:rsidRDefault="00303EA7" w:rsidP="00EE1B2C">
            <w:pPr>
              <w:jc w:val="center"/>
              <w:rPr>
                <w:rFonts w:ascii="Times New Roman" w:hAnsi="Times New Roman" w:cs="Times New Roman"/>
                <w:b/>
                <w:bCs/>
                <w:sz w:val="24"/>
                <w:szCs w:val="24"/>
              </w:rPr>
            </w:pPr>
            <w:r w:rsidRPr="00105CCB">
              <w:rPr>
                <w:rFonts w:ascii="Times New Roman" w:hAnsi="Times New Roman" w:cs="Times New Roman"/>
                <w:b/>
                <w:bCs/>
                <w:sz w:val="24"/>
                <w:szCs w:val="24"/>
              </w:rPr>
              <w:t>Fejlesztési jogviszonyban történő foglalkoztatás</w:t>
            </w:r>
          </w:p>
        </w:tc>
      </w:tr>
      <w:tr w:rsidR="00303EA7" w:rsidRPr="00105CCB" w14:paraId="50144B14" w14:textId="77777777" w:rsidTr="00303EA7">
        <w:tc>
          <w:tcPr>
            <w:tcW w:w="1985" w:type="dxa"/>
          </w:tcPr>
          <w:p w14:paraId="1835AAE9"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célja</w:t>
            </w:r>
          </w:p>
        </w:tc>
        <w:tc>
          <w:tcPr>
            <w:tcW w:w="6875" w:type="dxa"/>
          </w:tcPr>
          <w:p w14:paraId="5DEA6D3B"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b/>
                <w:sz w:val="24"/>
                <w:szCs w:val="24"/>
              </w:rPr>
              <w:t>Az önálló munkavégzést segítő képességek, készségek fenntartása, fejlesztése</w:t>
            </w:r>
            <w:r w:rsidRPr="00105CCB">
              <w:rPr>
                <w:rFonts w:ascii="Times New Roman" w:hAnsi="Times New Roman" w:cs="Times New Roman"/>
                <w:sz w:val="24"/>
                <w:szCs w:val="24"/>
              </w:rPr>
              <w:t xml:space="preserve">, </w:t>
            </w:r>
            <w:r w:rsidRPr="00105CCB">
              <w:rPr>
                <w:rFonts w:ascii="Times New Roman" w:hAnsi="Times New Roman" w:cs="Times New Roman"/>
                <w:b/>
                <w:sz w:val="24"/>
                <w:szCs w:val="24"/>
              </w:rPr>
              <w:t>felkészítés a védett foglalkoztatásba, nyílt munkaerő-piacra történő kilépésre.</w:t>
            </w:r>
          </w:p>
        </w:tc>
        <w:tc>
          <w:tcPr>
            <w:tcW w:w="6875" w:type="dxa"/>
          </w:tcPr>
          <w:p w14:paraId="056D604E"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 xml:space="preserve">Az egyén testi és szellemi képességeinek és a munkavégzéssel összefüggő </w:t>
            </w:r>
            <w:r w:rsidRPr="00105CCB">
              <w:rPr>
                <w:rFonts w:ascii="Times New Roman" w:hAnsi="Times New Roman" w:cs="Times New Roman"/>
                <w:b/>
                <w:sz w:val="24"/>
                <w:szCs w:val="24"/>
              </w:rPr>
              <w:t>készségeinek a helyreállítása, megőrzése, fejlesztése és felkészítése az önálló munkavégzésre</w:t>
            </w:r>
            <w:r w:rsidRPr="00105CCB">
              <w:rPr>
                <w:rFonts w:ascii="Times New Roman" w:hAnsi="Times New Roman" w:cs="Times New Roman"/>
                <w:sz w:val="24"/>
                <w:szCs w:val="24"/>
              </w:rPr>
              <w:t>.</w:t>
            </w:r>
          </w:p>
        </w:tc>
      </w:tr>
      <w:tr w:rsidR="00303EA7" w:rsidRPr="00105CCB" w14:paraId="0D19F64E" w14:textId="77777777" w:rsidTr="00303EA7">
        <w:tc>
          <w:tcPr>
            <w:tcW w:w="1985" w:type="dxa"/>
          </w:tcPr>
          <w:p w14:paraId="359127B1"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szereplők</w:t>
            </w:r>
          </w:p>
        </w:tc>
        <w:tc>
          <w:tcPr>
            <w:tcW w:w="6875" w:type="dxa"/>
          </w:tcPr>
          <w:p w14:paraId="1CAC7A95" w14:textId="77777777" w:rsidR="00303EA7" w:rsidRPr="00105CCB" w:rsidRDefault="00303EA7" w:rsidP="00EE1B2C">
            <w:pPr>
              <w:jc w:val="both"/>
              <w:rPr>
                <w:rFonts w:ascii="Times New Roman" w:hAnsi="Times New Roman" w:cs="Times New Roman"/>
                <w:b/>
                <w:sz w:val="24"/>
                <w:szCs w:val="24"/>
              </w:rPr>
            </w:pPr>
            <w:r w:rsidRPr="00105CCB">
              <w:rPr>
                <w:rFonts w:ascii="Times New Roman" w:hAnsi="Times New Roman" w:cs="Times New Roman"/>
                <w:b/>
                <w:sz w:val="24"/>
                <w:szCs w:val="24"/>
              </w:rPr>
              <w:t>munkavállaló, munkáltató</w:t>
            </w:r>
          </w:p>
        </w:tc>
        <w:tc>
          <w:tcPr>
            <w:tcW w:w="6875" w:type="dxa"/>
          </w:tcPr>
          <w:p w14:paraId="1FE77255" w14:textId="77777777" w:rsidR="00303EA7" w:rsidRPr="00105CCB" w:rsidRDefault="00303EA7" w:rsidP="00EE1B2C">
            <w:pPr>
              <w:jc w:val="both"/>
              <w:rPr>
                <w:rFonts w:ascii="Times New Roman" w:hAnsi="Times New Roman" w:cs="Times New Roman"/>
                <w:b/>
                <w:sz w:val="24"/>
                <w:szCs w:val="24"/>
              </w:rPr>
            </w:pPr>
            <w:r w:rsidRPr="00105CCB">
              <w:rPr>
                <w:rFonts w:ascii="Times New Roman" w:hAnsi="Times New Roman" w:cs="Times New Roman"/>
                <w:b/>
                <w:sz w:val="24"/>
                <w:szCs w:val="24"/>
              </w:rPr>
              <w:t xml:space="preserve">fejlesztő foglalkoztatott, fejlesztő foglalkoztató </w:t>
            </w:r>
          </w:p>
        </w:tc>
      </w:tr>
      <w:tr w:rsidR="00303EA7" w:rsidRPr="00105CCB" w14:paraId="3F4644BF" w14:textId="77777777" w:rsidTr="00303EA7">
        <w:tc>
          <w:tcPr>
            <w:tcW w:w="1985" w:type="dxa"/>
          </w:tcPr>
          <w:p w14:paraId="380AD67E"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foglalkoztatást megelőzően</w:t>
            </w:r>
          </w:p>
        </w:tc>
        <w:tc>
          <w:tcPr>
            <w:tcW w:w="6875" w:type="dxa"/>
          </w:tcPr>
          <w:p w14:paraId="12D3768B" w14:textId="77777777" w:rsidR="00303EA7" w:rsidRPr="00105CCB" w:rsidRDefault="00303EA7" w:rsidP="00EE1B2C">
            <w:pPr>
              <w:jc w:val="both"/>
              <w:rPr>
                <w:rFonts w:ascii="Times New Roman" w:hAnsi="Times New Roman" w:cs="Times New Roman"/>
                <w:b/>
                <w:sz w:val="24"/>
                <w:szCs w:val="24"/>
              </w:rPr>
            </w:pPr>
            <w:r w:rsidRPr="00105CCB">
              <w:rPr>
                <w:rFonts w:ascii="Times New Roman" w:hAnsi="Times New Roman" w:cs="Times New Roman"/>
                <w:b/>
                <w:sz w:val="24"/>
                <w:szCs w:val="24"/>
              </w:rPr>
              <w:t>Foglalkozás-egészségügyi orvosi vizsgálat és javaslat szükséges</w:t>
            </w:r>
          </w:p>
          <w:p w14:paraId="55777302" w14:textId="77777777" w:rsidR="00303EA7" w:rsidRPr="00105CCB" w:rsidRDefault="00303EA7" w:rsidP="00EE1B2C">
            <w:pPr>
              <w:jc w:val="both"/>
              <w:rPr>
                <w:rFonts w:ascii="Times New Roman" w:hAnsi="Times New Roman" w:cs="Times New Roman"/>
                <w:sz w:val="24"/>
                <w:szCs w:val="24"/>
              </w:rPr>
            </w:pPr>
          </w:p>
        </w:tc>
        <w:tc>
          <w:tcPr>
            <w:tcW w:w="6875" w:type="dxa"/>
          </w:tcPr>
          <w:p w14:paraId="6283FCA0" w14:textId="0E6A36D4" w:rsidR="00303EA7" w:rsidRPr="00105CCB" w:rsidRDefault="00303EA7" w:rsidP="00EE1B2C">
            <w:pPr>
              <w:autoSpaceDE w:val="0"/>
              <w:autoSpaceDN w:val="0"/>
              <w:adjustRightInd w:val="0"/>
              <w:jc w:val="both"/>
              <w:rPr>
                <w:rFonts w:ascii="Times New Roman" w:hAnsi="Times New Roman" w:cs="Times New Roman"/>
                <w:sz w:val="24"/>
                <w:szCs w:val="24"/>
              </w:rPr>
            </w:pPr>
            <w:r w:rsidRPr="00105CCB">
              <w:rPr>
                <w:rFonts w:ascii="Times New Roman" w:hAnsi="Times New Roman" w:cs="Times New Roman"/>
                <w:b/>
                <w:sz w:val="24"/>
                <w:szCs w:val="24"/>
              </w:rPr>
              <w:t xml:space="preserve">a foglalkozás-egészségügyi orvos, a munka-szakpszichológus vagy munka- és szervezet-szakpszichológus, valamint a szociális szolgáltatást biztosító intézmény vezetőjének együttes javaslata </w:t>
            </w:r>
            <w:r w:rsidRPr="00105CCB">
              <w:rPr>
                <w:rFonts w:ascii="Times New Roman" w:hAnsi="Times New Roman" w:cs="Times New Roman"/>
                <w:i/>
                <w:sz w:val="24"/>
                <w:szCs w:val="24"/>
              </w:rPr>
              <w:t>(</w:t>
            </w:r>
            <w:r w:rsidR="00095691" w:rsidRPr="00105CCB">
              <w:rPr>
                <w:rFonts w:ascii="Times New Roman" w:hAnsi="Times New Roman" w:cs="Times New Roman"/>
                <w:i/>
                <w:sz w:val="24"/>
                <w:szCs w:val="24"/>
              </w:rPr>
              <w:t>részlete</w:t>
            </w:r>
            <w:r w:rsidR="00095691">
              <w:rPr>
                <w:rFonts w:ascii="Times New Roman" w:hAnsi="Times New Roman" w:cs="Times New Roman"/>
                <w:i/>
                <w:sz w:val="24"/>
                <w:szCs w:val="24"/>
              </w:rPr>
              <w:t>sen</w:t>
            </w:r>
            <w:r w:rsidR="00095691" w:rsidRPr="00105CCB">
              <w:rPr>
                <w:rFonts w:ascii="Times New Roman" w:hAnsi="Times New Roman" w:cs="Times New Roman"/>
                <w:i/>
                <w:sz w:val="24"/>
                <w:szCs w:val="24"/>
              </w:rPr>
              <w:t xml:space="preserve"> </w:t>
            </w:r>
            <w:r w:rsidRPr="00105CCB">
              <w:rPr>
                <w:rFonts w:ascii="Times New Roman" w:hAnsi="Times New Roman" w:cs="Times New Roman"/>
                <w:i/>
                <w:sz w:val="24"/>
                <w:szCs w:val="24"/>
              </w:rPr>
              <w:t xml:space="preserve">a 3.2. pontban), </w:t>
            </w:r>
            <w:r w:rsidRPr="00105CCB">
              <w:rPr>
                <w:rFonts w:ascii="Times New Roman" w:hAnsi="Times New Roman" w:cs="Times New Roman"/>
                <w:sz w:val="24"/>
                <w:szCs w:val="24"/>
              </w:rPr>
              <w:t xml:space="preserve">vagy </w:t>
            </w:r>
          </w:p>
          <w:p w14:paraId="7C7F6B5A" w14:textId="77777777" w:rsidR="00303EA7" w:rsidRPr="00105CCB" w:rsidRDefault="00303EA7" w:rsidP="00EE1B2C">
            <w:pPr>
              <w:jc w:val="both"/>
              <w:rPr>
                <w:rFonts w:ascii="Times New Roman" w:hAnsi="Times New Roman" w:cs="Times New Roman"/>
                <w:b/>
                <w:sz w:val="24"/>
                <w:szCs w:val="24"/>
              </w:rPr>
            </w:pPr>
            <w:r w:rsidRPr="00105CCB">
              <w:rPr>
                <w:rFonts w:ascii="Times New Roman" w:hAnsi="Times New Roman" w:cs="Times New Roman"/>
                <w:i/>
                <w:sz w:val="24"/>
                <w:szCs w:val="24"/>
              </w:rPr>
              <w:t xml:space="preserve">hatályos, </w:t>
            </w:r>
            <w:r w:rsidRPr="00105CCB">
              <w:rPr>
                <w:rFonts w:ascii="Times New Roman" w:hAnsi="Times New Roman" w:cs="Times New Roman"/>
                <w:sz w:val="24"/>
                <w:szCs w:val="24"/>
              </w:rPr>
              <w:t xml:space="preserve">2017. április 1-jét megelőzően kelt </w:t>
            </w:r>
            <w:r w:rsidRPr="00105CCB">
              <w:rPr>
                <w:rFonts w:ascii="Times New Roman" w:hAnsi="Times New Roman" w:cs="Times New Roman"/>
                <w:b/>
                <w:sz w:val="24"/>
                <w:szCs w:val="24"/>
              </w:rPr>
              <w:t>munka-rehabilitációt javasló szakvélemény</w:t>
            </w:r>
            <w:r w:rsidRPr="00105CCB">
              <w:rPr>
                <w:rFonts w:ascii="Times New Roman" w:hAnsi="Times New Roman" w:cs="Times New Roman"/>
                <w:sz w:val="24"/>
                <w:szCs w:val="24"/>
              </w:rPr>
              <w:t xml:space="preserve"> </w:t>
            </w:r>
          </w:p>
        </w:tc>
      </w:tr>
      <w:tr w:rsidR="00303EA7" w:rsidRPr="00105CCB" w14:paraId="1DF38ADC" w14:textId="77777777" w:rsidTr="00303EA7">
        <w:tc>
          <w:tcPr>
            <w:tcW w:w="1985" w:type="dxa"/>
          </w:tcPr>
          <w:p w14:paraId="05C82058" w14:textId="1BC61D16"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jogszabály</w:t>
            </w:r>
          </w:p>
        </w:tc>
        <w:tc>
          <w:tcPr>
            <w:tcW w:w="6875" w:type="dxa"/>
          </w:tcPr>
          <w:p w14:paraId="698D71FC"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b/>
                <w:sz w:val="24"/>
                <w:szCs w:val="24"/>
              </w:rPr>
              <w:t xml:space="preserve">Mt. rendelkezései </w:t>
            </w:r>
            <w:r w:rsidRPr="00105CCB">
              <w:rPr>
                <w:rFonts w:ascii="Times New Roman" w:hAnsi="Times New Roman" w:cs="Times New Roman"/>
                <w:sz w:val="24"/>
                <w:szCs w:val="24"/>
              </w:rPr>
              <w:t>(az Szt-ben felsorolt eltérésekkel).</w:t>
            </w:r>
          </w:p>
        </w:tc>
        <w:tc>
          <w:tcPr>
            <w:tcW w:w="6875" w:type="dxa"/>
          </w:tcPr>
          <w:p w14:paraId="725ABC37"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b/>
                <w:sz w:val="24"/>
                <w:szCs w:val="24"/>
              </w:rPr>
              <w:t>Szt. rendelkezései</w:t>
            </w:r>
          </w:p>
        </w:tc>
      </w:tr>
      <w:tr w:rsidR="00303EA7" w:rsidRPr="00105CCB" w14:paraId="0B07783B" w14:textId="77777777" w:rsidTr="00303EA7">
        <w:tc>
          <w:tcPr>
            <w:tcW w:w="1985" w:type="dxa"/>
          </w:tcPr>
          <w:p w14:paraId="2322DD96"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szerződés</w:t>
            </w:r>
          </w:p>
        </w:tc>
        <w:tc>
          <w:tcPr>
            <w:tcW w:w="6875" w:type="dxa"/>
          </w:tcPr>
          <w:p w14:paraId="0B9B77CC" w14:textId="77777777" w:rsidR="00303EA7" w:rsidRPr="00105CCB" w:rsidRDefault="00303EA7" w:rsidP="00EE1B2C">
            <w:pPr>
              <w:jc w:val="both"/>
              <w:rPr>
                <w:rFonts w:ascii="Times New Roman" w:hAnsi="Times New Roman" w:cs="Times New Roman"/>
                <w:b/>
                <w:sz w:val="24"/>
                <w:szCs w:val="24"/>
              </w:rPr>
            </w:pPr>
            <w:r w:rsidRPr="00105CCB">
              <w:rPr>
                <w:rFonts w:ascii="Times New Roman" w:hAnsi="Times New Roman" w:cs="Times New Roman"/>
                <w:b/>
                <w:sz w:val="24"/>
                <w:szCs w:val="24"/>
              </w:rPr>
              <w:t>Munkaszerződés</w:t>
            </w:r>
          </w:p>
          <w:p w14:paraId="664F7857"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Tartalma: munkavállaló munkaköre, alapbére, munkavégzés helye</w:t>
            </w:r>
          </w:p>
        </w:tc>
        <w:tc>
          <w:tcPr>
            <w:tcW w:w="6875" w:type="dxa"/>
          </w:tcPr>
          <w:p w14:paraId="11C89A65" w14:textId="77777777" w:rsidR="00303EA7" w:rsidRPr="00105CCB" w:rsidRDefault="00303EA7" w:rsidP="00EE1B2C">
            <w:pPr>
              <w:jc w:val="both"/>
              <w:rPr>
                <w:rFonts w:ascii="Times New Roman" w:hAnsi="Times New Roman" w:cs="Times New Roman"/>
                <w:b/>
                <w:sz w:val="24"/>
                <w:szCs w:val="24"/>
              </w:rPr>
            </w:pPr>
            <w:r w:rsidRPr="00105CCB">
              <w:rPr>
                <w:rFonts w:ascii="Times New Roman" w:hAnsi="Times New Roman" w:cs="Times New Roman"/>
                <w:b/>
                <w:sz w:val="24"/>
                <w:szCs w:val="24"/>
              </w:rPr>
              <w:t xml:space="preserve">Fejlesztési szerződés </w:t>
            </w:r>
          </w:p>
          <w:p w14:paraId="57D7C0AC" w14:textId="77777777" w:rsidR="00303EA7" w:rsidRPr="00105CCB" w:rsidRDefault="00303EA7" w:rsidP="00EE1B2C">
            <w:pPr>
              <w:pStyle w:val="Pont"/>
              <w:numPr>
                <w:ilvl w:val="0"/>
                <w:numId w:val="0"/>
              </w:numPr>
              <w:rPr>
                <w:b/>
              </w:rPr>
            </w:pPr>
            <w:r w:rsidRPr="00105CCB">
              <w:t>Tartalma: tevékenység részletes leírása, a fejlesztő foglalkoztatás időbeosztása, helye, a fejlesztési foglalkoztatási óradíj összege, a foglalkoztató munkavégzéssel összefüggő kötelezettségei, az ellátott közreműködést vállaló szándéknyilatkozata.</w:t>
            </w:r>
          </w:p>
        </w:tc>
      </w:tr>
      <w:tr w:rsidR="00303EA7" w:rsidRPr="00105CCB" w14:paraId="5767B62B" w14:textId="77777777" w:rsidTr="00303EA7">
        <w:tc>
          <w:tcPr>
            <w:tcW w:w="1985" w:type="dxa"/>
          </w:tcPr>
          <w:p w14:paraId="389C1892"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időtartam</w:t>
            </w:r>
          </w:p>
        </w:tc>
        <w:tc>
          <w:tcPr>
            <w:tcW w:w="6875" w:type="dxa"/>
          </w:tcPr>
          <w:p w14:paraId="5767682A"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b/>
                <w:sz w:val="24"/>
                <w:szCs w:val="24"/>
              </w:rPr>
              <w:t>Határozott időre jön létre</w:t>
            </w:r>
            <w:r w:rsidRPr="00105CCB">
              <w:rPr>
                <w:rFonts w:ascii="Times New Roman" w:hAnsi="Times New Roman" w:cs="Times New Roman"/>
                <w:sz w:val="24"/>
                <w:szCs w:val="24"/>
              </w:rPr>
              <w:t xml:space="preserve">, de a határozott idejű foglalkoztatás az </w:t>
            </w:r>
            <w:r w:rsidRPr="00105CCB">
              <w:rPr>
                <w:rFonts w:ascii="Times New Roman" w:hAnsi="Times New Roman" w:cs="Times New Roman"/>
                <w:b/>
                <w:sz w:val="24"/>
                <w:szCs w:val="24"/>
              </w:rPr>
              <w:t>öt évet meghaladhatja.</w:t>
            </w:r>
          </w:p>
        </w:tc>
        <w:tc>
          <w:tcPr>
            <w:tcW w:w="6875" w:type="dxa"/>
          </w:tcPr>
          <w:p w14:paraId="3513E5E8" w14:textId="1270581B" w:rsidR="00303EA7" w:rsidRPr="00105CCB" w:rsidRDefault="00373B18" w:rsidP="00EE1B2C">
            <w:pPr>
              <w:jc w:val="both"/>
              <w:rPr>
                <w:rFonts w:ascii="Times New Roman" w:hAnsi="Times New Roman" w:cs="Times New Roman"/>
                <w:sz w:val="24"/>
                <w:szCs w:val="24"/>
              </w:rPr>
            </w:pPr>
            <w:r w:rsidRPr="00373B18">
              <w:rPr>
                <w:rFonts w:ascii="Times New Roman" w:hAnsi="Times New Roman" w:cs="Times New Roman"/>
                <w:sz w:val="24"/>
                <w:szCs w:val="24"/>
              </w:rPr>
              <w:t xml:space="preserve">határozatlan </w:t>
            </w:r>
            <w:r>
              <w:rPr>
                <w:rFonts w:ascii="Times New Roman" w:hAnsi="Times New Roman" w:cs="Times New Roman"/>
                <w:sz w:val="24"/>
                <w:szCs w:val="24"/>
              </w:rPr>
              <w:t>vagy</w:t>
            </w:r>
            <w:r w:rsidRPr="00373B18">
              <w:rPr>
                <w:rFonts w:ascii="Times New Roman" w:hAnsi="Times New Roman" w:cs="Times New Roman"/>
                <w:sz w:val="24"/>
                <w:szCs w:val="24"/>
              </w:rPr>
              <w:t xml:space="preserve"> határozott</w:t>
            </w:r>
            <w:r>
              <w:rPr>
                <w:rFonts w:ascii="Times New Roman" w:hAnsi="Times New Roman" w:cs="Times New Roman"/>
                <w:sz w:val="24"/>
                <w:szCs w:val="24"/>
              </w:rPr>
              <w:t xml:space="preserve"> időre jöhet létre</w:t>
            </w:r>
          </w:p>
        </w:tc>
      </w:tr>
      <w:tr w:rsidR="00303EA7" w:rsidRPr="00105CCB" w14:paraId="7C91BA21" w14:textId="77777777" w:rsidTr="00303EA7">
        <w:tc>
          <w:tcPr>
            <w:tcW w:w="1985" w:type="dxa"/>
          </w:tcPr>
          <w:p w14:paraId="40C47500"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munkaidő</w:t>
            </w:r>
          </w:p>
        </w:tc>
        <w:tc>
          <w:tcPr>
            <w:tcW w:w="6875" w:type="dxa"/>
          </w:tcPr>
          <w:p w14:paraId="4BC9519F" w14:textId="467ED85A"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b/>
                <w:sz w:val="24"/>
                <w:szCs w:val="24"/>
              </w:rPr>
              <w:t>Maximum napi 8 óra (heti 40 óra),</w:t>
            </w:r>
            <w:r w:rsidRPr="00105CCB">
              <w:rPr>
                <w:rFonts w:ascii="Times New Roman" w:hAnsi="Times New Roman" w:cs="Times New Roman"/>
                <w:sz w:val="24"/>
                <w:szCs w:val="24"/>
              </w:rPr>
              <w:t xml:space="preserve"> függően az egyén egészségi állapotától, felkészültségétől. </w:t>
            </w:r>
          </w:p>
        </w:tc>
        <w:tc>
          <w:tcPr>
            <w:tcW w:w="6875" w:type="dxa"/>
          </w:tcPr>
          <w:p w14:paraId="054D2BB0"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b/>
                <w:sz w:val="24"/>
                <w:szCs w:val="24"/>
              </w:rPr>
              <w:t xml:space="preserve">Maximum napi 6 óra (heti 30 óra), </w:t>
            </w:r>
            <w:r w:rsidRPr="00105CCB">
              <w:rPr>
                <w:rFonts w:ascii="Times New Roman" w:hAnsi="Times New Roman" w:cs="Times New Roman"/>
                <w:sz w:val="24"/>
                <w:szCs w:val="24"/>
              </w:rPr>
              <w:t xml:space="preserve">nincs előírás a </w:t>
            </w:r>
            <w:r w:rsidRPr="00105CCB">
              <w:rPr>
                <w:rFonts w:ascii="Times New Roman" w:hAnsi="Times New Roman" w:cs="Times New Roman"/>
                <w:b/>
                <w:sz w:val="24"/>
                <w:szCs w:val="24"/>
              </w:rPr>
              <w:t>minimális napi időtartamára.</w:t>
            </w:r>
          </w:p>
        </w:tc>
      </w:tr>
      <w:tr w:rsidR="00303EA7" w:rsidRPr="00105CCB" w14:paraId="6F5C0C26" w14:textId="77777777" w:rsidTr="00303EA7">
        <w:tc>
          <w:tcPr>
            <w:tcW w:w="1985" w:type="dxa"/>
          </w:tcPr>
          <w:p w14:paraId="7D9E70DB" w14:textId="1A56A611"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munkaidőkeret, rendkívüli, többműszakos munkavégzés stb.</w:t>
            </w:r>
          </w:p>
        </w:tc>
        <w:tc>
          <w:tcPr>
            <w:tcW w:w="6875" w:type="dxa"/>
          </w:tcPr>
          <w:p w14:paraId="425C7EEA" w14:textId="77777777" w:rsidR="00303EA7" w:rsidRPr="00105CCB" w:rsidRDefault="00303EA7" w:rsidP="00EE1B2C">
            <w:pPr>
              <w:jc w:val="both"/>
              <w:rPr>
                <w:rFonts w:ascii="Times New Roman" w:hAnsi="Times New Roman" w:cs="Times New Roman"/>
                <w:sz w:val="24"/>
                <w:szCs w:val="24"/>
              </w:rPr>
            </w:pPr>
            <w:r w:rsidRPr="00105CCB">
              <w:rPr>
                <w:rFonts w:ascii="Times New Roman" w:hAnsi="Times New Roman" w:cs="Times New Roman"/>
                <w:sz w:val="24"/>
                <w:szCs w:val="24"/>
              </w:rPr>
              <w:t xml:space="preserve">Lehetőség van </w:t>
            </w:r>
            <w:r w:rsidRPr="00105CCB">
              <w:rPr>
                <w:rFonts w:ascii="Times New Roman" w:hAnsi="Times New Roman" w:cs="Times New Roman"/>
                <w:b/>
                <w:sz w:val="24"/>
                <w:szCs w:val="24"/>
              </w:rPr>
              <w:t>havi munkaidőkeretben</w:t>
            </w:r>
            <w:r w:rsidRPr="00105CCB">
              <w:rPr>
                <w:rFonts w:ascii="Times New Roman" w:hAnsi="Times New Roman" w:cs="Times New Roman"/>
                <w:sz w:val="24"/>
                <w:szCs w:val="24"/>
              </w:rPr>
              <w:t xml:space="preserve">, </w:t>
            </w:r>
            <w:r w:rsidRPr="00105CCB">
              <w:rPr>
                <w:rFonts w:ascii="Times New Roman" w:hAnsi="Times New Roman" w:cs="Times New Roman"/>
                <w:b/>
                <w:sz w:val="24"/>
                <w:szCs w:val="24"/>
              </w:rPr>
              <w:t xml:space="preserve">egyenlőtlen napi munkaidő-beosztás </w:t>
            </w:r>
            <w:r w:rsidRPr="00105CCB">
              <w:rPr>
                <w:rFonts w:ascii="Times New Roman" w:hAnsi="Times New Roman" w:cs="Times New Roman"/>
                <w:sz w:val="24"/>
                <w:szCs w:val="24"/>
              </w:rPr>
              <w:t xml:space="preserve">szerint is meghatározni a munkaidőt. </w:t>
            </w:r>
          </w:p>
          <w:p w14:paraId="717DAC80" w14:textId="77777777" w:rsidR="00303EA7" w:rsidRPr="00105CCB" w:rsidRDefault="00303EA7" w:rsidP="00EE1B2C">
            <w:pPr>
              <w:autoSpaceDE w:val="0"/>
              <w:autoSpaceDN w:val="0"/>
              <w:adjustRightInd w:val="0"/>
              <w:jc w:val="both"/>
              <w:rPr>
                <w:rFonts w:ascii="Times New Roman" w:hAnsi="Times New Roman" w:cs="Times New Roman"/>
                <w:sz w:val="24"/>
                <w:szCs w:val="24"/>
              </w:rPr>
            </w:pPr>
            <w:r w:rsidRPr="00105CCB">
              <w:rPr>
                <w:rFonts w:ascii="Times New Roman" w:hAnsi="Times New Roman" w:cs="Times New Roman"/>
                <w:sz w:val="24"/>
                <w:szCs w:val="24"/>
              </w:rPr>
              <w:t xml:space="preserve">Az ellátott, </w:t>
            </w:r>
            <w:r w:rsidRPr="00105CCB">
              <w:rPr>
                <w:rFonts w:ascii="Times New Roman" w:hAnsi="Times New Roman" w:cs="Times New Roman"/>
                <w:b/>
                <w:sz w:val="24"/>
                <w:szCs w:val="24"/>
              </w:rPr>
              <w:t>rendkívüli és többműszakos munkavégzésre</w:t>
            </w:r>
            <w:r w:rsidRPr="00105CCB">
              <w:rPr>
                <w:rFonts w:ascii="Times New Roman" w:hAnsi="Times New Roman" w:cs="Times New Roman"/>
                <w:sz w:val="24"/>
                <w:szCs w:val="24"/>
              </w:rPr>
              <w:t xml:space="preserve">, </w:t>
            </w:r>
            <w:r w:rsidRPr="00105CCB">
              <w:rPr>
                <w:rFonts w:ascii="Times New Roman" w:hAnsi="Times New Roman" w:cs="Times New Roman"/>
                <w:b/>
                <w:sz w:val="24"/>
                <w:szCs w:val="24"/>
              </w:rPr>
              <w:t>ügyeletre,</w:t>
            </w:r>
            <w:r w:rsidRPr="00105CCB">
              <w:rPr>
                <w:rFonts w:ascii="Times New Roman" w:hAnsi="Times New Roman" w:cs="Times New Roman"/>
                <w:sz w:val="24"/>
                <w:szCs w:val="24"/>
              </w:rPr>
              <w:t xml:space="preserve"> </w:t>
            </w:r>
            <w:r w:rsidRPr="00105CCB">
              <w:rPr>
                <w:rFonts w:ascii="Times New Roman" w:hAnsi="Times New Roman" w:cs="Times New Roman"/>
                <w:b/>
                <w:sz w:val="24"/>
                <w:szCs w:val="24"/>
              </w:rPr>
              <w:t>készenlétre nem vehető igénybe</w:t>
            </w:r>
            <w:r w:rsidRPr="00105CCB">
              <w:rPr>
                <w:rFonts w:ascii="Times New Roman" w:hAnsi="Times New Roman" w:cs="Times New Roman"/>
                <w:sz w:val="24"/>
                <w:szCs w:val="24"/>
              </w:rPr>
              <w:t xml:space="preserve">. </w:t>
            </w:r>
          </w:p>
        </w:tc>
        <w:tc>
          <w:tcPr>
            <w:tcW w:w="6875" w:type="dxa"/>
          </w:tcPr>
          <w:p w14:paraId="7D4F8E00" w14:textId="77777777" w:rsidR="00303EA7" w:rsidRPr="00105CCB" w:rsidRDefault="00303EA7" w:rsidP="00EE1B2C">
            <w:pPr>
              <w:pStyle w:val="Pont"/>
              <w:numPr>
                <w:ilvl w:val="0"/>
                <w:numId w:val="0"/>
              </w:numPr>
              <w:tabs>
                <w:tab w:val="clear" w:pos="540"/>
                <w:tab w:val="clear" w:pos="567"/>
                <w:tab w:val="left" w:pos="-3969"/>
                <w:tab w:val="left" w:pos="-3402"/>
              </w:tabs>
            </w:pPr>
            <w:r w:rsidRPr="00105CCB">
              <w:t xml:space="preserve">Az ellátott – az egyéni szükségleteire tekintettel – </w:t>
            </w:r>
            <w:r w:rsidRPr="00105CCB">
              <w:rPr>
                <w:b/>
              </w:rPr>
              <w:t>egyenlőtlen napi munkaidő-beosztással is foglalkoztatható</w:t>
            </w:r>
            <w:r w:rsidRPr="00105CCB">
              <w:t>.</w:t>
            </w:r>
          </w:p>
          <w:p w14:paraId="70079E97" w14:textId="77777777" w:rsidR="00303EA7" w:rsidRPr="00105CCB" w:rsidRDefault="00303EA7" w:rsidP="00EE1B2C">
            <w:pPr>
              <w:jc w:val="both"/>
              <w:rPr>
                <w:rFonts w:ascii="Times New Roman" w:hAnsi="Times New Roman" w:cs="Times New Roman"/>
                <w:sz w:val="24"/>
                <w:szCs w:val="24"/>
              </w:rPr>
            </w:pPr>
          </w:p>
        </w:tc>
      </w:tr>
    </w:tbl>
    <w:p w14:paraId="202BDEAF" w14:textId="77777777" w:rsidR="00EE1B2C" w:rsidRDefault="00EE1B2C">
      <w:r>
        <w:br w:type="page"/>
      </w:r>
    </w:p>
    <w:tbl>
      <w:tblPr>
        <w:tblStyle w:val="Rcsostblzat"/>
        <w:tblW w:w="15735" w:type="dxa"/>
        <w:tblInd w:w="-601" w:type="dxa"/>
        <w:tblLook w:val="04A0" w:firstRow="1" w:lastRow="0" w:firstColumn="1" w:lastColumn="0" w:noHBand="0" w:noVBand="1"/>
      </w:tblPr>
      <w:tblGrid>
        <w:gridCol w:w="1985"/>
        <w:gridCol w:w="6875"/>
        <w:gridCol w:w="6875"/>
      </w:tblGrid>
      <w:tr w:rsidR="00EE1B2C" w:rsidRPr="00105CCB" w14:paraId="37C3F3E6" w14:textId="77777777" w:rsidTr="00EE1B2C">
        <w:trPr>
          <w:trHeight w:val="410"/>
        </w:trPr>
        <w:tc>
          <w:tcPr>
            <w:tcW w:w="1985" w:type="dxa"/>
          </w:tcPr>
          <w:p w14:paraId="61CA020B" w14:textId="77777777" w:rsidR="00EE1B2C" w:rsidRPr="00105CCB" w:rsidRDefault="00EE1B2C" w:rsidP="00EE1B2C">
            <w:pPr>
              <w:jc w:val="both"/>
              <w:rPr>
                <w:rFonts w:ascii="Times New Roman" w:hAnsi="Times New Roman" w:cs="Times New Roman"/>
                <w:sz w:val="24"/>
                <w:szCs w:val="24"/>
              </w:rPr>
            </w:pPr>
          </w:p>
        </w:tc>
        <w:tc>
          <w:tcPr>
            <w:tcW w:w="6875" w:type="dxa"/>
            <w:vAlign w:val="center"/>
          </w:tcPr>
          <w:p w14:paraId="1DBD39D6" w14:textId="23EC45D1" w:rsidR="00EE1B2C" w:rsidRPr="00105CCB" w:rsidRDefault="00EE1B2C" w:rsidP="00EE1B2C">
            <w:pPr>
              <w:jc w:val="center"/>
              <w:rPr>
                <w:rFonts w:ascii="Times New Roman" w:hAnsi="Times New Roman" w:cs="Times New Roman"/>
                <w:b/>
                <w:sz w:val="24"/>
                <w:szCs w:val="24"/>
              </w:rPr>
            </w:pPr>
            <w:r w:rsidRPr="00105CCB">
              <w:rPr>
                <w:rFonts w:ascii="Times New Roman" w:hAnsi="Times New Roman" w:cs="Times New Roman"/>
                <w:b/>
                <w:bCs/>
                <w:sz w:val="24"/>
                <w:szCs w:val="24"/>
              </w:rPr>
              <w:t>Munkaviszonyban történő foglalkoztatás</w:t>
            </w:r>
          </w:p>
        </w:tc>
        <w:tc>
          <w:tcPr>
            <w:tcW w:w="6875" w:type="dxa"/>
            <w:vAlign w:val="center"/>
          </w:tcPr>
          <w:p w14:paraId="7F609869" w14:textId="3A3F3A98" w:rsidR="00EE1B2C" w:rsidRPr="00105CCB" w:rsidRDefault="00EE1B2C" w:rsidP="00EE1B2C">
            <w:pPr>
              <w:jc w:val="center"/>
              <w:rPr>
                <w:rFonts w:ascii="Times New Roman" w:hAnsi="Times New Roman" w:cs="Times New Roman"/>
                <w:b/>
                <w:sz w:val="24"/>
                <w:szCs w:val="24"/>
              </w:rPr>
            </w:pPr>
            <w:r w:rsidRPr="00105CCB">
              <w:rPr>
                <w:rFonts w:ascii="Times New Roman" w:hAnsi="Times New Roman" w:cs="Times New Roman"/>
                <w:b/>
                <w:bCs/>
                <w:sz w:val="24"/>
                <w:szCs w:val="24"/>
              </w:rPr>
              <w:t>Fejlesztési jogviszonyban történő foglalkoztatás</w:t>
            </w:r>
          </w:p>
        </w:tc>
      </w:tr>
      <w:tr w:rsidR="00EE1B2C" w:rsidRPr="00105CCB" w14:paraId="6B066F19" w14:textId="77777777" w:rsidTr="00303EA7">
        <w:tc>
          <w:tcPr>
            <w:tcW w:w="1985" w:type="dxa"/>
          </w:tcPr>
          <w:p w14:paraId="394B1367" w14:textId="6CDE1DD8"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sz w:val="24"/>
                <w:szCs w:val="24"/>
              </w:rPr>
              <w:t>bérezés</w:t>
            </w:r>
          </w:p>
        </w:tc>
        <w:tc>
          <w:tcPr>
            <w:tcW w:w="6875" w:type="dxa"/>
          </w:tcPr>
          <w:p w14:paraId="10342B2A"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b/>
                <w:sz w:val="24"/>
                <w:szCs w:val="24"/>
              </w:rPr>
              <w:t>Legalább a minimálbért köteles biztosítani a munkáltató.</w:t>
            </w:r>
            <w:r w:rsidRPr="00105CCB">
              <w:rPr>
                <w:rFonts w:ascii="Times New Roman" w:hAnsi="Times New Roman" w:cs="Times New Roman"/>
                <w:sz w:val="24"/>
                <w:szCs w:val="24"/>
              </w:rPr>
              <w:t xml:space="preserve"> </w:t>
            </w:r>
          </w:p>
          <w:p w14:paraId="3C68AE71"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sz w:val="24"/>
                <w:szCs w:val="24"/>
              </w:rPr>
              <w:t xml:space="preserve">Részmunkaidős munkavégzéskor arányosítottan. </w:t>
            </w:r>
          </w:p>
        </w:tc>
        <w:tc>
          <w:tcPr>
            <w:tcW w:w="6875" w:type="dxa"/>
          </w:tcPr>
          <w:p w14:paraId="16F90A22" w14:textId="77777777" w:rsidR="00EE1B2C" w:rsidRPr="00105CCB" w:rsidRDefault="00EE1B2C" w:rsidP="00EE1B2C">
            <w:pPr>
              <w:rPr>
                <w:rFonts w:ascii="Times New Roman" w:hAnsi="Times New Roman" w:cs="Times New Roman"/>
                <w:sz w:val="24"/>
                <w:szCs w:val="24"/>
              </w:rPr>
            </w:pPr>
            <w:r w:rsidRPr="00105CCB">
              <w:rPr>
                <w:rFonts w:ascii="Times New Roman" w:hAnsi="Times New Roman" w:cs="Times New Roman"/>
                <w:b/>
                <w:sz w:val="24"/>
                <w:szCs w:val="24"/>
              </w:rPr>
              <w:t xml:space="preserve">fejlesztési foglalkoztatási díj </w:t>
            </w:r>
            <w:r w:rsidRPr="00105CCB">
              <w:rPr>
                <w:rFonts w:ascii="Times New Roman" w:hAnsi="Times New Roman" w:cs="Times New Roman"/>
                <w:bCs/>
                <w:sz w:val="24"/>
                <w:szCs w:val="24"/>
              </w:rPr>
              <w:t xml:space="preserve">- összege nem lehet kevesebb a mindenkori kötelező legkisebb órabér 30%-ánál. </w:t>
            </w:r>
          </w:p>
        </w:tc>
      </w:tr>
      <w:tr w:rsidR="00EE1B2C" w:rsidRPr="00105CCB" w14:paraId="3439FAF4" w14:textId="77777777" w:rsidTr="00303EA7">
        <w:tc>
          <w:tcPr>
            <w:tcW w:w="1985" w:type="dxa"/>
          </w:tcPr>
          <w:p w14:paraId="4955AD49"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sz w:val="24"/>
                <w:szCs w:val="24"/>
              </w:rPr>
              <w:t>speciális szabályok cselekvőképtelen, korlátozottan cselekvőképes ellátott esetén</w:t>
            </w:r>
          </w:p>
        </w:tc>
        <w:tc>
          <w:tcPr>
            <w:tcW w:w="6875" w:type="dxa"/>
          </w:tcPr>
          <w:p w14:paraId="76E5A168" w14:textId="35156F51"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b/>
                <w:sz w:val="24"/>
                <w:szCs w:val="24"/>
              </w:rPr>
              <w:t xml:space="preserve">A cselekvőképtelen munkavállaló egészségi állapotára tekintettel az Mt. 212. §-a speciális szabályokat határoz meg, </w:t>
            </w:r>
            <w:r w:rsidRPr="00105CCB">
              <w:rPr>
                <w:rFonts w:ascii="Times New Roman" w:hAnsi="Times New Roman" w:cs="Times New Roman"/>
                <w:sz w:val="24"/>
                <w:szCs w:val="24"/>
              </w:rPr>
              <w:t>melynek betartására</w:t>
            </w:r>
            <w:r w:rsidRPr="00105CCB">
              <w:rPr>
                <w:rFonts w:ascii="Times New Roman" w:hAnsi="Times New Roman" w:cs="Times New Roman"/>
                <w:b/>
                <w:sz w:val="24"/>
                <w:szCs w:val="24"/>
              </w:rPr>
              <w:t xml:space="preserve"> </w:t>
            </w:r>
            <w:r w:rsidRPr="00105CCB">
              <w:rPr>
                <w:rFonts w:ascii="Times New Roman" w:hAnsi="Times New Roman" w:cs="Times New Roman"/>
                <w:sz w:val="24"/>
                <w:szCs w:val="24"/>
              </w:rPr>
              <w:t>fokozottan ügyelni kell a fejlesztő foglalkoztatás során is.</w:t>
            </w:r>
          </w:p>
        </w:tc>
        <w:tc>
          <w:tcPr>
            <w:tcW w:w="6875" w:type="dxa"/>
          </w:tcPr>
          <w:p w14:paraId="626E1574" w14:textId="77777777" w:rsidR="00EE1B2C" w:rsidRPr="00105CCB" w:rsidRDefault="00EE1B2C" w:rsidP="00EE1B2C">
            <w:pPr>
              <w:jc w:val="both"/>
              <w:rPr>
                <w:rFonts w:ascii="Times New Roman" w:hAnsi="Times New Roman" w:cs="Times New Roman"/>
                <w:sz w:val="24"/>
                <w:szCs w:val="24"/>
              </w:rPr>
            </w:pPr>
          </w:p>
        </w:tc>
      </w:tr>
      <w:tr w:rsidR="00EE1B2C" w:rsidRPr="00105CCB" w14:paraId="1FD18AE9" w14:textId="77777777" w:rsidTr="00303EA7">
        <w:tc>
          <w:tcPr>
            <w:tcW w:w="1985" w:type="dxa"/>
          </w:tcPr>
          <w:p w14:paraId="2F5D2720"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sz w:val="24"/>
                <w:szCs w:val="24"/>
              </w:rPr>
              <w:t>megszűnés, megszüntetés</w:t>
            </w:r>
          </w:p>
        </w:tc>
        <w:tc>
          <w:tcPr>
            <w:tcW w:w="6875" w:type="dxa"/>
          </w:tcPr>
          <w:p w14:paraId="1E10F59D" w14:textId="092DA22F" w:rsidR="00EE1B2C" w:rsidRPr="00105CCB" w:rsidRDefault="00EE1B2C" w:rsidP="00EE1B2C">
            <w:pPr>
              <w:pStyle w:val="Pont"/>
              <w:numPr>
                <w:ilvl w:val="0"/>
                <w:numId w:val="0"/>
              </w:numPr>
              <w:tabs>
                <w:tab w:val="clear" w:pos="540"/>
                <w:tab w:val="clear" w:pos="567"/>
                <w:tab w:val="left" w:pos="-2694"/>
              </w:tabs>
            </w:pPr>
            <w:r w:rsidRPr="00105CCB">
              <w:rPr>
                <w:b/>
              </w:rPr>
              <w:t>A munkaviszony megszűnésekor, megszüntetésekor az Mt. általános rendelkezései</w:t>
            </w:r>
            <w:r w:rsidRPr="00105CCB">
              <w:t xml:space="preserve"> irányadóak. Alapvetően megszűnik:</w:t>
            </w:r>
          </w:p>
          <w:p w14:paraId="0BAB3838" w14:textId="77777777" w:rsidR="00EE1B2C" w:rsidRPr="00105CCB" w:rsidRDefault="00EE1B2C" w:rsidP="00EE1B2C">
            <w:pPr>
              <w:pStyle w:val="Pont"/>
              <w:numPr>
                <w:ilvl w:val="0"/>
                <w:numId w:val="47"/>
              </w:numPr>
              <w:tabs>
                <w:tab w:val="clear" w:pos="540"/>
                <w:tab w:val="clear" w:pos="567"/>
                <w:tab w:val="left" w:pos="-2694"/>
              </w:tabs>
            </w:pPr>
            <w:r w:rsidRPr="00105CCB">
              <w:t>a határozott idő lejártával,</w:t>
            </w:r>
          </w:p>
          <w:p w14:paraId="429867F4" w14:textId="77777777" w:rsidR="00EE1B2C" w:rsidRPr="00105CCB" w:rsidRDefault="00EE1B2C" w:rsidP="00EE1B2C">
            <w:pPr>
              <w:pStyle w:val="Pont"/>
              <w:numPr>
                <w:ilvl w:val="0"/>
                <w:numId w:val="47"/>
              </w:numPr>
              <w:tabs>
                <w:tab w:val="clear" w:pos="540"/>
                <w:tab w:val="clear" w:pos="567"/>
                <w:tab w:val="left" w:pos="-2694"/>
              </w:tabs>
            </w:pPr>
            <w:r w:rsidRPr="00105CCB">
              <w:t xml:space="preserve"> felmentéssel.</w:t>
            </w:r>
          </w:p>
          <w:p w14:paraId="6BD8CA8A" w14:textId="77777777" w:rsidR="00EE1B2C" w:rsidRPr="00105CCB" w:rsidRDefault="00EE1B2C" w:rsidP="00EE1B2C">
            <w:pPr>
              <w:pStyle w:val="Pont"/>
              <w:numPr>
                <w:ilvl w:val="0"/>
                <w:numId w:val="47"/>
              </w:numPr>
              <w:tabs>
                <w:tab w:val="clear" w:pos="540"/>
                <w:tab w:val="clear" w:pos="567"/>
                <w:tab w:val="left" w:pos="-2694"/>
              </w:tabs>
            </w:pPr>
            <w:r w:rsidRPr="00105CCB">
              <w:t>s</w:t>
            </w:r>
            <w:r w:rsidRPr="00105CCB">
              <w:rPr>
                <w:b/>
              </w:rPr>
              <w:t>peciális megszűnési ok</w:t>
            </w:r>
            <w:r w:rsidRPr="00105CCB">
              <w:t xml:space="preserve"> az intézményi jogviszony megszüntetése. </w:t>
            </w:r>
          </w:p>
        </w:tc>
        <w:tc>
          <w:tcPr>
            <w:tcW w:w="6875" w:type="dxa"/>
          </w:tcPr>
          <w:p w14:paraId="76DEF43C" w14:textId="77777777" w:rsidR="00EE1B2C" w:rsidRPr="00105CCB" w:rsidRDefault="00EE1B2C" w:rsidP="00EE1B2C">
            <w:pPr>
              <w:pStyle w:val="Pont"/>
              <w:numPr>
                <w:ilvl w:val="0"/>
                <w:numId w:val="0"/>
              </w:numPr>
              <w:tabs>
                <w:tab w:val="clear" w:pos="540"/>
                <w:tab w:val="clear" w:pos="567"/>
                <w:tab w:val="left" w:pos="-3119"/>
                <w:tab w:val="left" w:pos="-2268"/>
              </w:tabs>
              <w:rPr>
                <w:bCs/>
              </w:rPr>
            </w:pPr>
            <w:r w:rsidRPr="00105CCB">
              <w:rPr>
                <w:bCs/>
              </w:rPr>
              <w:t>A fejlesztési jogviszony megszűnésének esetei:</w:t>
            </w:r>
          </w:p>
          <w:p w14:paraId="624C9569" w14:textId="77777777" w:rsidR="00EE1B2C" w:rsidRPr="00105CCB" w:rsidRDefault="00EE1B2C" w:rsidP="00EE1B2C">
            <w:pPr>
              <w:pStyle w:val="Pont"/>
              <w:numPr>
                <w:ilvl w:val="0"/>
                <w:numId w:val="48"/>
              </w:numPr>
              <w:tabs>
                <w:tab w:val="clear" w:pos="540"/>
                <w:tab w:val="clear" w:pos="567"/>
                <w:tab w:val="left" w:pos="-3119"/>
                <w:tab w:val="left" w:pos="-2977"/>
                <w:tab w:val="left" w:pos="-2268"/>
                <w:tab w:val="left" w:pos="-2127"/>
              </w:tabs>
              <w:ind w:left="360"/>
              <w:rPr>
                <w:bCs/>
              </w:rPr>
            </w:pPr>
            <w:r w:rsidRPr="00105CCB">
              <w:rPr>
                <w:bCs/>
              </w:rPr>
              <w:t xml:space="preserve">az ellátott intézményi jogviszonya megszűnik, </w:t>
            </w:r>
          </w:p>
          <w:p w14:paraId="2F0CC17A" w14:textId="77777777" w:rsidR="00EE1B2C" w:rsidRPr="00105CCB" w:rsidRDefault="00EE1B2C" w:rsidP="00EE1B2C">
            <w:pPr>
              <w:pStyle w:val="Pont"/>
              <w:numPr>
                <w:ilvl w:val="0"/>
                <w:numId w:val="48"/>
              </w:numPr>
              <w:tabs>
                <w:tab w:val="clear" w:pos="540"/>
                <w:tab w:val="clear" w:pos="567"/>
                <w:tab w:val="left" w:pos="-3119"/>
                <w:tab w:val="left" w:pos="-2268"/>
              </w:tabs>
              <w:ind w:left="360"/>
              <w:rPr>
                <w:bCs/>
              </w:rPr>
            </w:pPr>
            <w:r w:rsidRPr="00105CCB">
              <w:rPr>
                <w:bCs/>
              </w:rPr>
              <w:t>felülvizsgálat megállapítja, hogy az ellátott egészségügyi, mentális, fizikai állapota okán nem foglalkoztatható tovább,</w:t>
            </w:r>
          </w:p>
          <w:p w14:paraId="1767211E" w14:textId="19D1246A" w:rsidR="00EE1B2C" w:rsidRPr="00105CCB" w:rsidRDefault="00EE1B2C" w:rsidP="00EE1B2C">
            <w:pPr>
              <w:pStyle w:val="Pont"/>
              <w:numPr>
                <w:ilvl w:val="0"/>
                <w:numId w:val="48"/>
              </w:numPr>
              <w:tabs>
                <w:tab w:val="clear" w:pos="540"/>
                <w:tab w:val="clear" w:pos="567"/>
                <w:tab w:val="left" w:pos="-3119"/>
                <w:tab w:val="left" w:pos="-2268"/>
              </w:tabs>
              <w:ind w:left="360"/>
              <w:rPr>
                <w:bCs/>
              </w:rPr>
            </w:pPr>
            <w:r w:rsidRPr="00105CCB">
              <w:rPr>
                <w:bCs/>
              </w:rPr>
              <w:t>az ellátott vagy törvényes képviselője kéri a megszüntetést,</w:t>
            </w:r>
          </w:p>
          <w:p w14:paraId="6A6E2D6C" w14:textId="77777777" w:rsidR="00EE1B2C" w:rsidRPr="00105CCB" w:rsidRDefault="00EE1B2C" w:rsidP="00EE1B2C">
            <w:pPr>
              <w:pStyle w:val="Pont"/>
              <w:numPr>
                <w:ilvl w:val="0"/>
                <w:numId w:val="48"/>
              </w:numPr>
              <w:tabs>
                <w:tab w:val="clear" w:pos="540"/>
                <w:tab w:val="clear" w:pos="567"/>
                <w:tab w:val="left" w:pos="-3119"/>
                <w:tab w:val="left" w:pos="-2268"/>
              </w:tabs>
              <w:ind w:left="360"/>
              <w:rPr>
                <w:bCs/>
              </w:rPr>
            </w:pPr>
            <w:r w:rsidRPr="00105CCB">
              <w:rPr>
                <w:bCs/>
              </w:rPr>
              <w:t>egyéb indokolt esetben.</w:t>
            </w:r>
          </w:p>
        </w:tc>
      </w:tr>
      <w:tr w:rsidR="00EE1B2C" w:rsidRPr="00105CCB" w14:paraId="13012579" w14:textId="77777777" w:rsidTr="00303EA7">
        <w:tc>
          <w:tcPr>
            <w:tcW w:w="1985" w:type="dxa"/>
          </w:tcPr>
          <w:p w14:paraId="44CADE17"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sz w:val="24"/>
                <w:szCs w:val="24"/>
              </w:rPr>
              <w:t>járulékfizetés, szociális hozzájárulás fizetési kedvezmény, adózási szabályok</w:t>
            </w:r>
          </w:p>
        </w:tc>
        <w:tc>
          <w:tcPr>
            <w:tcW w:w="6875" w:type="dxa"/>
          </w:tcPr>
          <w:p w14:paraId="35B70334"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sz w:val="24"/>
                <w:szCs w:val="24"/>
              </w:rPr>
              <w:t xml:space="preserve">A fejlesztő foglalkoztatást működtető munkáltatóra Mt. szerinti foglalkoztatás esetén a </w:t>
            </w:r>
            <w:r w:rsidRPr="00105CCB">
              <w:rPr>
                <w:rFonts w:ascii="Times New Roman" w:hAnsi="Times New Roman" w:cs="Times New Roman"/>
                <w:b/>
                <w:sz w:val="24"/>
                <w:szCs w:val="24"/>
              </w:rPr>
              <w:t>járuléklevonás szempontjából</w:t>
            </w:r>
            <w:r w:rsidRPr="00105CCB">
              <w:rPr>
                <w:rFonts w:ascii="Times New Roman" w:hAnsi="Times New Roman" w:cs="Times New Roman"/>
                <w:sz w:val="24"/>
                <w:szCs w:val="24"/>
              </w:rPr>
              <w:t xml:space="preserve"> </w:t>
            </w:r>
            <w:r w:rsidRPr="00105CCB">
              <w:rPr>
                <w:rFonts w:ascii="Times New Roman" w:hAnsi="Times New Roman" w:cs="Times New Roman"/>
                <w:b/>
                <w:sz w:val="24"/>
                <w:szCs w:val="24"/>
              </w:rPr>
              <w:t>az általános adózási szabályok</w:t>
            </w:r>
            <w:r w:rsidRPr="00105CCB">
              <w:rPr>
                <w:rFonts w:ascii="Times New Roman" w:hAnsi="Times New Roman" w:cs="Times New Roman"/>
                <w:sz w:val="24"/>
                <w:szCs w:val="24"/>
              </w:rPr>
              <w:t xml:space="preserve"> az irányadók.</w:t>
            </w:r>
          </w:p>
          <w:p w14:paraId="4902BC7B" w14:textId="77777777" w:rsidR="00EE1B2C" w:rsidRPr="00105CCB" w:rsidRDefault="00EE1B2C" w:rsidP="00EE1B2C">
            <w:pPr>
              <w:jc w:val="both"/>
              <w:rPr>
                <w:rFonts w:ascii="Times New Roman" w:hAnsi="Times New Roman" w:cs="Times New Roman"/>
                <w:b/>
                <w:sz w:val="24"/>
                <w:szCs w:val="24"/>
              </w:rPr>
            </w:pPr>
          </w:p>
          <w:p w14:paraId="09058551"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b/>
                <w:sz w:val="24"/>
                <w:szCs w:val="24"/>
              </w:rPr>
              <w:t>Szociális hozzájárulás fizetési kedvezmény illeti meg a munkáltatót</w:t>
            </w:r>
            <w:r w:rsidRPr="00105CCB">
              <w:rPr>
                <w:rFonts w:ascii="Times New Roman" w:hAnsi="Times New Roman" w:cs="Times New Roman"/>
                <w:sz w:val="24"/>
                <w:szCs w:val="24"/>
              </w:rPr>
              <w:t>, ha például komplex minősítéssel rendelkező megváltozott munkaképességű személyt foglalkoztat. Ezzel a munkáltató legfeljebb a minimálbér kétszereséig terjedő jövedelem után mentesülhet a szociális hozzájárulási adó megfizetése alól.</w:t>
            </w:r>
          </w:p>
          <w:p w14:paraId="33D8249B" w14:textId="77777777" w:rsidR="00EE1B2C" w:rsidRPr="00105CCB" w:rsidRDefault="00EE1B2C" w:rsidP="00EE1B2C">
            <w:pPr>
              <w:jc w:val="right"/>
              <w:rPr>
                <w:rFonts w:ascii="Times New Roman" w:hAnsi="Times New Roman" w:cs="Times New Roman"/>
                <w:sz w:val="24"/>
                <w:szCs w:val="24"/>
              </w:rPr>
            </w:pPr>
          </w:p>
        </w:tc>
        <w:tc>
          <w:tcPr>
            <w:tcW w:w="6875" w:type="dxa"/>
          </w:tcPr>
          <w:p w14:paraId="06012049" w14:textId="77777777" w:rsidR="00EE1B2C" w:rsidRPr="00105CCB" w:rsidRDefault="00EE1B2C" w:rsidP="00EE1B2C">
            <w:pPr>
              <w:pStyle w:val="Pont"/>
              <w:numPr>
                <w:ilvl w:val="0"/>
                <w:numId w:val="0"/>
              </w:numPr>
              <w:tabs>
                <w:tab w:val="clear" w:pos="540"/>
                <w:tab w:val="clear" w:pos="567"/>
                <w:tab w:val="left" w:pos="-1985"/>
                <w:tab w:val="left" w:pos="-1843"/>
              </w:tabs>
            </w:pPr>
            <w:r w:rsidRPr="00105CCB">
              <w:rPr>
                <w:b/>
              </w:rPr>
              <w:t>A szolgáltató/intézmény foglalkoztatónak minősül</w:t>
            </w:r>
            <w:r w:rsidRPr="00105CCB">
              <w:t xml:space="preserve"> (Tbj. 4. §)</w:t>
            </w:r>
          </w:p>
          <w:p w14:paraId="7440390E" w14:textId="77777777" w:rsidR="00EE1B2C" w:rsidRPr="00105CCB" w:rsidRDefault="00EE1B2C" w:rsidP="00EE1B2C">
            <w:pPr>
              <w:pStyle w:val="Pont"/>
              <w:numPr>
                <w:ilvl w:val="0"/>
                <w:numId w:val="0"/>
              </w:numPr>
              <w:tabs>
                <w:tab w:val="clear" w:pos="540"/>
                <w:tab w:val="clear" w:pos="567"/>
                <w:tab w:val="left" w:pos="-2410"/>
              </w:tabs>
            </w:pPr>
            <w:r w:rsidRPr="00105CCB">
              <w:rPr>
                <w:b/>
              </w:rPr>
              <w:t>A fejlesztési jogviszony szolgálati időnek minősül</w:t>
            </w:r>
            <w:r w:rsidRPr="00105CCB">
              <w:t xml:space="preserve"> (Tny. 38. § (1) bek. h) pont)</w:t>
            </w:r>
          </w:p>
          <w:p w14:paraId="5ED9B230" w14:textId="77777777" w:rsidR="00EE1B2C" w:rsidRPr="00105CCB" w:rsidRDefault="00EE1B2C" w:rsidP="00EE1B2C">
            <w:pPr>
              <w:pStyle w:val="Pont"/>
              <w:numPr>
                <w:ilvl w:val="0"/>
                <w:numId w:val="0"/>
              </w:numPr>
              <w:tabs>
                <w:tab w:val="clear" w:pos="540"/>
                <w:tab w:val="clear" w:pos="567"/>
                <w:tab w:val="left" w:pos="-3119"/>
              </w:tabs>
              <w:rPr>
                <w:b/>
              </w:rPr>
            </w:pPr>
            <w:r w:rsidRPr="00105CCB">
              <w:t>A</w:t>
            </w:r>
            <w:r w:rsidRPr="00105CCB">
              <w:rPr>
                <w:b/>
              </w:rPr>
              <w:t xml:space="preserve"> fejlesztési díjat </w:t>
            </w:r>
          </w:p>
          <w:p w14:paraId="6095CF0D" w14:textId="77777777" w:rsidR="00EE1B2C" w:rsidRPr="00105CCB" w:rsidRDefault="00EE1B2C" w:rsidP="00EE1B2C">
            <w:pPr>
              <w:pStyle w:val="Pont"/>
              <w:numPr>
                <w:ilvl w:val="0"/>
                <w:numId w:val="50"/>
              </w:numPr>
              <w:tabs>
                <w:tab w:val="clear" w:pos="540"/>
                <w:tab w:val="clear" w:pos="567"/>
                <w:tab w:val="left" w:pos="-3119"/>
              </w:tabs>
              <w:autoSpaceDE w:val="0"/>
              <w:autoSpaceDN w:val="0"/>
              <w:adjustRightInd w:val="0"/>
            </w:pPr>
            <w:r w:rsidRPr="00105CCB">
              <w:rPr>
                <w:b/>
              </w:rPr>
              <w:t xml:space="preserve">nyugdíjjárulék fizetési kötelezettség terheli </w:t>
            </w:r>
            <w:r w:rsidRPr="00105CCB">
              <w:rPr>
                <w:bCs/>
              </w:rPr>
              <w:t>(T</w:t>
            </w:r>
            <w:r w:rsidRPr="00105CCB">
              <w:t>bj. 37. § (1) bek.)</w:t>
            </w:r>
          </w:p>
          <w:p w14:paraId="6E3509F9" w14:textId="77777777" w:rsidR="00EE1B2C" w:rsidRPr="00105CCB" w:rsidRDefault="00EE1B2C" w:rsidP="00EE1B2C">
            <w:pPr>
              <w:pStyle w:val="Pont"/>
              <w:numPr>
                <w:ilvl w:val="0"/>
                <w:numId w:val="49"/>
              </w:numPr>
              <w:tabs>
                <w:tab w:val="clear" w:pos="540"/>
                <w:tab w:val="clear" w:pos="567"/>
                <w:tab w:val="left" w:pos="-3119"/>
              </w:tabs>
              <w:autoSpaceDE w:val="0"/>
              <w:autoSpaceDN w:val="0"/>
              <w:adjustRightInd w:val="0"/>
            </w:pPr>
            <w:r w:rsidRPr="00105CCB">
              <w:rPr>
                <w:b/>
              </w:rPr>
              <w:t xml:space="preserve">nyugdíj alapjául szolgáló keresetként kell figyelembe venni </w:t>
            </w:r>
            <w:r w:rsidRPr="00105CCB">
              <w:rPr>
                <w:bCs/>
              </w:rPr>
              <w:t>(T</w:t>
            </w:r>
            <w:r w:rsidRPr="00105CCB">
              <w:t xml:space="preserve">ny. 22. § (1) bekezdésének h) pont) </w:t>
            </w:r>
          </w:p>
          <w:p w14:paraId="03CC9703" w14:textId="77777777" w:rsidR="00EE1B2C" w:rsidRPr="00105CCB" w:rsidRDefault="00EE1B2C" w:rsidP="00EE1B2C">
            <w:pPr>
              <w:pStyle w:val="Pont"/>
              <w:numPr>
                <w:ilvl w:val="0"/>
                <w:numId w:val="49"/>
              </w:numPr>
              <w:tabs>
                <w:tab w:val="clear" w:pos="540"/>
                <w:tab w:val="clear" w:pos="567"/>
                <w:tab w:val="left" w:pos="-3119"/>
              </w:tabs>
              <w:autoSpaceDE w:val="0"/>
              <w:autoSpaceDN w:val="0"/>
              <w:adjustRightInd w:val="0"/>
            </w:pPr>
            <w:r w:rsidRPr="00105CCB">
              <w:rPr>
                <w:b/>
              </w:rPr>
              <w:t>adómentes (</w:t>
            </w:r>
            <w:r w:rsidRPr="00105CCB">
              <w:t xml:space="preserve">1995. évi CXVII. törvény 1. mell. 4.10. pont) </w:t>
            </w:r>
          </w:p>
          <w:p w14:paraId="5ACA03D0" w14:textId="77777777" w:rsidR="00EE1B2C" w:rsidRPr="00105CCB" w:rsidRDefault="00EE1B2C" w:rsidP="00EE1B2C">
            <w:pPr>
              <w:pStyle w:val="Pont"/>
              <w:numPr>
                <w:ilvl w:val="0"/>
                <w:numId w:val="49"/>
              </w:numPr>
              <w:tabs>
                <w:tab w:val="clear" w:pos="540"/>
                <w:tab w:val="clear" w:pos="567"/>
                <w:tab w:val="left" w:pos="-3119"/>
              </w:tabs>
            </w:pPr>
            <w:r w:rsidRPr="00105CCB">
              <w:rPr>
                <w:b/>
              </w:rPr>
              <w:t xml:space="preserve">jövedelemként kell kezelni </w:t>
            </w:r>
            <w:r w:rsidRPr="00105CCB">
              <w:t>az intézményi térítési díj megállapításánál</w:t>
            </w:r>
          </w:p>
        </w:tc>
      </w:tr>
      <w:tr w:rsidR="00EE1B2C" w:rsidRPr="00105CCB" w14:paraId="73968409" w14:textId="77777777" w:rsidTr="00303EA7">
        <w:tc>
          <w:tcPr>
            <w:tcW w:w="1985" w:type="dxa"/>
          </w:tcPr>
          <w:p w14:paraId="2E073D71"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sz w:val="24"/>
                <w:szCs w:val="24"/>
              </w:rPr>
              <w:t>továbblépés</w:t>
            </w:r>
          </w:p>
        </w:tc>
        <w:tc>
          <w:tcPr>
            <w:tcW w:w="6875" w:type="dxa"/>
          </w:tcPr>
          <w:p w14:paraId="66CCF183" w14:textId="77777777" w:rsidR="00EE1B2C" w:rsidRPr="00105CCB" w:rsidRDefault="00EE1B2C" w:rsidP="00EE1B2C">
            <w:pPr>
              <w:jc w:val="both"/>
              <w:rPr>
                <w:rFonts w:ascii="Times New Roman" w:hAnsi="Times New Roman" w:cs="Times New Roman"/>
                <w:b/>
                <w:sz w:val="24"/>
                <w:szCs w:val="24"/>
              </w:rPr>
            </w:pPr>
            <w:r w:rsidRPr="00105CCB">
              <w:rPr>
                <w:rFonts w:ascii="Times New Roman" w:hAnsi="Times New Roman" w:cs="Times New Roman"/>
                <w:b/>
                <w:sz w:val="24"/>
                <w:szCs w:val="24"/>
              </w:rPr>
              <w:t>akkreditált foglalkoztatás</w:t>
            </w:r>
          </w:p>
          <w:p w14:paraId="5F5A2A25" w14:textId="170DD2A6" w:rsidR="00EE1B2C" w:rsidRPr="00105CCB" w:rsidRDefault="00EE1B2C" w:rsidP="00EE1B2C">
            <w:pPr>
              <w:jc w:val="both"/>
              <w:rPr>
                <w:rFonts w:ascii="Times New Roman" w:hAnsi="Times New Roman" w:cs="Times New Roman"/>
                <w:b/>
                <w:sz w:val="24"/>
                <w:szCs w:val="24"/>
              </w:rPr>
            </w:pPr>
            <w:r w:rsidRPr="00105CCB">
              <w:rPr>
                <w:rFonts w:ascii="Times New Roman" w:hAnsi="Times New Roman" w:cs="Times New Roman"/>
                <w:b/>
                <w:sz w:val="24"/>
                <w:szCs w:val="24"/>
              </w:rPr>
              <w:t>nyílt munkaerőpiac</w:t>
            </w:r>
          </w:p>
        </w:tc>
        <w:tc>
          <w:tcPr>
            <w:tcW w:w="6875" w:type="dxa"/>
          </w:tcPr>
          <w:p w14:paraId="210FBB70" w14:textId="77777777" w:rsidR="00EE1B2C" w:rsidRPr="00105CCB" w:rsidRDefault="00EE1B2C" w:rsidP="00EE1B2C">
            <w:pPr>
              <w:pStyle w:val="Pont"/>
              <w:numPr>
                <w:ilvl w:val="0"/>
                <w:numId w:val="0"/>
              </w:numPr>
            </w:pPr>
            <w:r w:rsidRPr="00105CCB">
              <w:rPr>
                <w:b/>
                <w:bCs/>
              </w:rPr>
              <w:t xml:space="preserve">munkaviszonyban történő foglalkoztatás - </w:t>
            </w:r>
            <w:r w:rsidRPr="00105CCB">
              <w:rPr>
                <w:bCs/>
              </w:rPr>
              <w:t xml:space="preserve">munkaköri alkalmassági vizsgálatot követően </w:t>
            </w:r>
          </w:p>
        </w:tc>
      </w:tr>
      <w:tr w:rsidR="00EE1B2C" w:rsidRPr="00105CCB" w14:paraId="62A6B438" w14:textId="77777777" w:rsidTr="00303EA7">
        <w:tc>
          <w:tcPr>
            <w:tcW w:w="1985" w:type="dxa"/>
          </w:tcPr>
          <w:p w14:paraId="705450FE"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sz w:val="24"/>
                <w:szCs w:val="24"/>
              </w:rPr>
              <w:t>jelentési kötelezettség</w:t>
            </w:r>
          </w:p>
        </w:tc>
        <w:tc>
          <w:tcPr>
            <w:tcW w:w="6875" w:type="dxa"/>
          </w:tcPr>
          <w:p w14:paraId="6DB406B3"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b/>
                <w:sz w:val="24"/>
                <w:szCs w:val="24"/>
              </w:rPr>
              <w:t>Ledolgozott munkanapokat szükséges jelenteni,</w:t>
            </w:r>
            <w:r w:rsidRPr="00105CCB">
              <w:rPr>
                <w:rFonts w:ascii="Times New Roman" w:hAnsi="Times New Roman" w:cs="Times New Roman"/>
                <w:sz w:val="24"/>
                <w:szCs w:val="24"/>
              </w:rPr>
              <w:t xml:space="preserve"> azaz a munkaszüneti napot, betegszabadságot és azt a napot is, amelyen táppénzben részesül.</w:t>
            </w:r>
          </w:p>
        </w:tc>
        <w:tc>
          <w:tcPr>
            <w:tcW w:w="6875" w:type="dxa"/>
          </w:tcPr>
          <w:p w14:paraId="2E71E68E" w14:textId="77777777" w:rsidR="00EE1B2C" w:rsidRPr="00105CCB" w:rsidRDefault="00EE1B2C" w:rsidP="00EE1B2C">
            <w:pPr>
              <w:jc w:val="both"/>
              <w:rPr>
                <w:rFonts w:ascii="Times New Roman" w:hAnsi="Times New Roman" w:cs="Times New Roman"/>
                <w:sz w:val="24"/>
                <w:szCs w:val="24"/>
              </w:rPr>
            </w:pPr>
            <w:r w:rsidRPr="00105CCB">
              <w:rPr>
                <w:rFonts w:ascii="Times New Roman" w:hAnsi="Times New Roman" w:cs="Times New Roman"/>
                <w:b/>
                <w:sz w:val="24"/>
                <w:szCs w:val="24"/>
              </w:rPr>
              <w:t>Elszámolandó feladatmutatót eredményező tevékenységgel töltött munkanapokat kell lejelenteni</w:t>
            </w:r>
            <w:r w:rsidRPr="00105CCB">
              <w:rPr>
                <w:rFonts w:ascii="Times New Roman" w:hAnsi="Times New Roman" w:cs="Times New Roman"/>
                <w:sz w:val="24"/>
                <w:szCs w:val="24"/>
              </w:rPr>
              <w:t>, azaz amikor teljesített fejlesztéssel igénybe vett nap volt.</w:t>
            </w:r>
          </w:p>
        </w:tc>
      </w:tr>
    </w:tbl>
    <w:p w14:paraId="59072869" w14:textId="77777777" w:rsidR="00EE1B2C" w:rsidRDefault="00EE1B2C" w:rsidP="00C31DAD">
      <w:pPr>
        <w:pStyle w:val="Pont"/>
        <w:numPr>
          <w:ilvl w:val="0"/>
          <w:numId w:val="0"/>
        </w:numPr>
        <w:tabs>
          <w:tab w:val="clear" w:pos="540"/>
          <w:tab w:val="clear" w:pos="567"/>
        </w:tabs>
        <w:spacing w:line="276" w:lineRule="auto"/>
        <w:sectPr w:rsidR="00EE1B2C" w:rsidSect="00EE1B2C">
          <w:pgSz w:w="16838" w:h="11906" w:orient="landscape"/>
          <w:pgMar w:top="1276" w:right="992" w:bottom="1418" w:left="1134" w:header="709" w:footer="709" w:gutter="0"/>
          <w:cols w:space="708"/>
          <w:titlePg/>
          <w:docGrid w:linePitch="360"/>
        </w:sectPr>
      </w:pPr>
    </w:p>
    <w:p w14:paraId="2CA96C34" w14:textId="24D28FED" w:rsidR="00984CC2" w:rsidRPr="00C31DAD" w:rsidRDefault="00984CC2"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jc w:val="both"/>
        <w:rPr>
          <w:rFonts w:ascii="Times New Roman" w:hAnsi="Times New Roman" w:cs="Times New Roman"/>
          <w:color w:val="000000" w:themeColor="text1"/>
          <w:sz w:val="24"/>
          <w:szCs w:val="28"/>
        </w:rPr>
      </w:pPr>
      <w:bookmarkStart w:id="82" w:name="_Toc63340984"/>
      <w:bookmarkEnd w:id="76"/>
      <w:bookmarkEnd w:id="78"/>
      <w:r w:rsidRPr="00C31DAD">
        <w:rPr>
          <w:rFonts w:ascii="Times New Roman" w:hAnsi="Times New Roman" w:cs="Times New Roman"/>
          <w:color w:val="000000" w:themeColor="text1"/>
          <w:sz w:val="24"/>
          <w:szCs w:val="28"/>
        </w:rPr>
        <w:lastRenderedPageBreak/>
        <w:t>A fejlesztő foglalkoztató működésének feltételei</w:t>
      </w:r>
      <w:bookmarkEnd w:id="82"/>
    </w:p>
    <w:p w14:paraId="7AA8D75C" w14:textId="77777777" w:rsidR="00984CC2" w:rsidRPr="00B01CDC" w:rsidRDefault="00984CC2" w:rsidP="00C31DAD">
      <w:pPr>
        <w:pStyle w:val="Listaszerbekezds"/>
        <w:spacing w:before="0" w:after="0"/>
        <w:ind w:left="0"/>
        <w:jc w:val="both"/>
        <w:rPr>
          <w:rFonts w:ascii="Times New Roman" w:eastAsiaTheme="minorHAnsi" w:hAnsi="Times New Roman"/>
          <w:sz w:val="24"/>
          <w:szCs w:val="24"/>
        </w:rPr>
      </w:pPr>
    </w:p>
    <w:p w14:paraId="4C7A5A71" w14:textId="24C16749" w:rsidR="00984CC2" w:rsidRPr="00B01CDC" w:rsidRDefault="00984CC2" w:rsidP="00C31DAD">
      <w:pPr>
        <w:pStyle w:val="Listaszerbekezds"/>
        <w:spacing w:before="0" w:after="0"/>
        <w:ind w:left="0"/>
        <w:jc w:val="both"/>
        <w:rPr>
          <w:rFonts w:ascii="Times New Roman" w:eastAsiaTheme="minorHAnsi" w:hAnsi="Times New Roman"/>
          <w:sz w:val="24"/>
          <w:szCs w:val="24"/>
        </w:rPr>
      </w:pPr>
      <w:r w:rsidRPr="00B01CDC">
        <w:rPr>
          <w:rFonts w:ascii="Times New Roman" w:eastAsiaTheme="minorHAnsi" w:hAnsi="Times New Roman"/>
          <w:sz w:val="24"/>
          <w:szCs w:val="24"/>
        </w:rPr>
        <w:t xml:space="preserve">Fejlesztő foglalkoztatást csak </w:t>
      </w:r>
      <w:r w:rsidR="00E44A69">
        <w:rPr>
          <w:rFonts w:ascii="Times New Roman" w:eastAsiaTheme="minorHAnsi" w:hAnsi="Times New Roman"/>
          <w:sz w:val="24"/>
          <w:szCs w:val="24"/>
        </w:rPr>
        <w:t xml:space="preserve">a </w:t>
      </w:r>
      <w:r w:rsidR="00E44A69" w:rsidRPr="00B01CDC">
        <w:rPr>
          <w:rFonts w:ascii="Times New Roman" w:eastAsiaTheme="minorHAnsi" w:hAnsi="Times New Roman"/>
          <w:b/>
          <w:sz w:val="24"/>
          <w:szCs w:val="24"/>
        </w:rPr>
        <w:t>Szolgáltat</w:t>
      </w:r>
      <w:r w:rsidR="00E44A69">
        <w:rPr>
          <w:rFonts w:ascii="Times New Roman" w:eastAsiaTheme="minorHAnsi" w:hAnsi="Times New Roman"/>
          <w:b/>
          <w:sz w:val="24"/>
          <w:szCs w:val="24"/>
        </w:rPr>
        <w:t>ó</w:t>
      </w:r>
      <w:r w:rsidR="00E44A69" w:rsidRPr="00B01CDC">
        <w:rPr>
          <w:rFonts w:ascii="Times New Roman" w:eastAsiaTheme="minorHAnsi" w:hAnsi="Times New Roman"/>
          <w:b/>
          <w:sz w:val="24"/>
          <w:szCs w:val="24"/>
        </w:rPr>
        <w:t>i Nyilvántartásba</w:t>
      </w:r>
      <w:r w:rsidR="00E44A69">
        <w:rPr>
          <w:rFonts w:ascii="Times New Roman" w:eastAsiaTheme="minorHAnsi" w:hAnsi="Times New Roman"/>
          <w:b/>
          <w:sz w:val="24"/>
          <w:szCs w:val="24"/>
        </w:rPr>
        <w:t xml:space="preserve"> </w:t>
      </w:r>
      <w:r w:rsidRPr="00B01CDC">
        <w:rPr>
          <w:rFonts w:ascii="Times New Roman" w:eastAsiaTheme="minorHAnsi" w:hAnsi="Times New Roman"/>
          <w:b/>
          <w:sz w:val="24"/>
          <w:szCs w:val="24"/>
        </w:rPr>
        <w:t>szociális szolgáltatóként bejegyzett intézmények</w:t>
      </w:r>
      <w:r w:rsidR="00E44A69">
        <w:rPr>
          <w:rFonts w:ascii="Times New Roman" w:eastAsiaTheme="minorHAnsi" w:hAnsi="Times New Roman"/>
          <w:b/>
          <w:sz w:val="24"/>
          <w:szCs w:val="24"/>
        </w:rPr>
        <w:t xml:space="preserve"> </w:t>
      </w:r>
      <w:r w:rsidRPr="00B01CDC">
        <w:rPr>
          <w:rFonts w:ascii="Times New Roman" w:eastAsiaTheme="minorHAnsi" w:hAnsi="Times New Roman"/>
          <w:b/>
          <w:sz w:val="24"/>
          <w:szCs w:val="24"/>
        </w:rPr>
        <w:t>folytathatnak</w:t>
      </w:r>
      <w:r w:rsidR="00DB5F06">
        <w:rPr>
          <w:rFonts w:ascii="Times New Roman" w:eastAsiaTheme="minorHAnsi" w:hAnsi="Times New Roman"/>
          <w:b/>
          <w:sz w:val="24"/>
          <w:szCs w:val="24"/>
        </w:rPr>
        <w:t xml:space="preserve">. </w:t>
      </w:r>
      <w:r w:rsidR="006332B8" w:rsidRPr="006D566A">
        <w:rPr>
          <w:rFonts w:ascii="Times New Roman" w:eastAsiaTheme="minorHAnsi" w:hAnsi="Times New Roman"/>
          <w:sz w:val="24"/>
          <w:szCs w:val="24"/>
        </w:rPr>
        <w:t>A</w:t>
      </w:r>
      <w:r w:rsidR="00A11F66" w:rsidRPr="006D566A">
        <w:rPr>
          <w:rFonts w:ascii="Times New Roman" w:eastAsiaTheme="minorHAnsi" w:hAnsi="Times New Roman"/>
          <w:sz w:val="24"/>
          <w:szCs w:val="24"/>
        </w:rPr>
        <w:t xml:space="preserve"> fejlesztő foglalkoztatás már működő engedélyeshez történő integrálása esetén adatmódosításra ir</w:t>
      </w:r>
      <w:r w:rsidR="006332B8" w:rsidRPr="006D566A">
        <w:rPr>
          <w:rFonts w:ascii="Times New Roman" w:eastAsiaTheme="minorHAnsi" w:hAnsi="Times New Roman"/>
          <w:sz w:val="24"/>
          <w:szCs w:val="24"/>
        </w:rPr>
        <w:t>ányuló kérelmet kell benyújtani</w:t>
      </w:r>
      <w:r w:rsidR="00A11F66" w:rsidRPr="006D566A">
        <w:rPr>
          <w:rFonts w:ascii="Times New Roman" w:eastAsiaTheme="minorHAnsi" w:hAnsi="Times New Roman"/>
          <w:sz w:val="24"/>
          <w:szCs w:val="24"/>
        </w:rPr>
        <w:t>.</w:t>
      </w:r>
      <w:r w:rsidR="00C306B3">
        <w:rPr>
          <w:rFonts w:ascii="Times New Roman" w:eastAsiaTheme="minorHAnsi" w:hAnsi="Times New Roman"/>
          <w:sz w:val="24"/>
          <w:szCs w:val="24"/>
        </w:rPr>
        <w:t xml:space="preserve"> </w:t>
      </w:r>
      <w:r w:rsidRPr="00B01CDC">
        <w:rPr>
          <w:rFonts w:ascii="Times New Roman" w:eastAsiaTheme="minorHAnsi" w:hAnsi="Times New Roman"/>
          <w:sz w:val="24"/>
          <w:szCs w:val="24"/>
        </w:rPr>
        <w:t xml:space="preserve">A fejlesztő foglalkoztató a tevékenységét akkor kezdheti meg, ha a bejegyzés </w:t>
      </w:r>
      <w:r w:rsidR="00241907">
        <w:rPr>
          <w:rFonts w:ascii="Times New Roman" w:eastAsiaTheme="minorHAnsi" w:hAnsi="Times New Roman"/>
          <w:sz w:val="24"/>
          <w:szCs w:val="24"/>
        </w:rPr>
        <w:t>véglegessé vált.</w:t>
      </w:r>
    </w:p>
    <w:p w14:paraId="0CEC6DC8" w14:textId="77777777" w:rsidR="005025CF" w:rsidRPr="00B01CDC" w:rsidRDefault="005025CF" w:rsidP="00C31DAD">
      <w:pPr>
        <w:pStyle w:val="Listaszerbekezds"/>
        <w:spacing w:before="0" w:after="0"/>
        <w:ind w:left="0"/>
        <w:jc w:val="both"/>
        <w:rPr>
          <w:rFonts w:ascii="Times New Roman" w:hAnsi="Times New Roman"/>
          <w:b/>
          <w:sz w:val="24"/>
          <w:szCs w:val="24"/>
        </w:rPr>
      </w:pPr>
    </w:p>
    <w:p w14:paraId="653C4521" w14:textId="77777777" w:rsidR="00984CC2" w:rsidRPr="00C31DAD" w:rsidRDefault="00984CC2" w:rsidP="009548A2">
      <w:pPr>
        <w:pStyle w:val="Cmsor2"/>
        <w:numPr>
          <w:ilvl w:val="1"/>
          <w:numId w:val="3"/>
        </w:numPr>
        <w:spacing w:before="0"/>
        <w:jc w:val="both"/>
        <w:rPr>
          <w:rFonts w:ascii="Times New Roman" w:eastAsiaTheme="minorHAnsi" w:hAnsi="Times New Roman" w:cs="Times New Roman"/>
          <w:sz w:val="24"/>
          <w:szCs w:val="24"/>
        </w:rPr>
      </w:pPr>
      <w:bookmarkStart w:id="83" w:name="_Toc63340985"/>
      <w:r w:rsidRPr="00C31DAD">
        <w:rPr>
          <w:rFonts w:ascii="Times New Roman" w:eastAsiaTheme="minorHAnsi" w:hAnsi="Times New Roman" w:cs="Times New Roman"/>
          <w:sz w:val="24"/>
          <w:szCs w:val="24"/>
        </w:rPr>
        <w:t>Tudnivalók a Szolgáltatói Nyilvántartásról</w:t>
      </w:r>
      <w:bookmarkEnd w:id="83"/>
    </w:p>
    <w:p w14:paraId="5434FB06" w14:textId="77777777" w:rsidR="00984CC2" w:rsidRPr="00B01CDC" w:rsidRDefault="00984CC2" w:rsidP="00C31DAD">
      <w:pPr>
        <w:pStyle w:val="Listaszerbekezds"/>
        <w:spacing w:before="0" w:after="0"/>
        <w:ind w:left="0"/>
        <w:jc w:val="both"/>
        <w:rPr>
          <w:rFonts w:ascii="Times New Roman" w:hAnsi="Times New Roman"/>
          <w:b/>
          <w:bCs/>
          <w:sz w:val="24"/>
          <w:szCs w:val="24"/>
        </w:rPr>
      </w:pPr>
    </w:p>
    <w:p w14:paraId="0F8EEE93" w14:textId="73B85F7C" w:rsidR="00984CC2" w:rsidRPr="00B01CDC" w:rsidRDefault="00984CC2" w:rsidP="00C31DAD">
      <w:pPr>
        <w:pStyle w:val="Listaszerbekezds"/>
        <w:spacing w:before="0" w:after="0"/>
        <w:ind w:left="0"/>
        <w:jc w:val="both"/>
        <w:rPr>
          <w:rFonts w:ascii="Times New Roman" w:hAnsi="Times New Roman"/>
          <w:bCs/>
          <w:sz w:val="24"/>
          <w:szCs w:val="24"/>
        </w:rPr>
      </w:pPr>
      <w:r w:rsidRPr="00B01CDC">
        <w:rPr>
          <w:rFonts w:ascii="Times New Roman" w:hAnsi="Times New Roman"/>
          <w:bCs/>
          <w:sz w:val="24"/>
          <w:szCs w:val="24"/>
        </w:rPr>
        <w:t xml:space="preserve">A fejlesztő foglalkoztatást vállaló szervezet elsődleges feladata, hogy kérelmezze </w:t>
      </w:r>
      <w:r w:rsidR="00E44A69" w:rsidRPr="00B01CDC">
        <w:rPr>
          <w:rFonts w:ascii="Times New Roman" w:hAnsi="Times New Roman"/>
          <w:b/>
          <w:bCs/>
          <w:sz w:val="24"/>
          <w:szCs w:val="24"/>
        </w:rPr>
        <w:t>Magyar Államkincstár</w:t>
      </w:r>
      <w:r w:rsidR="00E44A69">
        <w:rPr>
          <w:rFonts w:ascii="Times New Roman" w:hAnsi="Times New Roman"/>
          <w:b/>
          <w:bCs/>
          <w:sz w:val="24"/>
          <w:szCs w:val="24"/>
        </w:rPr>
        <w:t>nál</w:t>
      </w:r>
      <w:r w:rsidR="00E44A69" w:rsidRPr="00B01CDC">
        <w:rPr>
          <w:rFonts w:ascii="Times New Roman" w:hAnsi="Times New Roman"/>
          <w:bCs/>
          <w:sz w:val="24"/>
          <w:szCs w:val="24"/>
        </w:rPr>
        <w:t xml:space="preserve"> (a továbbiakban: MÁK) </w:t>
      </w:r>
      <w:r w:rsidRPr="00B01CDC">
        <w:rPr>
          <w:rFonts w:ascii="Times New Roman" w:hAnsi="Times New Roman"/>
          <w:bCs/>
          <w:sz w:val="24"/>
          <w:szCs w:val="24"/>
        </w:rPr>
        <w:t xml:space="preserve">a </w:t>
      </w:r>
      <w:r w:rsidRPr="00B01CDC">
        <w:rPr>
          <w:rFonts w:ascii="Times New Roman" w:hAnsi="Times New Roman"/>
          <w:b/>
          <w:bCs/>
          <w:sz w:val="24"/>
          <w:szCs w:val="24"/>
        </w:rPr>
        <w:t>Szolgáltatói Nyilvántartásba</w:t>
      </w:r>
      <w:r w:rsidR="00241907">
        <w:rPr>
          <w:rFonts w:ascii="Times New Roman" w:hAnsi="Times New Roman"/>
          <w:b/>
          <w:bCs/>
          <w:sz w:val="24"/>
          <w:szCs w:val="24"/>
        </w:rPr>
        <w:t xml:space="preserve"> történő</w:t>
      </w:r>
      <w:r w:rsidRPr="00B01CDC">
        <w:rPr>
          <w:rFonts w:ascii="Times New Roman" w:hAnsi="Times New Roman"/>
          <w:b/>
          <w:bCs/>
          <w:sz w:val="24"/>
          <w:szCs w:val="24"/>
        </w:rPr>
        <w:t xml:space="preserve"> bejegyzését</w:t>
      </w:r>
      <w:r w:rsidRPr="00B01CDC">
        <w:rPr>
          <w:rFonts w:ascii="Times New Roman" w:hAnsi="Times New Roman"/>
          <w:bCs/>
          <w:sz w:val="24"/>
          <w:szCs w:val="24"/>
        </w:rPr>
        <w:t xml:space="preserve">. </w:t>
      </w:r>
    </w:p>
    <w:p w14:paraId="79632543" w14:textId="77777777" w:rsidR="00984CC2" w:rsidRPr="00B01CDC" w:rsidRDefault="00984CC2" w:rsidP="00C31DAD">
      <w:pPr>
        <w:pStyle w:val="Listaszerbekezds"/>
        <w:spacing w:before="0" w:after="0"/>
        <w:ind w:left="0"/>
        <w:jc w:val="both"/>
        <w:rPr>
          <w:rFonts w:ascii="Times New Roman" w:hAnsi="Times New Roman"/>
          <w:bCs/>
          <w:sz w:val="24"/>
          <w:szCs w:val="24"/>
        </w:rPr>
      </w:pPr>
    </w:p>
    <w:p w14:paraId="6B996D74" w14:textId="77777777" w:rsidR="00984CC2" w:rsidRPr="00B01CDC" w:rsidRDefault="00984CC2" w:rsidP="00C31DAD">
      <w:pPr>
        <w:pStyle w:val="Listaszerbekezds"/>
        <w:spacing w:before="0" w:after="0"/>
        <w:ind w:left="0"/>
        <w:jc w:val="both"/>
        <w:rPr>
          <w:rFonts w:ascii="Times New Roman" w:hAnsi="Times New Roman"/>
          <w:b/>
          <w:bCs/>
          <w:sz w:val="24"/>
          <w:szCs w:val="24"/>
        </w:rPr>
      </w:pPr>
      <w:r w:rsidRPr="00B01CDC">
        <w:rPr>
          <w:rFonts w:ascii="Times New Roman" w:hAnsi="Times New Roman"/>
          <w:b/>
          <w:bCs/>
          <w:sz w:val="24"/>
          <w:szCs w:val="24"/>
        </w:rPr>
        <w:t>A Szolgáltatói Nyilvántartás:</w:t>
      </w:r>
    </w:p>
    <w:p w14:paraId="7808ED8E" w14:textId="77777777" w:rsidR="00984CC2" w:rsidRPr="00B01CDC" w:rsidRDefault="00984CC2" w:rsidP="009548A2">
      <w:pPr>
        <w:pStyle w:val="Listaszerbekezds"/>
        <w:numPr>
          <w:ilvl w:val="0"/>
          <w:numId w:val="12"/>
        </w:numPr>
        <w:spacing w:before="0" w:after="0"/>
        <w:jc w:val="both"/>
        <w:rPr>
          <w:rFonts w:ascii="Times New Roman" w:hAnsi="Times New Roman"/>
          <w:sz w:val="24"/>
          <w:szCs w:val="24"/>
        </w:rPr>
      </w:pPr>
      <w:r w:rsidRPr="00B01CDC">
        <w:rPr>
          <w:rFonts w:ascii="Times New Roman" w:hAnsi="Times New Roman"/>
          <w:sz w:val="24"/>
          <w:szCs w:val="24"/>
        </w:rPr>
        <w:t xml:space="preserve">a szociális, gyermekjóléti és gyermekvédelmi szolgáltatók, intézmények és hálózatok </w:t>
      </w:r>
      <w:r w:rsidRPr="00B01CDC">
        <w:rPr>
          <w:rFonts w:ascii="Times New Roman" w:hAnsi="Times New Roman"/>
          <w:b/>
          <w:sz w:val="24"/>
          <w:szCs w:val="24"/>
        </w:rPr>
        <w:t>közhiteles hatósági nyilvántartása</w:t>
      </w:r>
      <w:r w:rsidRPr="00B01CDC">
        <w:rPr>
          <w:rFonts w:ascii="Times New Roman" w:hAnsi="Times New Roman"/>
          <w:sz w:val="24"/>
          <w:szCs w:val="24"/>
        </w:rPr>
        <w:t xml:space="preserve">, mely 2013. december 1-től került kialakításra;  </w:t>
      </w:r>
    </w:p>
    <w:p w14:paraId="098E4884" w14:textId="77777777" w:rsidR="00984CC2" w:rsidRPr="00B01CDC" w:rsidRDefault="00984CC2" w:rsidP="009548A2">
      <w:pPr>
        <w:pStyle w:val="Listaszerbekezds"/>
        <w:numPr>
          <w:ilvl w:val="0"/>
          <w:numId w:val="12"/>
        </w:numPr>
        <w:spacing w:before="0" w:after="0"/>
        <w:jc w:val="both"/>
        <w:rPr>
          <w:rFonts w:ascii="Times New Roman" w:hAnsi="Times New Roman"/>
          <w:b/>
          <w:sz w:val="24"/>
          <w:szCs w:val="24"/>
        </w:rPr>
      </w:pPr>
      <w:r w:rsidRPr="00B01CDC">
        <w:rPr>
          <w:rFonts w:ascii="Times New Roman" w:hAnsi="Times New Roman"/>
          <w:sz w:val="24"/>
          <w:szCs w:val="24"/>
        </w:rPr>
        <w:t xml:space="preserve">lényege, hogy a korábbi, papír alapú engedélyezés elsődlegessége helyett a Szolgáltatói Nyilvántartásba </w:t>
      </w:r>
      <w:r w:rsidR="00241907">
        <w:rPr>
          <w:rFonts w:ascii="Times New Roman" w:hAnsi="Times New Roman"/>
          <w:sz w:val="24"/>
          <w:szCs w:val="24"/>
        </w:rPr>
        <w:t>történő</w:t>
      </w:r>
      <w:r w:rsidR="00C80B3B">
        <w:rPr>
          <w:rFonts w:ascii="Times New Roman" w:hAnsi="Times New Roman"/>
          <w:sz w:val="24"/>
          <w:szCs w:val="24"/>
        </w:rPr>
        <w:t xml:space="preserve"> </w:t>
      </w:r>
      <w:r w:rsidRPr="00B01CDC">
        <w:rPr>
          <w:rFonts w:ascii="Times New Roman" w:hAnsi="Times New Roman"/>
          <w:b/>
          <w:sz w:val="24"/>
          <w:szCs w:val="24"/>
        </w:rPr>
        <w:t>bejegyzés alapozza meg</w:t>
      </w:r>
      <w:r w:rsidRPr="00B01CDC">
        <w:rPr>
          <w:rFonts w:ascii="Times New Roman" w:hAnsi="Times New Roman"/>
          <w:sz w:val="24"/>
          <w:szCs w:val="24"/>
        </w:rPr>
        <w:t xml:space="preserve"> a szociális, gyermekjóléti és gyermekvédelmi szolgáltatók, a hálózatok</w:t>
      </w:r>
      <w:r w:rsidRPr="00B01CDC">
        <w:rPr>
          <w:rFonts w:ascii="Times New Roman" w:hAnsi="Times New Roman"/>
          <w:b/>
          <w:sz w:val="24"/>
          <w:szCs w:val="24"/>
        </w:rPr>
        <w:t>, intézmények működését;</w:t>
      </w:r>
    </w:p>
    <w:p w14:paraId="3280A108" w14:textId="77777777" w:rsidR="00984CC2" w:rsidRPr="00B01CDC" w:rsidRDefault="00984CC2" w:rsidP="009548A2">
      <w:pPr>
        <w:pStyle w:val="Listaszerbekezds"/>
        <w:numPr>
          <w:ilvl w:val="0"/>
          <w:numId w:val="12"/>
        </w:numPr>
        <w:spacing w:before="0" w:after="0"/>
        <w:jc w:val="both"/>
        <w:rPr>
          <w:rFonts w:ascii="Times New Roman" w:hAnsi="Times New Roman"/>
          <w:b/>
          <w:sz w:val="24"/>
          <w:szCs w:val="24"/>
        </w:rPr>
      </w:pPr>
      <w:r w:rsidRPr="00B01CDC">
        <w:rPr>
          <w:rFonts w:ascii="Times New Roman" w:hAnsi="Times New Roman"/>
          <w:b/>
          <w:sz w:val="24"/>
          <w:szCs w:val="24"/>
        </w:rPr>
        <w:t>felhasználói</w:t>
      </w:r>
      <w:r w:rsidRPr="00B01CDC">
        <w:rPr>
          <w:rFonts w:ascii="Times New Roman" w:hAnsi="Times New Roman"/>
          <w:sz w:val="24"/>
          <w:szCs w:val="24"/>
        </w:rPr>
        <w:t xml:space="preserve"> az engedélyes bejegyzésére, adatmódosítására, törlésére kérelmet benyújtó </w:t>
      </w:r>
      <w:r w:rsidRPr="00B01CDC">
        <w:rPr>
          <w:rFonts w:ascii="Times New Roman" w:hAnsi="Times New Roman"/>
          <w:b/>
          <w:sz w:val="24"/>
          <w:szCs w:val="24"/>
        </w:rPr>
        <w:t>fenntartók</w:t>
      </w:r>
      <w:r w:rsidRPr="00B01CDC">
        <w:rPr>
          <w:rFonts w:ascii="Times New Roman" w:hAnsi="Times New Roman"/>
          <w:sz w:val="24"/>
          <w:szCs w:val="24"/>
        </w:rPr>
        <w:t xml:space="preserve">, valamint a megyei (fővárosi) </w:t>
      </w:r>
      <w:r w:rsidRPr="00B01CDC">
        <w:rPr>
          <w:rFonts w:ascii="Times New Roman" w:hAnsi="Times New Roman"/>
          <w:b/>
          <w:sz w:val="24"/>
          <w:szCs w:val="24"/>
        </w:rPr>
        <w:t xml:space="preserve">kormányhivatalok működést engedélyező szervei; </w:t>
      </w:r>
    </w:p>
    <w:p w14:paraId="0BAE88C6" w14:textId="77777777" w:rsidR="00984CC2" w:rsidRPr="00B01CDC" w:rsidRDefault="002A5086" w:rsidP="009548A2">
      <w:pPr>
        <w:pStyle w:val="Listaszerbekezds"/>
        <w:numPr>
          <w:ilvl w:val="0"/>
          <w:numId w:val="12"/>
        </w:numPr>
        <w:spacing w:before="0" w:after="0"/>
        <w:jc w:val="both"/>
        <w:rPr>
          <w:rFonts w:ascii="Times New Roman" w:hAnsi="Times New Roman"/>
          <w:sz w:val="24"/>
          <w:szCs w:val="24"/>
        </w:rPr>
      </w:pPr>
      <w:r w:rsidRPr="00B01CDC">
        <w:rPr>
          <w:rFonts w:ascii="Times New Roman" w:hAnsi="Times New Roman"/>
          <w:sz w:val="24"/>
          <w:szCs w:val="24"/>
        </w:rPr>
        <w:t>f</w:t>
      </w:r>
      <w:r w:rsidR="00984CC2" w:rsidRPr="00B01CDC">
        <w:rPr>
          <w:rFonts w:ascii="Times New Roman" w:hAnsi="Times New Roman"/>
          <w:sz w:val="24"/>
          <w:szCs w:val="24"/>
        </w:rPr>
        <w:t>ejlesztő foglalkoztatás esetén a szociális, gyermekjóléti és gyermekvédelmi szolgáltatók, intézmények és hálózatok hatósági nyilvántartásáról és ellenőrzéséről szóló 369/2013. (X. 24.) Korm. rendeletben (a továbbiakban: Sz</w:t>
      </w:r>
      <w:r w:rsidR="00241907">
        <w:rPr>
          <w:rFonts w:ascii="Times New Roman" w:hAnsi="Times New Roman"/>
          <w:sz w:val="24"/>
          <w:szCs w:val="24"/>
        </w:rPr>
        <w:t>ny</w:t>
      </w:r>
      <w:r w:rsidR="00984CC2" w:rsidRPr="00B01CDC">
        <w:rPr>
          <w:rFonts w:ascii="Times New Roman" w:hAnsi="Times New Roman"/>
          <w:sz w:val="24"/>
          <w:szCs w:val="24"/>
        </w:rPr>
        <w:t xml:space="preserve">r.) 1. sz. melléklete szerinti adatokat tartalmazza, így az általános intézményi adatokon túlmenően a </w:t>
      </w:r>
      <w:r w:rsidR="00984CC2" w:rsidRPr="00241907">
        <w:rPr>
          <w:rFonts w:ascii="Times New Roman" w:hAnsi="Times New Roman"/>
          <w:b/>
          <w:sz w:val="24"/>
          <w:szCs w:val="24"/>
        </w:rPr>
        <w:t xml:space="preserve">foglalkoztatási hely címét, helyrajzi számát, az egyes foglalkoztatási helyeken foglalkoztatható személyek számát, az arra vonatkozó adatot, hogy a foglalkoztatási hely </w:t>
      </w:r>
      <w:r w:rsidR="00984CC2" w:rsidRPr="00BC731B">
        <w:rPr>
          <w:rFonts w:ascii="Times New Roman" w:hAnsi="Times New Roman"/>
          <w:b/>
          <w:sz w:val="24"/>
          <w:szCs w:val="24"/>
        </w:rPr>
        <w:t>bejegyzése</w:t>
      </w:r>
      <w:r w:rsidR="00984CC2" w:rsidRPr="00241907">
        <w:rPr>
          <w:rFonts w:ascii="Times New Roman" w:hAnsi="Times New Roman"/>
          <w:b/>
          <w:sz w:val="24"/>
          <w:szCs w:val="24"/>
        </w:rPr>
        <w:t xml:space="preserve"> határozatlan időre, vagy határozott időre vagy ideiglenes hatállyal történt-e, továbbá határozott idejű bejegyzés és ideiglenes hatályú bejegyzés esetén a bejegyzés hatályának záró időpontját.</w:t>
      </w:r>
    </w:p>
    <w:p w14:paraId="41C1D7BD" w14:textId="77777777" w:rsidR="002A5086" w:rsidRPr="006D566A" w:rsidRDefault="002A5086" w:rsidP="00C31DAD">
      <w:pPr>
        <w:spacing w:before="0" w:after="0"/>
        <w:jc w:val="both"/>
        <w:rPr>
          <w:rFonts w:ascii="Times New Roman" w:hAnsi="Times New Roman"/>
          <w:sz w:val="24"/>
          <w:szCs w:val="24"/>
        </w:rPr>
      </w:pPr>
    </w:p>
    <w:p w14:paraId="447E5643" w14:textId="77777777" w:rsidR="00984CC2" w:rsidRPr="00C31DAD" w:rsidRDefault="00984CC2" w:rsidP="009548A2">
      <w:pPr>
        <w:pStyle w:val="Cmsor2"/>
        <w:numPr>
          <w:ilvl w:val="1"/>
          <w:numId w:val="3"/>
        </w:numPr>
        <w:spacing w:before="0"/>
        <w:jc w:val="both"/>
        <w:rPr>
          <w:rFonts w:ascii="Times New Roman" w:eastAsiaTheme="minorHAnsi" w:hAnsi="Times New Roman" w:cs="Times New Roman"/>
          <w:sz w:val="24"/>
          <w:szCs w:val="24"/>
        </w:rPr>
      </w:pPr>
      <w:bookmarkStart w:id="84" w:name="_Toc63340986"/>
      <w:r w:rsidRPr="00C31DAD">
        <w:rPr>
          <w:rFonts w:ascii="Times New Roman" w:eastAsiaTheme="minorHAnsi" w:hAnsi="Times New Roman" w:cs="Times New Roman"/>
          <w:sz w:val="24"/>
          <w:szCs w:val="24"/>
        </w:rPr>
        <w:t>A nyilvántartásba vételi eljárás menete</w:t>
      </w:r>
      <w:bookmarkEnd w:id="84"/>
    </w:p>
    <w:p w14:paraId="3DC011B2" w14:textId="77777777" w:rsidR="00984CC2" w:rsidRPr="00B01CDC" w:rsidRDefault="00984CC2" w:rsidP="00C31DAD">
      <w:pPr>
        <w:pStyle w:val="Listaszerbekezds"/>
        <w:spacing w:before="0" w:after="0"/>
        <w:ind w:left="0"/>
        <w:jc w:val="both"/>
        <w:rPr>
          <w:rFonts w:ascii="Times New Roman" w:hAnsi="Times New Roman"/>
          <w:b/>
          <w:sz w:val="24"/>
          <w:szCs w:val="24"/>
        </w:rPr>
      </w:pPr>
    </w:p>
    <w:p w14:paraId="5277A313" w14:textId="3B055463" w:rsidR="00984CC2" w:rsidRPr="009215FB" w:rsidRDefault="00984CC2" w:rsidP="009215FB">
      <w:pPr>
        <w:spacing w:before="0" w:after="0"/>
        <w:jc w:val="both"/>
        <w:rPr>
          <w:rFonts w:ascii="Times New Roman" w:hAnsi="Times New Roman" w:cs="Times New Roman"/>
          <w:bCs/>
          <w:iCs/>
          <w:sz w:val="24"/>
          <w:szCs w:val="24"/>
        </w:rPr>
      </w:pPr>
      <w:r w:rsidRPr="00B01CDC">
        <w:rPr>
          <w:rFonts w:ascii="Times New Roman" w:hAnsi="Times New Roman"/>
          <w:sz w:val="24"/>
          <w:szCs w:val="24"/>
        </w:rPr>
        <w:t xml:space="preserve">A Szolgáltatói Nyilvántartás használatának első lépéseként </w:t>
      </w:r>
      <w:r w:rsidRPr="00B01CDC">
        <w:rPr>
          <w:rFonts w:ascii="Times New Roman" w:hAnsi="Times New Roman"/>
          <w:b/>
          <w:sz w:val="24"/>
          <w:szCs w:val="24"/>
        </w:rPr>
        <w:t>regisztrálni szükséges</w:t>
      </w:r>
      <w:r w:rsidRPr="00B01CDC">
        <w:rPr>
          <w:rFonts w:ascii="Times New Roman" w:hAnsi="Times New Roman"/>
          <w:sz w:val="24"/>
          <w:szCs w:val="24"/>
        </w:rPr>
        <w:t xml:space="preserve"> az internetes felületen (</w:t>
      </w:r>
      <w:r w:rsidR="005C033D" w:rsidRPr="005C033D">
        <w:rPr>
          <w:rFonts w:ascii="Times New Roman" w:hAnsi="Times New Roman"/>
          <w:sz w:val="24"/>
          <w:szCs w:val="24"/>
        </w:rPr>
        <w:t>https://idp.nrszh.hu/idp/</w:t>
      </w:r>
      <w:r w:rsidRPr="00B01CDC">
        <w:rPr>
          <w:rFonts w:ascii="Times New Roman" w:hAnsi="Times New Roman"/>
          <w:sz w:val="24"/>
          <w:szCs w:val="24"/>
        </w:rPr>
        <w:t>).</w:t>
      </w:r>
      <w:r w:rsidR="005C033D">
        <w:rPr>
          <w:rFonts w:ascii="Times New Roman" w:hAnsi="Times New Roman"/>
          <w:sz w:val="24"/>
          <w:szCs w:val="24"/>
        </w:rPr>
        <w:t xml:space="preserve"> </w:t>
      </w:r>
      <w:r w:rsidRPr="00B01CDC">
        <w:rPr>
          <w:rFonts w:ascii="Times New Roman" w:hAnsi="Times New Roman"/>
          <w:sz w:val="24"/>
          <w:szCs w:val="24"/>
        </w:rPr>
        <w:t>Az ehhez szükséges tudnivalók, meghatalmazás, felhasználói kézikönyv</w:t>
      </w:r>
      <w:r w:rsidR="00D62507">
        <w:rPr>
          <w:rFonts w:ascii="Times New Roman" w:hAnsi="Times New Roman"/>
          <w:sz w:val="24"/>
          <w:szCs w:val="24"/>
        </w:rPr>
        <w:t>ek</w:t>
      </w:r>
      <w:r w:rsidRPr="00B01CDC">
        <w:rPr>
          <w:rFonts w:ascii="Times New Roman" w:hAnsi="Times New Roman"/>
          <w:sz w:val="24"/>
          <w:szCs w:val="24"/>
        </w:rPr>
        <w:t xml:space="preserve"> letölthető</w:t>
      </w:r>
      <w:r w:rsidR="00D62507">
        <w:rPr>
          <w:rFonts w:ascii="Times New Roman" w:hAnsi="Times New Roman"/>
          <w:sz w:val="24"/>
          <w:szCs w:val="24"/>
        </w:rPr>
        <w:t>k</w:t>
      </w:r>
      <w:r w:rsidRPr="00B01CDC">
        <w:rPr>
          <w:rFonts w:ascii="Times New Roman" w:hAnsi="Times New Roman"/>
          <w:sz w:val="24"/>
          <w:szCs w:val="24"/>
        </w:rPr>
        <w:t xml:space="preserve"> a </w:t>
      </w:r>
      <w:r w:rsidRPr="005C033D">
        <w:rPr>
          <w:rFonts w:ascii="Times New Roman" w:hAnsi="Times New Roman"/>
          <w:sz w:val="24"/>
        </w:rPr>
        <w:t>http://szocialisportal.hu/mukeng</w:t>
      </w:r>
      <w:r w:rsidR="00227B4D">
        <w:t xml:space="preserve"> </w:t>
      </w:r>
      <w:r w:rsidRPr="00B01CDC">
        <w:rPr>
          <w:rFonts w:ascii="Times New Roman" w:hAnsi="Times New Roman"/>
          <w:sz w:val="24"/>
          <w:szCs w:val="24"/>
        </w:rPr>
        <w:t>oldalról.</w:t>
      </w:r>
      <w:r w:rsidR="009215FB">
        <w:rPr>
          <w:rFonts w:ascii="Times New Roman" w:hAnsi="Times New Roman"/>
          <w:sz w:val="24"/>
          <w:szCs w:val="24"/>
        </w:rPr>
        <w:t xml:space="preserve"> </w:t>
      </w:r>
      <w:r w:rsidR="009215FB" w:rsidRPr="00D52452">
        <w:rPr>
          <w:rFonts w:ascii="Times New Roman" w:hAnsi="Times New Roman" w:cs="Times New Roman"/>
          <w:sz w:val="24"/>
          <w:szCs w:val="24"/>
        </w:rPr>
        <w:t>A honlap iratmintákat is tartalmaz a szolgáltatói nyilvántartásba történő bejegyzésről, az adatmódosítási kérelmekről, esetleges törlésekről.</w:t>
      </w:r>
      <w:r w:rsidR="009215FB" w:rsidRPr="00D52452">
        <w:rPr>
          <w:rFonts w:ascii="Times New Roman" w:hAnsi="Times New Roman" w:cs="Times New Roman"/>
          <w:bCs/>
          <w:iCs/>
          <w:sz w:val="24"/>
          <w:szCs w:val="24"/>
        </w:rPr>
        <w:t xml:space="preserve"> </w:t>
      </w:r>
      <w:r w:rsidRPr="00B01CDC">
        <w:rPr>
          <w:rFonts w:ascii="Times New Roman" w:hAnsi="Times New Roman"/>
          <w:sz w:val="24"/>
          <w:szCs w:val="24"/>
        </w:rPr>
        <w:t xml:space="preserve"> Ezt követi a Szolgáltatói Nyilvántartásba </w:t>
      </w:r>
      <w:r w:rsidR="00241907">
        <w:rPr>
          <w:rFonts w:ascii="Times New Roman" w:hAnsi="Times New Roman"/>
          <w:sz w:val="24"/>
          <w:szCs w:val="24"/>
        </w:rPr>
        <w:t>történő</w:t>
      </w:r>
      <w:r w:rsidR="00227B4D">
        <w:rPr>
          <w:rFonts w:ascii="Times New Roman" w:hAnsi="Times New Roman"/>
          <w:sz w:val="24"/>
          <w:szCs w:val="24"/>
        </w:rPr>
        <w:t xml:space="preserve"> </w:t>
      </w:r>
      <w:r w:rsidRPr="00B01CDC">
        <w:rPr>
          <w:rFonts w:ascii="Times New Roman" w:hAnsi="Times New Roman"/>
          <w:b/>
          <w:sz w:val="24"/>
          <w:szCs w:val="24"/>
        </w:rPr>
        <w:t>bejegyzési</w:t>
      </w:r>
      <w:r w:rsidR="00227B4D">
        <w:rPr>
          <w:rFonts w:ascii="Times New Roman" w:hAnsi="Times New Roman"/>
          <w:b/>
          <w:sz w:val="24"/>
          <w:szCs w:val="24"/>
        </w:rPr>
        <w:t xml:space="preserve"> </w:t>
      </w:r>
      <w:r w:rsidRPr="00B01CDC">
        <w:rPr>
          <w:rFonts w:ascii="Times New Roman" w:hAnsi="Times New Roman"/>
          <w:b/>
          <w:sz w:val="24"/>
          <w:szCs w:val="24"/>
        </w:rPr>
        <w:t>kérelem elektronikus benyújtása.</w:t>
      </w:r>
    </w:p>
    <w:p w14:paraId="52B7E22C" w14:textId="77777777" w:rsidR="00241907" w:rsidRPr="00B01CDC" w:rsidRDefault="00241907" w:rsidP="00C31DAD">
      <w:pPr>
        <w:pStyle w:val="Listaszerbekezds"/>
        <w:spacing w:before="0" w:after="0"/>
        <w:ind w:left="0"/>
        <w:jc w:val="both"/>
        <w:rPr>
          <w:rFonts w:ascii="Times New Roman" w:hAnsi="Times New Roman"/>
          <w:sz w:val="24"/>
          <w:szCs w:val="24"/>
        </w:rPr>
      </w:pPr>
    </w:p>
    <w:p w14:paraId="736C9CC1" w14:textId="124FDFE2" w:rsidR="00241907" w:rsidRDefault="00984CC2" w:rsidP="00C31DAD">
      <w:pPr>
        <w:pStyle w:val="Listaszerbekezds"/>
        <w:spacing w:before="0" w:after="0"/>
        <w:ind w:left="0"/>
        <w:jc w:val="both"/>
        <w:rPr>
          <w:rFonts w:ascii="Times New Roman" w:hAnsi="Times New Roman"/>
          <w:b/>
          <w:sz w:val="24"/>
          <w:szCs w:val="24"/>
        </w:rPr>
      </w:pPr>
      <w:r w:rsidRPr="00B01CDC">
        <w:rPr>
          <w:rFonts w:ascii="Times New Roman" w:hAnsi="Times New Roman"/>
          <w:sz w:val="24"/>
          <w:szCs w:val="24"/>
        </w:rPr>
        <w:lastRenderedPageBreak/>
        <w:t xml:space="preserve">A kérelmet be lehet nyújtani </w:t>
      </w:r>
      <w:r w:rsidRPr="00B01CDC">
        <w:rPr>
          <w:rFonts w:ascii="Times New Roman" w:hAnsi="Times New Roman"/>
          <w:b/>
          <w:sz w:val="24"/>
          <w:szCs w:val="24"/>
        </w:rPr>
        <w:t>csak a székhelyre</w:t>
      </w:r>
      <w:r w:rsidRPr="00B01CDC">
        <w:rPr>
          <w:rFonts w:ascii="Times New Roman" w:hAnsi="Times New Roman"/>
          <w:sz w:val="24"/>
          <w:szCs w:val="24"/>
        </w:rPr>
        <w:t xml:space="preserve"> is, (a foglalkoztatási helyek nem kötelezően önálló engedélyes telephelyek, ekkor a fejlesztő foglalkoztatás szolgáltatás hatósági bejegyzésében kerülhetnek felsorolásra a különböző telephelyek) de </w:t>
      </w:r>
      <w:r w:rsidRPr="00B01CDC">
        <w:rPr>
          <w:rFonts w:ascii="Times New Roman" w:hAnsi="Times New Roman"/>
          <w:b/>
          <w:sz w:val="24"/>
          <w:szCs w:val="24"/>
        </w:rPr>
        <w:t>a foglalkoztató dönthet úgy is, hogy minden telephelyre külön kéri a nyilvántartásba vételt.</w:t>
      </w:r>
    </w:p>
    <w:p w14:paraId="1D4C9DF2" w14:textId="0F868E01" w:rsidR="00A945C3" w:rsidRDefault="00A945C3" w:rsidP="00C31DAD">
      <w:pPr>
        <w:pStyle w:val="Listaszerbekezds"/>
        <w:spacing w:before="0" w:after="0"/>
        <w:ind w:left="0"/>
        <w:jc w:val="both"/>
        <w:rPr>
          <w:rFonts w:ascii="Times New Roman" w:hAnsi="Times New Roman"/>
          <w:b/>
          <w:sz w:val="24"/>
          <w:szCs w:val="24"/>
        </w:rPr>
      </w:pPr>
    </w:p>
    <w:p w14:paraId="52218A6A" w14:textId="77777777" w:rsidR="009215FB" w:rsidRPr="00B01CDC" w:rsidRDefault="009215FB" w:rsidP="009215FB">
      <w:pPr>
        <w:spacing w:before="0" w:after="0"/>
        <w:jc w:val="both"/>
        <w:rPr>
          <w:rFonts w:ascii="Times New Roman" w:hAnsi="Times New Roman" w:cs="Times New Roman"/>
          <w:sz w:val="24"/>
          <w:szCs w:val="24"/>
        </w:rPr>
      </w:pPr>
      <w:r w:rsidRPr="00B01CDC">
        <w:rPr>
          <w:rFonts w:ascii="Times New Roman" w:hAnsi="Times New Roman" w:cs="Times New Roman"/>
          <w:b/>
          <w:sz w:val="24"/>
          <w:szCs w:val="24"/>
        </w:rPr>
        <w:t>Az Sz</w:t>
      </w:r>
      <w:r>
        <w:rPr>
          <w:rFonts w:ascii="Times New Roman" w:hAnsi="Times New Roman" w:cs="Times New Roman"/>
          <w:b/>
          <w:sz w:val="24"/>
          <w:szCs w:val="24"/>
        </w:rPr>
        <w:t>ny</w:t>
      </w:r>
      <w:r w:rsidRPr="00B01CDC">
        <w:rPr>
          <w:rFonts w:ascii="Times New Roman" w:hAnsi="Times New Roman" w:cs="Times New Roman"/>
          <w:b/>
          <w:sz w:val="24"/>
          <w:szCs w:val="24"/>
        </w:rPr>
        <w:t>r. értelmében engedélyes</w:t>
      </w:r>
      <w:r w:rsidRPr="00B01CDC">
        <w:rPr>
          <w:rFonts w:ascii="Times New Roman" w:hAnsi="Times New Roman" w:cs="Times New Roman"/>
          <w:sz w:val="24"/>
          <w:szCs w:val="24"/>
        </w:rPr>
        <w:t>: telephellyel nem rendelkező szolgáltató esetén a szolgáltató székhelye, telephellyel rendelkező szolgáltató esetén a szolgáltató minden egyes telephelye és - ha a székhelyet szolgáltatás nyújtására is használják - a szolgáltató székhelye.</w:t>
      </w:r>
    </w:p>
    <w:p w14:paraId="38027A7B" w14:textId="77777777" w:rsidR="009215FB" w:rsidRDefault="009215FB" w:rsidP="00C31DAD">
      <w:pPr>
        <w:pStyle w:val="Listaszerbekezds"/>
        <w:spacing w:before="0" w:after="0"/>
        <w:ind w:left="0"/>
        <w:jc w:val="both"/>
        <w:rPr>
          <w:rFonts w:ascii="Times New Roman" w:hAnsi="Times New Roman"/>
          <w:b/>
          <w:sz w:val="24"/>
          <w:szCs w:val="24"/>
        </w:rPr>
      </w:pPr>
    </w:p>
    <w:p w14:paraId="3DFFFE83" w14:textId="77777777" w:rsidR="00D74800" w:rsidRDefault="009215FB" w:rsidP="00D74800">
      <w:pPr>
        <w:pStyle w:val="Listaszerbekezds"/>
        <w:spacing w:before="0" w:after="0"/>
        <w:ind w:left="0"/>
        <w:jc w:val="both"/>
        <w:rPr>
          <w:rFonts w:ascii="Times New Roman" w:hAnsi="Times New Roman" w:cs="Times New Roman"/>
          <w:bCs/>
          <w:iCs/>
          <w:sz w:val="24"/>
          <w:szCs w:val="24"/>
        </w:rPr>
      </w:pPr>
      <w:r w:rsidRPr="00B01CDC">
        <w:rPr>
          <w:rFonts w:ascii="Times New Roman" w:hAnsi="Times New Roman"/>
          <w:sz w:val="24"/>
          <w:szCs w:val="24"/>
        </w:rPr>
        <w:t>Az engedélyes (fenntartó) bejegyzésére az Sz</w:t>
      </w:r>
      <w:r>
        <w:rPr>
          <w:rFonts w:ascii="Times New Roman" w:hAnsi="Times New Roman"/>
          <w:sz w:val="24"/>
          <w:szCs w:val="24"/>
        </w:rPr>
        <w:t>ny</w:t>
      </w:r>
      <w:r w:rsidRPr="00B01CDC">
        <w:rPr>
          <w:rFonts w:ascii="Times New Roman" w:hAnsi="Times New Roman"/>
          <w:sz w:val="24"/>
          <w:szCs w:val="24"/>
        </w:rPr>
        <w:t>r-ben foglalt feltételek teljesülése esetén kerülhet sor.</w:t>
      </w:r>
      <w:r>
        <w:rPr>
          <w:rFonts w:ascii="Times New Roman" w:hAnsi="Times New Roman"/>
          <w:sz w:val="24"/>
          <w:szCs w:val="24"/>
        </w:rPr>
        <w:t xml:space="preserve"> </w:t>
      </w:r>
      <w:r w:rsidRPr="00B01CDC">
        <w:rPr>
          <w:rFonts w:ascii="Times New Roman" w:eastAsiaTheme="minorHAnsi" w:hAnsi="Times New Roman"/>
          <w:sz w:val="24"/>
          <w:szCs w:val="24"/>
        </w:rPr>
        <w:t xml:space="preserve">Az eljárásra </w:t>
      </w:r>
      <w:r w:rsidRPr="00B01CDC">
        <w:rPr>
          <w:rFonts w:ascii="Times New Roman" w:eastAsiaTheme="minorHAnsi" w:hAnsi="Times New Roman"/>
          <w:b/>
          <w:sz w:val="24"/>
          <w:szCs w:val="24"/>
        </w:rPr>
        <w:t xml:space="preserve">a fővárosi/megyei kormányhivatalok jogosultak. </w:t>
      </w:r>
      <w:r w:rsidR="00A945C3" w:rsidRPr="00D52452">
        <w:rPr>
          <w:rFonts w:ascii="Times New Roman" w:hAnsi="Times New Roman" w:cs="Times New Roman"/>
          <w:bCs/>
          <w:iCs/>
          <w:sz w:val="24"/>
          <w:szCs w:val="24"/>
        </w:rPr>
        <w:t xml:space="preserve">A </w:t>
      </w:r>
      <w:r w:rsidR="00A945C3" w:rsidRPr="005C033D">
        <w:rPr>
          <w:rFonts w:ascii="Times New Roman" w:hAnsi="Times New Roman" w:cs="Times New Roman"/>
          <w:b/>
          <w:iCs/>
          <w:sz w:val="24"/>
          <w:szCs w:val="24"/>
        </w:rPr>
        <w:t>bejegyzési kérelemhez kötelezően csatolandó mellékleteket</w:t>
      </w:r>
      <w:r w:rsidR="00A945C3" w:rsidRPr="00D52452">
        <w:rPr>
          <w:rFonts w:ascii="Times New Roman" w:hAnsi="Times New Roman" w:cs="Times New Roman"/>
          <w:bCs/>
          <w:iCs/>
          <w:sz w:val="24"/>
          <w:szCs w:val="24"/>
        </w:rPr>
        <w:t xml:space="preserve"> részletesen a</w:t>
      </w:r>
      <w:r w:rsidR="00A945C3">
        <w:rPr>
          <w:rFonts w:ascii="Times New Roman" w:hAnsi="Times New Roman" w:cs="Times New Roman"/>
          <w:bCs/>
          <w:iCs/>
          <w:sz w:val="24"/>
          <w:szCs w:val="24"/>
        </w:rPr>
        <w:t>z Sznyr.</w:t>
      </w:r>
      <w:r w:rsidR="00A945C3" w:rsidRPr="00D52452">
        <w:rPr>
          <w:rFonts w:ascii="Times New Roman" w:hAnsi="Times New Roman" w:cs="Times New Roman"/>
          <w:bCs/>
          <w:iCs/>
          <w:sz w:val="24"/>
          <w:szCs w:val="24"/>
        </w:rPr>
        <w:t xml:space="preserve"> 5. számú melléklete tartalmazza</w:t>
      </w:r>
      <w:r w:rsidR="00D74800">
        <w:rPr>
          <w:rFonts w:ascii="Times New Roman" w:hAnsi="Times New Roman" w:cs="Times New Roman"/>
          <w:bCs/>
          <w:iCs/>
          <w:sz w:val="24"/>
          <w:szCs w:val="24"/>
        </w:rPr>
        <w:t>.</w:t>
      </w:r>
      <w:r w:rsidR="00A945C3" w:rsidRPr="00D52452">
        <w:rPr>
          <w:rFonts w:ascii="Times New Roman" w:hAnsi="Times New Roman" w:cs="Times New Roman"/>
          <w:bCs/>
          <w:iCs/>
          <w:sz w:val="24"/>
          <w:szCs w:val="24"/>
        </w:rPr>
        <w:t xml:space="preserve"> </w:t>
      </w:r>
    </w:p>
    <w:p w14:paraId="13764C22" w14:textId="0EED4410" w:rsidR="00D74800" w:rsidRPr="00D74800" w:rsidRDefault="00D74800" w:rsidP="00D74800">
      <w:pPr>
        <w:pStyle w:val="Listaszerbekezds"/>
        <w:spacing w:before="0" w:after="0"/>
        <w:ind w:left="0"/>
        <w:jc w:val="both"/>
        <w:rPr>
          <w:rFonts w:ascii="Times New Roman" w:hAnsi="Times New Roman"/>
          <w:b/>
          <w:sz w:val="24"/>
          <w:szCs w:val="24"/>
        </w:rPr>
      </w:pPr>
      <w:r w:rsidRPr="00D74800">
        <w:rPr>
          <w:rFonts w:ascii="Times New Roman" w:hAnsi="Times New Roman"/>
          <w:b/>
          <w:sz w:val="24"/>
          <w:szCs w:val="24"/>
        </w:rPr>
        <w:t>A bejegyzéshez szükséges iratok</w:t>
      </w:r>
      <w:r>
        <w:rPr>
          <w:rFonts w:ascii="Times New Roman" w:hAnsi="Times New Roman"/>
          <w:b/>
          <w:sz w:val="24"/>
          <w:szCs w:val="24"/>
        </w:rPr>
        <w:t>:</w:t>
      </w:r>
      <w:r w:rsidRPr="00D74800">
        <w:rPr>
          <w:rFonts w:ascii="Times New Roman" w:hAnsi="Times New Roman"/>
          <w:b/>
          <w:sz w:val="24"/>
          <w:szCs w:val="24"/>
        </w:rPr>
        <w:t xml:space="preserve"> </w:t>
      </w:r>
    </w:p>
    <w:p w14:paraId="0A2346D2" w14:textId="4C62B2F3" w:rsidR="00A945C3" w:rsidRPr="00282499" w:rsidRDefault="00A945C3" w:rsidP="00D74800">
      <w:pPr>
        <w:pStyle w:val="Listaszerbekezds"/>
        <w:numPr>
          <w:ilvl w:val="0"/>
          <w:numId w:val="65"/>
        </w:numPr>
        <w:spacing w:before="0" w:after="0"/>
        <w:jc w:val="both"/>
        <w:rPr>
          <w:rFonts w:ascii="Times New Roman" w:hAnsi="Times New Roman"/>
          <w:sz w:val="24"/>
          <w:szCs w:val="24"/>
        </w:rPr>
      </w:pPr>
      <w:r w:rsidRPr="00282499">
        <w:rPr>
          <w:rFonts w:ascii="Times New Roman" w:hAnsi="Times New Roman"/>
          <w:sz w:val="24"/>
          <w:szCs w:val="24"/>
        </w:rPr>
        <w:t>A fenntartóval kapcsolatos</w:t>
      </w:r>
      <w:r w:rsidR="00D74800">
        <w:rPr>
          <w:rFonts w:ascii="Times New Roman" w:hAnsi="Times New Roman"/>
          <w:sz w:val="24"/>
          <w:szCs w:val="24"/>
        </w:rPr>
        <w:t>an</w:t>
      </w:r>
      <w:r w:rsidRPr="00282499">
        <w:rPr>
          <w:rFonts w:ascii="Times New Roman" w:hAnsi="Times New Roman"/>
          <w:sz w:val="24"/>
          <w:szCs w:val="24"/>
        </w:rPr>
        <w:t>:</w:t>
      </w:r>
    </w:p>
    <w:p w14:paraId="0660AEF9" w14:textId="5309C312" w:rsidR="00A945C3" w:rsidRDefault="00D74800" w:rsidP="009548A2">
      <w:pPr>
        <w:pStyle w:val="Listaszerbekezds"/>
        <w:numPr>
          <w:ilvl w:val="0"/>
          <w:numId w:val="39"/>
        </w:numPr>
        <w:spacing w:before="0" w:after="0"/>
        <w:jc w:val="both"/>
        <w:rPr>
          <w:rFonts w:ascii="Times New Roman" w:hAnsi="Times New Roman"/>
          <w:sz w:val="24"/>
          <w:szCs w:val="24"/>
        </w:rPr>
      </w:pPr>
      <w:r>
        <w:rPr>
          <w:rFonts w:ascii="Times New Roman" w:hAnsi="Times New Roman"/>
          <w:sz w:val="24"/>
          <w:szCs w:val="24"/>
        </w:rPr>
        <w:t>á</w:t>
      </w:r>
      <w:r w:rsidR="00A945C3" w:rsidRPr="00282499">
        <w:rPr>
          <w:rFonts w:ascii="Times New Roman" w:hAnsi="Times New Roman"/>
          <w:sz w:val="24"/>
          <w:szCs w:val="24"/>
        </w:rPr>
        <w:t>llami fenntartó esetén a társulási szerződés másolat</w:t>
      </w:r>
      <w:r>
        <w:rPr>
          <w:rFonts w:ascii="Times New Roman" w:hAnsi="Times New Roman"/>
          <w:sz w:val="24"/>
          <w:szCs w:val="24"/>
        </w:rPr>
        <w:t>a</w:t>
      </w:r>
      <w:r w:rsidR="00A945C3" w:rsidRPr="00282499">
        <w:rPr>
          <w:rFonts w:ascii="Times New Roman" w:hAnsi="Times New Roman"/>
          <w:sz w:val="24"/>
          <w:szCs w:val="24"/>
        </w:rPr>
        <w:t>, ha a fenntartó helyi önkormányzatok társulása</w:t>
      </w:r>
      <w:r w:rsidR="003D2CA3">
        <w:rPr>
          <w:rFonts w:ascii="Times New Roman" w:hAnsi="Times New Roman"/>
          <w:sz w:val="24"/>
          <w:szCs w:val="24"/>
        </w:rPr>
        <w:t>,</w:t>
      </w:r>
    </w:p>
    <w:p w14:paraId="46254147" w14:textId="08E2746E" w:rsidR="00A945C3" w:rsidRDefault="00D74800" w:rsidP="009548A2">
      <w:pPr>
        <w:pStyle w:val="Listaszerbekezds"/>
        <w:numPr>
          <w:ilvl w:val="0"/>
          <w:numId w:val="39"/>
        </w:numPr>
        <w:spacing w:before="0" w:after="0"/>
        <w:jc w:val="both"/>
        <w:rPr>
          <w:rFonts w:ascii="Times New Roman" w:hAnsi="Times New Roman"/>
          <w:sz w:val="24"/>
          <w:szCs w:val="24"/>
        </w:rPr>
      </w:pPr>
      <w:r>
        <w:rPr>
          <w:rFonts w:ascii="Times New Roman" w:hAnsi="Times New Roman"/>
          <w:sz w:val="24"/>
          <w:szCs w:val="24"/>
        </w:rPr>
        <w:t>n</w:t>
      </w:r>
      <w:r w:rsidR="00A945C3" w:rsidRPr="00282499">
        <w:rPr>
          <w:rFonts w:ascii="Times New Roman" w:hAnsi="Times New Roman"/>
          <w:sz w:val="24"/>
          <w:szCs w:val="24"/>
        </w:rPr>
        <w:t>yilvántartásba nem vett belső egyházi jogi személy fenntartó esetén a lelkiismereti és vallásszabadság jogáról, valamint az egyházak, vallásfelekezetetek és vallási közösségek jogállásáról szóló 2011. évi CCVI. törvény 18. § (3) bekezdése szerinti igazolás másolat</w:t>
      </w:r>
      <w:r>
        <w:rPr>
          <w:rFonts w:ascii="Times New Roman" w:hAnsi="Times New Roman"/>
          <w:sz w:val="24"/>
          <w:szCs w:val="24"/>
        </w:rPr>
        <w:t>a</w:t>
      </w:r>
      <w:r w:rsidR="00A945C3" w:rsidRPr="00282499">
        <w:rPr>
          <w:rFonts w:ascii="Times New Roman" w:hAnsi="Times New Roman"/>
          <w:sz w:val="24"/>
          <w:szCs w:val="24"/>
        </w:rPr>
        <w:t>.</w:t>
      </w:r>
    </w:p>
    <w:p w14:paraId="72995349" w14:textId="77777777" w:rsidR="00D74800" w:rsidRPr="00282499" w:rsidRDefault="00D74800" w:rsidP="00D74800">
      <w:pPr>
        <w:pStyle w:val="Listaszerbekezds"/>
        <w:spacing w:before="0" w:after="0"/>
        <w:ind w:left="1440"/>
        <w:jc w:val="both"/>
        <w:rPr>
          <w:rFonts w:ascii="Times New Roman" w:hAnsi="Times New Roman"/>
          <w:sz w:val="24"/>
          <w:szCs w:val="24"/>
        </w:rPr>
      </w:pPr>
    </w:p>
    <w:p w14:paraId="1E460AD3" w14:textId="76C19F0F" w:rsidR="00A945C3" w:rsidRPr="00D74800" w:rsidRDefault="00D74800" w:rsidP="00D74800">
      <w:pPr>
        <w:pStyle w:val="Listaszerbekezds"/>
        <w:numPr>
          <w:ilvl w:val="0"/>
          <w:numId w:val="65"/>
        </w:numPr>
        <w:spacing w:before="0" w:after="0"/>
        <w:jc w:val="both"/>
        <w:rPr>
          <w:rFonts w:ascii="Times New Roman" w:hAnsi="Times New Roman"/>
          <w:sz w:val="24"/>
          <w:szCs w:val="24"/>
        </w:rPr>
      </w:pPr>
      <w:r>
        <w:rPr>
          <w:rFonts w:ascii="Times New Roman" w:hAnsi="Times New Roman"/>
          <w:sz w:val="24"/>
          <w:szCs w:val="24"/>
        </w:rPr>
        <w:t>A szolgáltatással kapcsolatosan:</w:t>
      </w:r>
    </w:p>
    <w:p w14:paraId="001A05D1" w14:textId="0583A635" w:rsidR="00A945C3" w:rsidRDefault="00A945C3" w:rsidP="009548A2">
      <w:pPr>
        <w:pStyle w:val="Listaszerbekezds"/>
        <w:numPr>
          <w:ilvl w:val="0"/>
          <w:numId w:val="40"/>
        </w:numPr>
        <w:spacing w:before="0" w:after="0"/>
        <w:jc w:val="both"/>
        <w:rPr>
          <w:rFonts w:ascii="Times New Roman" w:hAnsi="Times New Roman"/>
          <w:sz w:val="24"/>
          <w:szCs w:val="24"/>
        </w:rPr>
      </w:pPr>
      <w:r w:rsidRPr="00282499">
        <w:rPr>
          <w:rFonts w:ascii="Times New Roman" w:hAnsi="Times New Roman"/>
          <w:sz w:val="24"/>
          <w:szCs w:val="24"/>
        </w:rPr>
        <w:t>az engedélyes - jogszabályban meghatározottak szerint elkészített - szakmai programj</w:t>
      </w:r>
      <w:r w:rsidR="00D74800">
        <w:rPr>
          <w:rFonts w:ascii="Times New Roman" w:hAnsi="Times New Roman"/>
          <w:sz w:val="24"/>
          <w:szCs w:val="24"/>
        </w:rPr>
        <w:t>a</w:t>
      </w:r>
      <w:r w:rsidRPr="00282499">
        <w:rPr>
          <w:rFonts w:ascii="Times New Roman" w:hAnsi="Times New Roman"/>
          <w:sz w:val="24"/>
          <w:szCs w:val="24"/>
        </w:rPr>
        <w:t>,</w:t>
      </w:r>
    </w:p>
    <w:p w14:paraId="015DC925" w14:textId="6956A063" w:rsidR="00A945C3" w:rsidRPr="00282499" w:rsidRDefault="00A945C3" w:rsidP="009548A2">
      <w:pPr>
        <w:pStyle w:val="Listaszerbekezds"/>
        <w:numPr>
          <w:ilvl w:val="0"/>
          <w:numId w:val="40"/>
        </w:numPr>
        <w:spacing w:before="0" w:after="0"/>
        <w:jc w:val="both"/>
        <w:rPr>
          <w:rFonts w:ascii="Times New Roman" w:hAnsi="Times New Roman"/>
          <w:sz w:val="24"/>
          <w:szCs w:val="24"/>
        </w:rPr>
      </w:pPr>
      <w:r>
        <w:rPr>
          <w:rFonts w:ascii="Times New Roman" w:hAnsi="Times New Roman"/>
          <w:sz w:val="24"/>
          <w:szCs w:val="24"/>
        </w:rPr>
        <w:t xml:space="preserve">a </w:t>
      </w:r>
      <w:r w:rsidRPr="00282499">
        <w:rPr>
          <w:rFonts w:ascii="Times New Roman" w:hAnsi="Times New Roman"/>
          <w:sz w:val="24"/>
          <w:szCs w:val="24"/>
        </w:rPr>
        <w:t>fenntartónak a szolgáltatói nyilvántartás informatikai rendszerében meghatározott formában kiállított nyilatkozat</w:t>
      </w:r>
      <w:r w:rsidR="00D74800">
        <w:rPr>
          <w:rFonts w:ascii="Times New Roman" w:hAnsi="Times New Roman"/>
          <w:sz w:val="24"/>
          <w:szCs w:val="24"/>
        </w:rPr>
        <w:t>a</w:t>
      </w:r>
      <w:r w:rsidRPr="00282499">
        <w:rPr>
          <w:rFonts w:ascii="Times New Roman" w:hAnsi="Times New Roman"/>
          <w:sz w:val="24"/>
          <w:szCs w:val="24"/>
        </w:rPr>
        <w:t xml:space="preserve"> arról, hogy a jogszabályban előírt személyi feltételeket teljesíti,</w:t>
      </w:r>
    </w:p>
    <w:p w14:paraId="05FA35FC" w14:textId="1BDEA669" w:rsidR="00A945C3" w:rsidRPr="00282499" w:rsidRDefault="00A945C3" w:rsidP="009548A2">
      <w:pPr>
        <w:pStyle w:val="Listaszerbekezds"/>
        <w:numPr>
          <w:ilvl w:val="0"/>
          <w:numId w:val="40"/>
        </w:numPr>
        <w:spacing w:before="0" w:after="0"/>
        <w:jc w:val="both"/>
        <w:rPr>
          <w:rFonts w:ascii="Times New Roman" w:hAnsi="Times New Roman"/>
          <w:sz w:val="24"/>
          <w:szCs w:val="24"/>
        </w:rPr>
      </w:pPr>
      <w:r w:rsidRPr="00282499">
        <w:rPr>
          <w:rFonts w:ascii="Times New Roman" w:hAnsi="Times New Roman"/>
          <w:sz w:val="24"/>
          <w:szCs w:val="24"/>
        </w:rPr>
        <w:t>az engedélyes címe szerinti ingatlan használati jogcímét bizonyító egyéb okirat másolat</w:t>
      </w:r>
      <w:r w:rsidR="00D74800">
        <w:rPr>
          <w:rFonts w:ascii="Times New Roman" w:hAnsi="Times New Roman"/>
          <w:sz w:val="24"/>
          <w:szCs w:val="24"/>
        </w:rPr>
        <w:t>a</w:t>
      </w:r>
      <w:r w:rsidRPr="00282499">
        <w:rPr>
          <w:rFonts w:ascii="Times New Roman" w:hAnsi="Times New Roman"/>
          <w:sz w:val="24"/>
          <w:szCs w:val="24"/>
        </w:rPr>
        <w:t>, ha a tulajdoni lap a használat jogcímét nem igazolja,</w:t>
      </w:r>
    </w:p>
    <w:p w14:paraId="6AF5C678" w14:textId="4E05B83F" w:rsidR="00A945C3" w:rsidRPr="00282499" w:rsidRDefault="00A945C3" w:rsidP="009548A2">
      <w:pPr>
        <w:pStyle w:val="Listaszerbekezds"/>
        <w:numPr>
          <w:ilvl w:val="0"/>
          <w:numId w:val="40"/>
        </w:numPr>
        <w:spacing w:before="0" w:after="0"/>
        <w:jc w:val="both"/>
        <w:rPr>
          <w:rFonts w:ascii="Times New Roman" w:hAnsi="Times New Roman"/>
          <w:sz w:val="24"/>
          <w:szCs w:val="24"/>
        </w:rPr>
      </w:pPr>
      <w:r w:rsidRPr="00282499">
        <w:rPr>
          <w:rFonts w:ascii="Times New Roman" w:hAnsi="Times New Roman"/>
          <w:sz w:val="24"/>
          <w:szCs w:val="24"/>
        </w:rPr>
        <w:t>a biztosító igazolás</w:t>
      </w:r>
      <w:r w:rsidR="00D74800">
        <w:rPr>
          <w:rFonts w:ascii="Times New Roman" w:hAnsi="Times New Roman"/>
          <w:sz w:val="24"/>
          <w:szCs w:val="24"/>
        </w:rPr>
        <w:t>a</w:t>
      </w:r>
      <w:r w:rsidRPr="00282499">
        <w:rPr>
          <w:rFonts w:ascii="Times New Roman" w:hAnsi="Times New Roman"/>
          <w:sz w:val="24"/>
          <w:szCs w:val="24"/>
        </w:rPr>
        <w:t xml:space="preserve"> arról, hogy a szolgáltatás körében okozott kár megtérítésére felelősségbiztosítási szerződéssel rendelkeznek, ha jogszabály a felelősségbiztosítási szerződés megkötését előírja,</w:t>
      </w:r>
    </w:p>
    <w:p w14:paraId="71CBD869" w14:textId="04736CAB" w:rsidR="00A945C3" w:rsidRPr="00282499" w:rsidRDefault="00A945C3" w:rsidP="009548A2">
      <w:pPr>
        <w:pStyle w:val="Listaszerbekezds"/>
        <w:numPr>
          <w:ilvl w:val="0"/>
          <w:numId w:val="40"/>
        </w:numPr>
        <w:spacing w:before="0" w:after="0"/>
        <w:jc w:val="both"/>
        <w:rPr>
          <w:rFonts w:ascii="Times New Roman" w:hAnsi="Times New Roman"/>
          <w:sz w:val="24"/>
          <w:szCs w:val="24"/>
        </w:rPr>
      </w:pPr>
      <w:r w:rsidRPr="00282499">
        <w:rPr>
          <w:rFonts w:ascii="Times New Roman" w:hAnsi="Times New Roman"/>
          <w:sz w:val="24"/>
          <w:szCs w:val="24"/>
        </w:rPr>
        <w:t>az ellátási szerződés másolat</w:t>
      </w:r>
      <w:r w:rsidR="00D74800">
        <w:rPr>
          <w:rFonts w:ascii="Times New Roman" w:hAnsi="Times New Roman"/>
          <w:sz w:val="24"/>
          <w:szCs w:val="24"/>
        </w:rPr>
        <w:t>a</w:t>
      </w:r>
      <w:r w:rsidRPr="00282499">
        <w:rPr>
          <w:rFonts w:ascii="Times New Roman" w:hAnsi="Times New Roman"/>
          <w:sz w:val="24"/>
          <w:szCs w:val="24"/>
        </w:rPr>
        <w:t>, ha az egyházi fenntartó, illetve a nem állami fenntartó az engedélyes által nyújtandó szolgáltatásra ellátási szerződést kötött,</w:t>
      </w:r>
    </w:p>
    <w:p w14:paraId="343A26DC" w14:textId="72B7C700" w:rsidR="00A945C3" w:rsidRPr="00282499" w:rsidRDefault="00A945C3" w:rsidP="009548A2">
      <w:pPr>
        <w:pStyle w:val="Listaszerbekezds"/>
        <w:numPr>
          <w:ilvl w:val="0"/>
          <w:numId w:val="40"/>
        </w:numPr>
        <w:spacing w:before="0" w:after="0"/>
        <w:jc w:val="both"/>
        <w:rPr>
          <w:rFonts w:ascii="Times New Roman" w:hAnsi="Times New Roman"/>
          <w:sz w:val="24"/>
          <w:szCs w:val="24"/>
        </w:rPr>
      </w:pPr>
      <w:r w:rsidRPr="00282499">
        <w:rPr>
          <w:rFonts w:ascii="Times New Roman" w:hAnsi="Times New Roman"/>
          <w:sz w:val="24"/>
          <w:szCs w:val="24"/>
        </w:rPr>
        <w:t>az Szt. 90. § (4) b</w:t>
      </w:r>
      <w:r w:rsidRPr="00222CD4">
        <w:rPr>
          <w:rFonts w:ascii="Times New Roman" w:hAnsi="Times New Roman"/>
          <w:sz w:val="24"/>
          <w:szCs w:val="24"/>
        </w:rPr>
        <w:t>ekezdése szerinti megállapodás</w:t>
      </w:r>
      <w:r>
        <w:rPr>
          <w:rFonts w:ascii="Times New Roman" w:hAnsi="Times New Roman"/>
          <w:sz w:val="24"/>
          <w:szCs w:val="24"/>
        </w:rPr>
        <w:t xml:space="preserve"> </w:t>
      </w:r>
      <w:r w:rsidRPr="00282499">
        <w:rPr>
          <w:rFonts w:ascii="Times New Roman" w:hAnsi="Times New Roman"/>
          <w:sz w:val="24"/>
          <w:szCs w:val="24"/>
        </w:rPr>
        <w:t>másolat</w:t>
      </w:r>
      <w:r w:rsidR="00D74800">
        <w:rPr>
          <w:rFonts w:ascii="Times New Roman" w:hAnsi="Times New Roman"/>
          <w:sz w:val="24"/>
          <w:szCs w:val="24"/>
        </w:rPr>
        <w:t>a</w:t>
      </w:r>
      <w:r w:rsidRPr="00282499">
        <w:rPr>
          <w:rFonts w:ascii="Times New Roman" w:hAnsi="Times New Roman"/>
          <w:sz w:val="24"/>
          <w:szCs w:val="24"/>
        </w:rPr>
        <w:t>, ha az állami fenntartó az engedélyes által nyújtandó szolgáltatásra az Szt. 90. § (4) b</w:t>
      </w:r>
      <w:r w:rsidRPr="00222CD4">
        <w:rPr>
          <w:rFonts w:ascii="Times New Roman" w:hAnsi="Times New Roman"/>
          <w:sz w:val="24"/>
          <w:szCs w:val="24"/>
        </w:rPr>
        <w:t>ekezdése alapján megállapodást</w:t>
      </w:r>
      <w:r>
        <w:rPr>
          <w:rFonts w:ascii="Times New Roman" w:hAnsi="Times New Roman"/>
          <w:sz w:val="24"/>
          <w:szCs w:val="24"/>
        </w:rPr>
        <w:t xml:space="preserve"> </w:t>
      </w:r>
      <w:r w:rsidRPr="00282499">
        <w:rPr>
          <w:rFonts w:ascii="Times New Roman" w:hAnsi="Times New Roman"/>
          <w:sz w:val="24"/>
          <w:szCs w:val="24"/>
        </w:rPr>
        <w:t>kötött.</w:t>
      </w:r>
    </w:p>
    <w:p w14:paraId="1214C74F" w14:textId="13F5D33B" w:rsidR="00A945C3" w:rsidRPr="009215FB" w:rsidRDefault="00A945C3" w:rsidP="009548A2">
      <w:pPr>
        <w:pStyle w:val="Listaszerbekezds"/>
        <w:numPr>
          <w:ilvl w:val="0"/>
          <w:numId w:val="40"/>
        </w:numPr>
        <w:spacing w:before="0" w:after="0"/>
        <w:jc w:val="both"/>
        <w:rPr>
          <w:rFonts w:ascii="Times New Roman" w:hAnsi="Times New Roman"/>
          <w:sz w:val="24"/>
          <w:szCs w:val="24"/>
        </w:rPr>
      </w:pPr>
      <w:r w:rsidRPr="00282499">
        <w:rPr>
          <w:rFonts w:ascii="Times New Roman" w:hAnsi="Times New Roman"/>
          <w:sz w:val="24"/>
          <w:szCs w:val="24"/>
        </w:rPr>
        <w:t>a foglalkoztatási hely használati jogcímét bizonyító egyéb okirat másolat</w:t>
      </w:r>
      <w:r w:rsidR="00D74800">
        <w:rPr>
          <w:rFonts w:ascii="Times New Roman" w:hAnsi="Times New Roman"/>
          <w:sz w:val="24"/>
          <w:szCs w:val="24"/>
        </w:rPr>
        <w:t>a</w:t>
      </w:r>
      <w:r w:rsidRPr="00282499">
        <w:rPr>
          <w:rFonts w:ascii="Times New Roman" w:hAnsi="Times New Roman"/>
          <w:sz w:val="24"/>
          <w:szCs w:val="24"/>
        </w:rPr>
        <w:t>, ha a tulajdoni lap a használat jogcímét nem igazolja.</w:t>
      </w:r>
    </w:p>
    <w:p w14:paraId="422ECEBB" w14:textId="73AD627B" w:rsidR="00A945C3" w:rsidRPr="00B01CDC" w:rsidRDefault="00D74800" w:rsidP="009548A2">
      <w:pPr>
        <w:pStyle w:val="Listaszerbekezds"/>
        <w:numPr>
          <w:ilvl w:val="0"/>
          <w:numId w:val="13"/>
        </w:numPr>
        <w:spacing w:before="0" w:after="0"/>
        <w:jc w:val="both"/>
        <w:rPr>
          <w:rFonts w:ascii="Times New Roman" w:hAnsi="Times New Roman"/>
          <w:sz w:val="24"/>
          <w:szCs w:val="24"/>
        </w:rPr>
      </w:pPr>
      <w:r>
        <w:rPr>
          <w:rFonts w:ascii="Times New Roman" w:hAnsi="Times New Roman"/>
          <w:sz w:val="24"/>
          <w:szCs w:val="24"/>
        </w:rPr>
        <w:t>Az</w:t>
      </w:r>
      <w:r w:rsidR="00A945C3" w:rsidRPr="00B01CDC">
        <w:rPr>
          <w:rFonts w:ascii="Times New Roman" w:hAnsi="Times New Roman"/>
          <w:sz w:val="24"/>
          <w:szCs w:val="24"/>
        </w:rPr>
        <w:t xml:space="preserve"> előzetes </w:t>
      </w:r>
      <w:r w:rsidR="00A945C3" w:rsidRPr="00B01CDC">
        <w:rPr>
          <w:rFonts w:ascii="Times New Roman" w:hAnsi="Times New Roman"/>
          <w:b/>
          <w:sz w:val="24"/>
          <w:szCs w:val="24"/>
        </w:rPr>
        <w:t>szakhatósági hozzájárulás</w:t>
      </w:r>
      <w:r w:rsidR="00A945C3" w:rsidRPr="00B01CDC">
        <w:rPr>
          <w:rFonts w:ascii="Times New Roman" w:hAnsi="Times New Roman"/>
          <w:sz w:val="24"/>
          <w:szCs w:val="24"/>
        </w:rPr>
        <w:t>, ha a fenntartó beszerezte</w:t>
      </w:r>
      <w:r>
        <w:rPr>
          <w:rFonts w:ascii="Times New Roman" w:hAnsi="Times New Roman"/>
          <w:sz w:val="24"/>
          <w:szCs w:val="24"/>
        </w:rPr>
        <w:t>.</w:t>
      </w:r>
    </w:p>
    <w:p w14:paraId="18BDBC25" w14:textId="11AEE6B2" w:rsidR="00A945C3" w:rsidRPr="00B01CDC" w:rsidRDefault="00D74800" w:rsidP="009548A2">
      <w:pPr>
        <w:pStyle w:val="Listaszerbekezds"/>
        <w:numPr>
          <w:ilvl w:val="0"/>
          <w:numId w:val="13"/>
        </w:numPr>
        <w:spacing w:before="0" w:after="0"/>
        <w:jc w:val="both"/>
        <w:rPr>
          <w:rFonts w:ascii="Times New Roman" w:hAnsi="Times New Roman"/>
          <w:sz w:val="24"/>
          <w:szCs w:val="24"/>
        </w:rPr>
      </w:pPr>
      <w:r>
        <w:rPr>
          <w:rFonts w:ascii="Times New Roman" w:hAnsi="Times New Roman"/>
          <w:sz w:val="24"/>
          <w:szCs w:val="24"/>
        </w:rPr>
        <w:t>A</w:t>
      </w:r>
      <w:r w:rsidR="00A945C3" w:rsidRPr="00B01CDC">
        <w:rPr>
          <w:rFonts w:ascii="Times New Roman" w:hAnsi="Times New Roman"/>
          <w:sz w:val="24"/>
          <w:szCs w:val="24"/>
        </w:rPr>
        <w:t xml:space="preserve"> fejlesztő foglalkoztatás keretében végzett </w:t>
      </w:r>
      <w:r w:rsidR="00A945C3" w:rsidRPr="00B01CDC">
        <w:rPr>
          <w:rFonts w:ascii="Times New Roman" w:hAnsi="Times New Roman"/>
          <w:b/>
          <w:sz w:val="24"/>
          <w:szCs w:val="24"/>
        </w:rPr>
        <w:t>tevékenység megkezdéséhez szükséges hatósági engedély</w:t>
      </w:r>
      <w:r w:rsidR="00A945C3" w:rsidRPr="00B01CDC">
        <w:rPr>
          <w:rFonts w:ascii="Times New Roman" w:hAnsi="Times New Roman"/>
          <w:sz w:val="24"/>
          <w:szCs w:val="24"/>
        </w:rPr>
        <w:t xml:space="preserve"> másolat</w:t>
      </w:r>
      <w:r w:rsidR="00A945C3">
        <w:rPr>
          <w:rFonts w:ascii="Times New Roman" w:hAnsi="Times New Roman"/>
          <w:sz w:val="24"/>
          <w:szCs w:val="24"/>
        </w:rPr>
        <w:t>a</w:t>
      </w:r>
      <w:r w:rsidR="00A945C3" w:rsidRPr="00B01CDC">
        <w:rPr>
          <w:rFonts w:ascii="Times New Roman" w:hAnsi="Times New Roman"/>
          <w:sz w:val="24"/>
          <w:szCs w:val="24"/>
        </w:rPr>
        <w:t xml:space="preserve"> vagy a bejelentés teljesítését igazoló okirat másolat</w:t>
      </w:r>
      <w:r w:rsidR="00A945C3">
        <w:rPr>
          <w:rFonts w:ascii="Times New Roman" w:hAnsi="Times New Roman"/>
          <w:sz w:val="24"/>
          <w:szCs w:val="24"/>
        </w:rPr>
        <w:t>a</w:t>
      </w:r>
      <w:r w:rsidR="00A945C3" w:rsidRPr="00B01CDC">
        <w:rPr>
          <w:rFonts w:ascii="Times New Roman" w:hAnsi="Times New Roman"/>
          <w:sz w:val="24"/>
          <w:szCs w:val="24"/>
        </w:rPr>
        <w:t xml:space="preserve">, ha a </w:t>
      </w:r>
      <w:r w:rsidR="00A945C3" w:rsidRPr="00B01CDC">
        <w:rPr>
          <w:rFonts w:ascii="Times New Roman" w:hAnsi="Times New Roman"/>
          <w:sz w:val="24"/>
          <w:szCs w:val="24"/>
        </w:rPr>
        <w:lastRenderedPageBreak/>
        <w:t>tevékenység csak hatósági engedéllyel vagy bejelentési kötelezettség teljesítése esetén végezhető.</w:t>
      </w:r>
    </w:p>
    <w:p w14:paraId="41E7939C" w14:textId="77777777" w:rsidR="00A945C3" w:rsidRPr="00B01CDC" w:rsidRDefault="00A945C3" w:rsidP="00A945C3">
      <w:pPr>
        <w:pStyle w:val="Listaszerbekezds"/>
        <w:spacing w:before="0" w:after="0"/>
        <w:ind w:left="0"/>
        <w:jc w:val="both"/>
        <w:rPr>
          <w:rFonts w:ascii="Times New Roman" w:hAnsi="Times New Roman"/>
          <w:sz w:val="24"/>
          <w:szCs w:val="24"/>
        </w:rPr>
      </w:pPr>
    </w:p>
    <w:p w14:paraId="57BD1619" w14:textId="3DDB8529" w:rsidR="00377DCE" w:rsidRDefault="00A945C3" w:rsidP="00377DCE">
      <w:pPr>
        <w:pStyle w:val="Listaszerbekezds"/>
        <w:spacing w:before="0" w:after="0"/>
        <w:ind w:left="0"/>
        <w:jc w:val="both"/>
        <w:rPr>
          <w:rFonts w:ascii="Times New Roman" w:hAnsi="Times New Roman"/>
          <w:sz w:val="24"/>
          <w:szCs w:val="24"/>
        </w:rPr>
      </w:pPr>
      <w:r w:rsidRPr="00D52452">
        <w:rPr>
          <w:rFonts w:ascii="Times New Roman" w:hAnsi="Times New Roman" w:cs="Times New Roman"/>
          <w:bCs/>
          <w:iCs/>
          <w:sz w:val="24"/>
          <w:szCs w:val="24"/>
        </w:rPr>
        <w:t xml:space="preserve">A szolgáltatói nyilvántartásba vétel egyik fontos feltétele a </w:t>
      </w:r>
      <w:r w:rsidRPr="005C033D">
        <w:rPr>
          <w:rFonts w:ascii="Times New Roman" w:hAnsi="Times New Roman" w:cs="Times New Roman"/>
          <w:b/>
          <w:iCs/>
          <w:sz w:val="24"/>
          <w:szCs w:val="24"/>
        </w:rPr>
        <w:t xml:space="preserve">szakmai program </w:t>
      </w:r>
      <w:r w:rsidRPr="00D52452">
        <w:rPr>
          <w:rFonts w:ascii="Times New Roman" w:hAnsi="Times New Roman" w:cs="Times New Roman"/>
          <w:bCs/>
          <w:iCs/>
          <w:sz w:val="24"/>
          <w:szCs w:val="24"/>
        </w:rPr>
        <w:t>megléte, melyet fel kell tölteni a rendszerbe az engedély megszerzéséhez.</w:t>
      </w:r>
      <w:r w:rsidR="00377DCE">
        <w:rPr>
          <w:rFonts w:ascii="Times New Roman" w:hAnsi="Times New Roman" w:cs="Times New Roman"/>
          <w:bCs/>
          <w:iCs/>
          <w:sz w:val="24"/>
          <w:szCs w:val="24"/>
        </w:rPr>
        <w:t xml:space="preserve"> </w:t>
      </w:r>
      <w:r w:rsidR="00377DCE" w:rsidRPr="00B01CDC">
        <w:rPr>
          <w:rFonts w:ascii="Times New Roman" w:hAnsi="Times New Roman"/>
          <w:sz w:val="24"/>
          <w:szCs w:val="24"/>
        </w:rPr>
        <w:t>A szakmai programot a személyes gondoskodást nyújtó szociális intézmények szakmai feladatairól és működésük feltételeiről 1/2000. (I. 7.) SzCsM rendelet (a továbbiakban: 1/2000. (I.7.) SzCsM rendelet) 110/K. §-ában foglaltak figyelembevételével kell összeállítani.</w:t>
      </w:r>
      <w:r w:rsidR="00377DCE">
        <w:rPr>
          <w:rFonts w:ascii="Times New Roman" w:hAnsi="Times New Roman"/>
          <w:sz w:val="24"/>
          <w:szCs w:val="24"/>
        </w:rPr>
        <w:t xml:space="preserve"> A szakmai programról részletesen jelen Útmutató 7.1 részében, valamint a „Kötelezően vezetendő </w:t>
      </w:r>
      <w:r w:rsidR="00720FE4" w:rsidRPr="00720FE4">
        <w:rPr>
          <w:rFonts w:ascii="Times New Roman" w:hAnsi="Times New Roman"/>
          <w:sz w:val="24"/>
          <w:szCs w:val="24"/>
        </w:rPr>
        <w:t xml:space="preserve">dokumentumok, és segédletek” </w:t>
      </w:r>
      <w:r w:rsidR="00377DCE">
        <w:rPr>
          <w:rFonts w:ascii="Times New Roman" w:hAnsi="Times New Roman"/>
          <w:sz w:val="24"/>
          <w:szCs w:val="24"/>
        </w:rPr>
        <w:t>között található információ.</w:t>
      </w:r>
    </w:p>
    <w:p w14:paraId="695207E5" w14:textId="77777777" w:rsidR="00A945C3" w:rsidRPr="00D52452" w:rsidRDefault="00A945C3" w:rsidP="00A945C3">
      <w:pPr>
        <w:spacing w:before="0" w:after="0"/>
        <w:jc w:val="both"/>
        <w:rPr>
          <w:rFonts w:ascii="Times New Roman" w:hAnsi="Times New Roman" w:cs="Times New Roman"/>
          <w:bCs/>
          <w:iCs/>
          <w:sz w:val="24"/>
          <w:szCs w:val="24"/>
        </w:rPr>
      </w:pPr>
    </w:p>
    <w:p w14:paraId="0B05C924" w14:textId="2280B98B" w:rsidR="00A945C3" w:rsidRDefault="00A945C3" w:rsidP="00A945C3">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 xml:space="preserve">Az </w:t>
      </w:r>
      <w:r w:rsidRPr="00D52452">
        <w:rPr>
          <w:rFonts w:ascii="Times New Roman" w:hAnsi="Times New Roman" w:cs="Times New Roman"/>
          <w:b/>
          <w:sz w:val="24"/>
          <w:szCs w:val="24"/>
        </w:rPr>
        <w:t>engedélyezési eljárás 60 nap</w:t>
      </w:r>
      <w:r w:rsidRPr="00D52452">
        <w:rPr>
          <w:rFonts w:ascii="Times New Roman" w:hAnsi="Times New Roman" w:cs="Times New Roman"/>
          <w:sz w:val="24"/>
          <w:szCs w:val="24"/>
        </w:rPr>
        <w:t xml:space="preserve"> alatt zajlik le. A működési engedélyről </w:t>
      </w:r>
      <w:r w:rsidRPr="00D52452">
        <w:rPr>
          <w:rFonts w:ascii="Times New Roman" w:hAnsi="Times New Roman" w:cs="Times New Roman"/>
          <w:b/>
          <w:sz w:val="24"/>
          <w:szCs w:val="24"/>
        </w:rPr>
        <w:t>tanúsítvány</w:t>
      </w:r>
      <w:r w:rsidRPr="00D52452">
        <w:rPr>
          <w:rFonts w:ascii="Times New Roman" w:hAnsi="Times New Roman" w:cs="Times New Roman"/>
          <w:sz w:val="24"/>
          <w:szCs w:val="24"/>
        </w:rPr>
        <w:t xml:space="preserve"> </w:t>
      </w:r>
      <w:r w:rsidR="003D2CA3">
        <w:rPr>
          <w:rFonts w:ascii="Times New Roman" w:hAnsi="Times New Roman" w:cs="Times New Roman"/>
          <w:sz w:val="24"/>
          <w:szCs w:val="24"/>
        </w:rPr>
        <w:t>(</w:t>
      </w:r>
      <w:r w:rsidR="003D2CA3" w:rsidRPr="00D52452">
        <w:rPr>
          <w:rFonts w:ascii="Times New Roman" w:hAnsi="Times New Roman" w:cs="Times New Roman"/>
          <w:sz w:val="24"/>
          <w:szCs w:val="24"/>
        </w:rPr>
        <w:t>hatósági bizonyítvány</w:t>
      </w:r>
      <w:r w:rsidR="003D2CA3">
        <w:rPr>
          <w:rFonts w:ascii="Times New Roman" w:hAnsi="Times New Roman" w:cs="Times New Roman"/>
          <w:sz w:val="24"/>
          <w:szCs w:val="24"/>
        </w:rPr>
        <w:t xml:space="preserve">) </w:t>
      </w:r>
      <w:r w:rsidRPr="00D52452">
        <w:rPr>
          <w:rFonts w:ascii="Times New Roman" w:hAnsi="Times New Roman" w:cs="Times New Roman"/>
          <w:sz w:val="24"/>
          <w:szCs w:val="24"/>
        </w:rPr>
        <w:t>kerül kiállításra</w:t>
      </w:r>
      <w:proofErr w:type="gramStart"/>
      <w:r w:rsidR="003D2CA3">
        <w:rPr>
          <w:rFonts w:ascii="Times New Roman" w:hAnsi="Times New Roman" w:cs="Times New Roman"/>
          <w:sz w:val="24"/>
          <w:szCs w:val="24"/>
        </w:rPr>
        <w:t>.</w:t>
      </w:r>
      <w:r w:rsidRPr="00D52452">
        <w:rPr>
          <w:rFonts w:ascii="Times New Roman" w:hAnsi="Times New Roman" w:cs="Times New Roman"/>
          <w:sz w:val="24"/>
          <w:szCs w:val="24"/>
        </w:rPr>
        <w:t>.</w:t>
      </w:r>
      <w:proofErr w:type="gramEnd"/>
      <w:r w:rsidRPr="00D52452">
        <w:rPr>
          <w:rFonts w:ascii="Times New Roman" w:hAnsi="Times New Roman" w:cs="Times New Roman"/>
          <w:sz w:val="24"/>
          <w:szCs w:val="24"/>
        </w:rPr>
        <w:t xml:space="preserve"> Ez tartalmazza a fenntartó szolgáltatási nyilvántartásba való bejegyzését, az engedélyezett szolgáltatói tartalmakkal. Az engedélyt határozott vagy határozatlan időtartamra állítják ki annak megfelelően, hogy a szociális szolgáltatók azt hogyan kérik. A megkért szolgáltatói tevékenységen belül a működési köröket bővíteni, módosítani vagy törölni lehet.</w:t>
      </w:r>
    </w:p>
    <w:p w14:paraId="28C69219" w14:textId="77777777" w:rsidR="00241907" w:rsidRDefault="00241907" w:rsidP="00C31DAD">
      <w:pPr>
        <w:pStyle w:val="Listaszerbekezds"/>
        <w:spacing w:before="0" w:after="0"/>
        <w:ind w:left="0"/>
        <w:jc w:val="both"/>
        <w:rPr>
          <w:rFonts w:ascii="Times New Roman" w:hAnsi="Times New Roman"/>
          <w:sz w:val="24"/>
          <w:szCs w:val="24"/>
        </w:rPr>
      </w:pPr>
    </w:p>
    <w:p w14:paraId="64DF97D4" w14:textId="7E0C8E26" w:rsidR="00984CC2" w:rsidRPr="00B01CDC" w:rsidRDefault="00984CC2" w:rsidP="00C31DAD">
      <w:pPr>
        <w:pStyle w:val="Listaszerbekezds"/>
        <w:spacing w:before="0" w:after="0"/>
        <w:ind w:left="0"/>
        <w:jc w:val="both"/>
        <w:rPr>
          <w:rFonts w:ascii="Times New Roman" w:hAnsi="Times New Roman"/>
          <w:sz w:val="24"/>
          <w:szCs w:val="24"/>
        </w:rPr>
      </w:pPr>
      <w:r w:rsidRPr="00B01CDC">
        <w:rPr>
          <w:rFonts w:ascii="Times New Roman" w:hAnsi="Times New Roman"/>
          <w:sz w:val="24"/>
          <w:szCs w:val="24"/>
        </w:rPr>
        <w:t xml:space="preserve">Abban az esetben, ha a munkavégzés helyszíne (például takarítás, vagy kertészeti munka miatt) a munka jellegéből adódóan változó, akkor ezeket a helyszíneket nem kell telephelyként engedélyeztetni.  </w:t>
      </w:r>
    </w:p>
    <w:p w14:paraId="70D09C8B" w14:textId="77777777" w:rsidR="00984CC2" w:rsidRPr="00B01CDC" w:rsidRDefault="00984CC2" w:rsidP="00C31DAD">
      <w:pPr>
        <w:pStyle w:val="Listaszerbekezds"/>
        <w:spacing w:before="0" w:after="0"/>
        <w:ind w:left="0"/>
        <w:jc w:val="both"/>
        <w:rPr>
          <w:rFonts w:ascii="Times New Roman" w:hAnsi="Times New Roman"/>
          <w:sz w:val="24"/>
          <w:szCs w:val="24"/>
        </w:rPr>
      </w:pPr>
    </w:p>
    <w:p w14:paraId="0E127C5B" w14:textId="77777777" w:rsidR="00984CC2" w:rsidRPr="00B01CDC" w:rsidRDefault="00984CC2" w:rsidP="00C31DAD">
      <w:pPr>
        <w:pStyle w:val="Listaszerbekezds"/>
        <w:spacing w:before="0" w:after="0"/>
        <w:ind w:left="0"/>
        <w:jc w:val="both"/>
        <w:rPr>
          <w:rFonts w:ascii="Times New Roman" w:hAnsi="Times New Roman"/>
          <w:sz w:val="24"/>
          <w:szCs w:val="24"/>
        </w:rPr>
      </w:pPr>
      <w:r w:rsidRPr="00B01CDC">
        <w:rPr>
          <w:rFonts w:ascii="Times New Roman" w:hAnsi="Times New Roman"/>
          <w:sz w:val="24"/>
          <w:szCs w:val="24"/>
        </w:rPr>
        <w:t xml:space="preserve">A működést engedélyező szerv </w:t>
      </w:r>
      <w:r w:rsidRPr="00B01CDC">
        <w:rPr>
          <w:rFonts w:ascii="Times New Roman" w:hAnsi="Times New Roman"/>
          <w:b/>
          <w:sz w:val="24"/>
          <w:szCs w:val="24"/>
        </w:rPr>
        <w:t xml:space="preserve">helyszíni szemlét tart, </w:t>
      </w:r>
      <w:r w:rsidRPr="00B01CDC">
        <w:rPr>
          <w:rFonts w:ascii="Times New Roman" w:hAnsi="Times New Roman"/>
          <w:sz w:val="24"/>
          <w:szCs w:val="24"/>
        </w:rPr>
        <w:t xml:space="preserve">ha a módosítás célja foglalkoztatási hely bejegyzésére irányul. </w:t>
      </w:r>
      <w:r w:rsidRPr="00B01CDC">
        <w:rPr>
          <w:rFonts w:ascii="Times New Roman" w:hAnsi="Times New Roman"/>
          <w:bCs/>
          <w:sz w:val="24"/>
          <w:szCs w:val="24"/>
        </w:rPr>
        <w:t xml:space="preserve">A szolgáltatói nyilvántartásba vételi eljárás során </w:t>
      </w:r>
      <w:r w:rsidRPr="00B01CDC">
        <w:rPr>
          <w:rFonts w:ascii="Times New Roman" w:hAnsi="Times New Roman"/>
          <w:sz w:val="24"/>
          <w:szCs w:val="24"/>
        </w:rPr>
        <w:t xml:space="preserve">a foglalkoztatási hely címe szerint illetékes, első fokon eljáró tűzvédelmi szakhatóság kerül kijelölésre szakhatóságként. </w:t>
      </w:r>
    </w:p>
    <w:p w14:paraId="335C108E" w14:textId="77777777" w:rsidR="00984CC2" w:rsidRPr="00B01CDC" w:rsidRDefault="00984CC2" w:rsidP="00C31DAD">
      <w:pPr>
        <w:spacing w:before="0" w:after="0"/>
        <w:jc w:val="both"/>
        <w:rPr>
          <w:rFonts w:ascii="Times New Roman" w:hAnsi="Times New Roman" w:cs="Times New Roman"/>
          <w:b/>
          <w:sz w:val="24"/>
          <w:szCs w:val="24"/>
        </w:rPr>
      </w:pPr>
    </w:p>
    <w:p w14:paraId="6DF3DC71" w14:textId="73DBB39B" w:rsidR="00984CC2" w:rsidRDefault="00984CC2" w:rsidP="00C31DAD">
      <w:pPr>
        <w:spacing w:before="0" w:after="0"/>
        <w:jc w:val="both"/>
        <w:rPr>
          <w:rFonts w:ascii="Times New Roman" w:hAnsi="Times New Roman" w:cs="Times New Roman"/>
          <w:b/>
          <w:sz w:val="24"/>
          <w:szCs w:val="24"/>
        </w:rPr>
      </w:pPr>
      <w:r w:rsidRPr="00B01CDC">
        <w:rPr>
          <w:rFonts w:ascii="Times New Roman" w:hAnsi="Times New Roman" w:cs="Times New Roman"/>
          <w:b/>
          <w:sz w:val="24"/>
          <w:szCs w:val="24"/>
        </w:rPr>
        <w:t>A tevékenység csak hatósági engedéllyel vagy bejelentési kötelezettség teljesítése esetén végezhető.</w:t>
      </w:r>
    </w:p>
    <w:p w14:paraId="4E863260" w14:textId="77777777" w:rsidR="00C306B3" w:rsidRPr="00B01CDC" w:rsidRDefault="00C306B3" w:rsidP="00C31DAD">
      <w:pPr>
        <w:spacing w:before="0" w:after="0"/>
        <w:jc w:val="both"/>
        <w:rPr>
          <w:rFonts w:ascii="Times New Roman" w:hAnsi="Times New Roman" w:cs="Times New Roman"/>
          <w:b/>
          <w:sz w:val="24"/>
          <w:szCs w:val="24"/>
        </w:rPr>
      </w:pPr>
    </w:p>
    <w:p w14:paraId="51691C84" w14:textId="490F6709" w:rsidR="00C306B3" w:rsidRPr="00C31DAD" w:rsidRDefault="00C306B3" w:rsidP="00C31DAD">
      <w:pPr>
        <w:pStyle w:val="Listaszerbekezds"/>
        <w:spacing w:before="0" w:after="0"/>
        <w:ind w:left="0"/>
        <w:jc w:val="both"/>
        <w:rPr>
          <w:rFonts w:ascii="Times New Roman" w:hAnsi="Times New Roman"/>
          <w:sz w:val="24"/>
          <w:szCs w:val="24"/>
        </w:rPr>
      </w:pPr>
    </w:p>
    <w:p w14:paraId="6EAC36A2" w14:textId="77777777" w:rsidR="00D74800" w:rsidRDefault="00D74800">
      <w:pPr>
        <w:rPr>
          <w:rFonts w:ascii="Times New Roman" w:hAnsi="Times New Roman" w:cs="Times New Roman"/>
          <w:caps/>
          <w:color w:val="000000" w:themeColor="text1"/>
          <w:spacing w:val="15"/>
          <w:sz w:val="24"/>
          <w:szCs w:val="28"/>
        </w:rPr>
      </w:pPr>
      <w:bookmarkStart w:id="85" w:name="_Toc20980"/>
      <w:bookmarkStart w:id="86" w:name="_Toc23195"/>
      <w:bookmarkStart w:id="87" w:name="_Toc25160"/>
      <w:bookmarkStart w:id="88" w:name="_Toc25273"/>
      <w:bookmarkStart w:id="89" w:name="_Toc26312"/>
      <w:bookmarkEnd w:id="85"/>
      <w:bookmarkEnd w:id="86"/>
      <w:bookmarkEnd w:id="87"/>
      <w:bookmarkEnd w:id="88"/>
      <w:bookmarkEnd w:id="89"/>
      <w:r>
        <w:rPr>
          <w:rFonts w:ascii="Times New Roman" w:hAnsi="Times New Roman" w:cs="Times New Roman"/>
          <w:color w:val="000000" w:themeColor="text1"/>
          <w:sz w:val="24"/>
          <w:szCs w:val="28"/>
        </w:rPr>
        <w:br w:type="page"/>
      </w:r>
    </w:p>
    <w:p w14:paraId="0DF321B3" w14:textId="7DD4FAF3" w:rsidR="008E49B4" w:rsidRPr="00843219" w:rsidRDefault="008E49B4"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jc w:val="both"/>
        <w:rPr>
          <w:rFonts w:ascii="Times New Roman" w:hAnsi="Times New Roman" w:cs="Times New Roman"/>
          <w:color w:val="000000" w:themeColor="text1"/>
          <w:sz w:val="24"/>
          <w:szCs w:val="28"/>
        </w:rPr>
      </w:pPr>
      <w:bookmarkStart w:id="90" w:name="_Toc63340987"/>
      <w:r w:rsidRPr="00843219">
        <w:rPr>
          <w:rFonts w:ascii="Times New Roman" w:hAnsi="Times New Roman" w:cs="Times New Roman"/>
          <w:color w:val="000000" w:themeColor="text1"/>
          <w:sz w:val="24"/>
          <w:szCs w:val="28"/>
        </w:rPr>
        <w:lastRenderedPageBreak/>
        <w:t>A fejlesztő foglalkoztatás</w:t>
      </w:r>
      <w:r w:rsidR="00241907" w:rsidRPr="00843219">
        <w:rPr>
          <w:rFonts w:ascii="Times New Roman" w:hAnsi="Times New Roman" w:cs="Times New Roman"/>
          <w:color w:val="000000" w:themeColor="text1"/>
          <w:sz w:val="24"/>
          <w:szCs w:val="28"/>
        </w:rPr>
        <w:t xml:space="preserve"> finanszírozása</w:t>
      </w:r>
      <w:bookmarkEnd w:id="90"/>
    </w:p>
    <w:p w14:paraId="43608826" w14:textId="77777777" w:rsidR="008E49B4" w:rsidRPr="00B01CDC" w:rsidRDefault="008E49B4" w:rsidP="00C31DAD">
      <w:pPr>
        <w:pStyle w:val="Pont"/>
        <w:numPr>
          <w:ilvl w:val="0"/>
          <w:numId w:val="0"/>
        </w:numPr>
        <w:spacing w:line="276" w:lineRule="auto"/>
      </w:pPr>
    </w:p>
    <w:p w14:paraId="499B01B1" w14:textId="77777777" w:rsidR="005308C9" w:rsidRPr="005308C9" w:rsidRDefault="006F19CD" w:rsidP="00B43D8B">
      <w:pPr>
        <w:pStyle w:val="Pont"/>
        <w:numPr>
          <w:ilvl w:val="0"/>
          <w:numId w:val="0"/>
        </w:numPr>
        <w:tabs>
          <w:tab w:val="clear" w:pos="540"/>
          <w:tab w:val="clear" w:pos="567"/>
        </w:tabs>
        <w:spacing w:line="276" w:lineRule="auto"/>
        <w:rPr>
          <w:rFonts w:eastAsia="Century"/>
        </w:rPr>
      </w:pPr>
      <w:r>
        <w:rPr>
          <w:rFonts w:eastAsia="Century"/>
        </w:rPr>
        <w:t xml:space="preserve">A fejlesztő foglalkoztatás </w:t>
      </w:r>
      <w:r w:rsidR="005308C9" w:rsidRPr="00DC7022">
        <w:rPr>
          <w:rFonts w:eastAsia="Century"/>
          <w:b/>
        </w:rPr>
        <w:t>pályázati úton finanszírozott</w:t>
      </w:r>
      <w:r w:rsidR="005308C9">
        <w:rPr>
          <w:rFonts w:eastAsia="Century"/>
          <w:b/>
        </w:rPr>
        <w:t xml:space="preserve"> szervezetek </w:t>
      </w:r>
      <w:r w:rsidR="005308C9" w:rsidRPr="005308C9">
        <w:rPr>
          <w:rFonts w:eastAsia="Century"/>
        </w:rPr>
        <w:t>útján és</w:t>
      </w:r>
      <w:r w:rsidR="005308C9">
        <w:rPr>
          <w:rFonts w:eastAsia="Century"/>
          <w:b/>
        </w:rPr>
        <w:t xml:space="preserve"> </w:t>
      </w:r>
      <w:r w:rsidR="00C80B3B">
        <w:rPr>
          <w:rFonts w:eastAsia="Century"/>
          <w:b/>
        </w:rPr>
        <w:t>állami</w:t>
      </w:r>
      <w:r w:rsidR="005308C9" w:rsidRPr="00CB164F">
        <w:rPr>
          <w:rFonts w:eastAsia="Century"/>
          <w:b/>
        </w:rPr>
        <w:t xml:space="preserve"> fenntartásban működő</w:t>
      </w:r>
      <w:r w:rsidR="005308C9">
        <w:rPr>
          <w:rFonts w:eastAsia="Century"/>
          <w:b/>
        </w:rPr>
        <w:t xml:space="preserve"> intézmények, szolgáltatók </w:t>
      </w:r>
      <w:r w:rsidR="005308C9" w:rsidRPr="005308C9">
        <w:rPr>
          <w:rFonts w:eastAsia="Century"/>
        </w:rPr>
        <w:t>segítségével történik.</w:t>
      </w:r>
    </w:p>
    <w:p w14:paraId="1824396C" w14:textId="044E89D4" w:rsidR="007924AA" w:rsidRDefault="005308C9" w:rsidP="009215FB">
      <w:pPr>
        <w:pStyle w:val="Pont"/>
        <w:numPr>
          <w:ilvl w:val="0"/>
          <w:numId w:val="0"/>
        </w:numPr>
        <w:tabs>
          <w:tab w:val="clear" w:pos="540"/>
          <w:tab w:val="clear" w:pos="567"/>
        </w:tabs>
        <w:spacing w:line="276" w:lineRule="auto"/>
        <w:rPr>
          <w:rFonts w:eastAsia="Century"/>
        </w:rPr>
      </w:pPr>
      <w:r>
        <w:rPr>
          <w:rFonts w:eastAsia="Century"/>
        </w:rPr>
        <w:t>A finanszírozás</w:t>
      </w:r>
      <w:r w:rsidR="00734346">
        <w:rPr>
          <w:rFonts w:eastAsia="Century"/>
        </w:rPr>
        <w:t xml:space="preserve"> keretösszegét</w:t>
      </w:r>
      <w:r w:rsidR="006F19CD">
        <w:rPr>
          <w:rFonts w:eastAsia="Century"/>
        </w:rPr>
        <w:t xml:space="preserve"> </w:t>
      </w:r>
      <w:r w:rsidR="00180E45">
        <w:rPr>
          <w:rFonts w:eastAsia="Century"/>
        </w:rPr>
        <w:t>mind</w:t>
      </w:r>
      <w:r>
        <w:rPr>
          <w:rFonts w:eastAsia="Century"/>
        </w:rPr>
        <w:t>két esetben</w:t>
      </w:r>
      <w:r w:rsidR="00180E45">
        <w:rPr>
          <w:rFonts w:eastAsia="Century"/>
        </w:rPr>
        <w:t xml:space="preserve"> </w:t>
      </w:r>
      <w:r w:rsidR="006F19CD">
        <w:rPr>
          <w:rFonts w:eastAsia="Century"/>
        </w:rPr>
        <w:t xml:space="preserve">a mindenkori </w:t>
      </w:r>
      <w:r w:rsidR="00734346">
        <w:rPr>
          <w:rFonts w:eastAsia="Century"/>
        </w:rPr>
        <w:t xml:space="preserve">központi </w:t>
      </w:r>
      <w:r w:rsidR="006F19CD">
        <w:rPr>
          <w:rFonts w:eastAsia="Century"/>
        </w:rPr>
        <w:t>költségvetés</w:t>
      </w:r>
      <w:r w:rsidR="00734346">
        <w:rPr>
          <w:rFonts w:eastAsia="Century"/>
        </w:rPr>
        <w:t>ről szóló</w:t>
      </w:r>
      <w:r w:rsidR="006F19CD">
        <w:rPr>
          <w:rFonts w:eastAsia="Century"/>
        </w:rPr>
        <w:t xml:space="preserve"> törvény</w:t>
      </w:r>
      <w:r w:rsidR="00734346">
        <w:rPr>
          <w:rFonts w:eastAsia="Century"/>
        </w:rPr>
        <w:t xml:space="preserve"> határozza meg</w:t>
      </w:r>
      <w:r>
        <w:rPr>
          <w:rFonts w:eastAsia="Century"/>
        </w:rPr>
        <w:t>.</w:t>
      </w:r>
    </w:p>
    <w:p w14:paraId="40BBA738" w14:textId="77777777" w:rsidR="006C051C" w:rsidRPr="00B01CDC" w:rsidRDefault="006C051C" w:rsidP="00C31DAD">
      <w:pPr>
        <w:pStyle w:val="Pont"/>
        <w:numPr>
          <w:ilvl w:val="0"/>
          <w:numId w:val="0"/>
        </w:numPr>
        <w:spacing w:line="276" w:lineRule="auto"/>
        <w:rPr>
          <w:b/>
        </w:rPr>
      </w:pPr>
    </w:p>
    <w:p w14:paraId="7A0AF804" w14:textId="77777777" w:rsidR="006C051C" w:rsidRDefault="00734346" w:rsidP="00532510">
      <w:pPr>
        <w:pStyle w:val="Pont"/>
        <w:numPr>
          <w:ilvl w:val="0"/>
          <w:numId w:val="0"/>
        </w:numPr>
        <w:tabs>
          <w:tab w:val="clear" w:pos="540"/>
          <w:tab w:val="clear" w:pos="567"/>
          <w:tab w:val="left" w:pos="-2127"/>
        </w:tabs>
        <w:spacing w:line="276" w:lineRule="auto"/>
        <w:rPr>
          <w:rFonts w:eastAsia="Century"/>
        </w:rPr>
      </w:pPr>
      <w:r w:rsidRPr="00532510">
        <w:rPr>
          <w:rFonts w:eastAsia="Century"/>
        </w:rPr>
        <w:t xml:space="preserve">A fejlesztő foglalkoztatás </w:t>
      </w:r>
      <w:r w:rsidRPr="00532510">
        <w:rPr>
          <w:rFonts w:eastAsia="Century"/>
          <w:b/>
        </w:rPr>
        <w:t>működési támogatása</w:t>
      </w:r>
      <w:r w:rsidRPr="00532510">
        <w:rPr>
          <w:rFonts w:eastAsia="Century"/>
        </w:rPr>
        <w:t xml:space="preserve"> a fenntartónak jóváhagyott </w:t>
      </w:r>
      <w:r w:rsidRPr="00532510">
        <w:rPr>
          <w:rFonts w:eastAsia="Century"/>
          <w:b/>
        </w:rPr>
        <w:t>feladatmutató</w:t>
      </w:r>
      <w:r w:rsidR="00C80B3B">
        <w:rPr>
          <w:rFonts w:eastAsia="Century"/>
          <w:b/>
        </w:rPr>
        <w:t xml:space="preserve"> </w:t>
      </w:r>
      <w:r w:rsidRPr="00B52FC2">
        <w:rPr>
          <w:rFonts w:eastAsia="Century"/>
        </w:rPr>
        <w:t xml:space="preserve">és az egy </w:t>
      </w:r>
      <w:r w:rsidRPr="00B52FC2">
        <w:rPr>
          <w:rFonts w:eastAsia="Century"/>
          <w:b/>
        </w:rPr>
        <w:t xml:space="preserve">feladategységre </w:t>
      </w:r>
      <w:r w:rsidRPr="00222CD4">
        <w:rPr>
          <w:rFonts w:eastAsia="Century"/>
        </w:rPr>
        <w:t>(az egy foglalkoztatott által ledolgozott egy munkaóra)</w:t>
      </w:r>
      <w:r w:rsidRPr="00222CD4">
        <w:rPr>
          <w:rFonts w:eastAsia="Century"/>
          <w:b/>
        </w:rPr>
        <w:t xml:space="preserve"> jutó támogatás szorzata</w:t>
      </w:r>
      <w:r w:rsidRPr="00222CD4">
        <w:rPr>
          <w:rFonts w:eastAsia="Century"/>
        </w:rPr>
        <w:t>. Az egy feladategységre jutó támogatás minden szolgáltató esetében megegyezik.</w:t>
      </w:r>
    </w:p>
    <w:p w14:paraId="66143C20" w14:textId="47A14F9A" w:rsidR="00532510" w:rsidRPr="00532510" w:rsidRDefault="00532510" w:rsidP="00532510">
      <w:pPr>
        <w:pStyle w:val="Pont"/>
        <w:numPr>
          <w:ilvl w:val="0"/>
          <w:numId w:val="0"/>
        </w:numPr>
        <w:tabs>
          <w:tab w:val="left" w:pos="-2127"/>
        </w:tabs>
        <w:ind w:left="1134"/>
        <w:rPr>
          <w:rFonts w:eastAsia="Century"/>
        </w:rPr>
      </w:pPr>
    </w:p>
    <w:p w14:paraId="315389AB" w14:textId="77777777" w:rsidR="00F11A84" w:rsidRPr="00BC731B" w:rsidRDefault="00F11A84" w:rsidP="00C31DAD">
      <w:pPr>
        <w:pStyle w:val="Pont"/>
        <w:numPr>
          <w:ilvl w:val="0"/>
          <w:numId w:val="0"/>
        </w:numPr>
        <w:spacing w:line="276" w:lineRule="auto"/>
        <w:rPr>
          <w:b/>
        </w:rPr>
      </w:pPr>
    </w:p>
    <w:p w14:paraId="6CD52A21" w14:textId="77777777" w:rsidR="008E49B4" w:rsidRPr="00843219" w:rsidRDefault="00241907" w:rsidP="009548A2">
      <w:pPr>
        <w:pStyle w:val="Cmsor2"/>
        <w:numPr>
          <w:ilvl w:val="1"/>
          <w:numId w:val="3"/>
        </w:numPr>
        <w:spacing w:before="0"/>
        <w:jc w:val="both"/>
        <w:rPr>
          <w:rFonts w:ascii="Times New Roman" w:hAnsi="Times New Roman" w:cs="Times New Roman"/>
          <w:sz w:val="24"/>
        </w:rPr>
      </w:pPr>
      <w:bookmarkStart w:id="91" w:name="_Toc63340988"/>
      <w:r w:rsidRPr="00843219">
        <w:rPr>
          <w:rFonts w:ascii="Times New Roman" w:hAnsi="Times New Roman" w:cs="Times New Roman"/>
          <w:sz w:val="24"/>
        </w:rPr>
        <w:t>A pályázati úton történő finanszírozás rendszere</w:t>
      </w:r>
      <w:bookmarkEnd w:id="91"/>
    </w:p>
    <w:p w14:paraId="48BE18FE" w14:textId="77777777" w:rsidR="008E49B4" w:rsidRPr="00B01CDC" w:rsidRDefault="008E49B4" w:rsidP="00843219">
      <w:pPr>
        <w:pStyle w:val="Pont"/>
        <w:numPr>
          <w:ilvl w:val="0"/>
          <w:numId w:val="0"/>
        </w:numPr>
        <w:tabs>
          <w:tab w:val="clear" w:pos="540"/>
          <w:tab w:val="clear" w:pos="567"/>
        </w:tabs>
        <w:spacing w:line="276" w:lineRule="auto"/>
      </w:pPr>
    </w:p>
    <w:p w14:paraId="3FD19C6B" w14:textId="3F5AC97C" w:rsidR="008E49B4" w:rsidRPr="00B01CDC" w:rsidRDefault="002368A1" w:rsidP="00C31DAD">
      <w:pPr>
        <w:pStyle w:val="Pont"/>
        <w:numPr>
          <w:ilvl w:val="0"/>
          <w:numId w:val="0"/>
        </w:numPr>
        <w:tabs>
          <w:tab w:val="clear" w:pos="540"/>
          <w:tab w:val="clear" w:pos="567"/>
        </w:tabs>
        <w:spacing w:line="276" w:lineRule="auto"/>
      </w:pPr>
      <w:r w:rsidRPr="00B01CDC">
        <w:t>A p</w:t>
      </w:r>
      <w:r w:rsidR="008E49B4" w:rsidRPr="00B01CDC">
        <w:t>ályázat</w:t>
      </w:r>
      <w:r w:rsidR="00241907">
        <w:t>i</w:t>
      </w:r>
      <w:r w:rsidR="008E49B4" w:rsidRPr="00B01CDC">
        <w:t xml:space="preserve"> út</w:t>
      </w:r>
      <w:r w:rsidR="00241907">
        <w:t xml:space="preserve">on történő </w:t>
      </w:r>
      <w:r w:rsidR="00DC7022">
        <w:t>finanszírozás</w:t>
      </w:r>
      <w:r w:rsidRPr="00B01CDC">
        <w:t xml:space="preserve"> és állami támogatás</w:t>
      </w:r>
      <w:r w:rsidR="00C80B3B">
        <w:t xml:space="preserve"> </w:t>
      </w:r>
      <w:r w:rsidR="008E49B4" w:rsidRPr="00B01CDC">
        <w:t xml:space="preserve">általános szabályait az </w:t>
      </w:r>
      <w:r w:rsidR="008E49B4" w:rsidRPr="00C80B3B">
        <w:rPr>
          <w:b/>
        </w:rPr>
        <w:t>államháztartásról szóló 2011. évi CXCV. törvény</w:t>
      </w:r>
      <w:r w:rsidR="003D2CA3">
        <w:rPr>
          <w:b/>
        </w:rPr>
        <w:t xml:space="preserve"> (továbbiakban: Áht.)</w:t>
      </w:r>
      <w:r w:rsidR="008E49B4" w:rsidRPr="00C80B3B">
        <w:rPr>
          <w:b/>
        </w:rPr>
        <w:t xml:space="preserve">, </w:t>
      </w:r>
      <w:r w:rsidR="008E49B4" w:rsidRPr="00C80B3B">
        <w:t>valamint</w:t>
      </w:r>
      <w:r w:rsidR="008E49B4" w:rsidRPr="00C80B3B">
        <w:rPr>
          <w:b/>
        </w:rPr>
        <w:t xml:space="preserve"> az államháztartási törvény végrehajtásáról szóló 368/2011. (XII.31.) Korm. rendelet</w:t>
      </w:r>
      <w:r w:rsidR="008E49B4" w:rsidRPr="00B01CDC">
        <w:t xml:space="preserve"> szabályozza, míg a különös szabályokat, így pl. </w:t>
      </w:r>
      <w:r w:rsidR="00FB6D56">
        <w:t>a pályáztatás folyamatát, a finanszírozási szerződés megkötésének szabályait, illetve az elszámolás és a Magyar Államkincstár helyszíni ellenőrzésének rendszerét</w:t>
      </w:r>
      <w:r w:rsidR="008E49B4" w:rsidRPr="00B01CDC">
        <w:t xml:space="preserve"> </w:t>
      </w:r>
      <w:r w:rsidR="008E49B4" w:rsidRPr="00C80B3B">
        <w:rPr>
          <w:b/>
        </w:rPr>
        <w:t>a támogató szolgáltatás és a közösségi ellátások finanszírozásának rendjéről szóló 191/2008. (VII. 30.) Korm. rendelet</w:t>
      </w:r>
      <w:r w:rsidR="008E49B4" w:rsidRPr="00B01CDC">
        <w:t xml:space="preserve"> (a to</w:t>
      </w:r>
      <w:r w:rsidR="00F60CF5" w:rsidRPr="00B01CDC">
        <w:t>vábbiakban: Tkr.)</w:t>
      </w:r>
      <w:r w:rsidR="003D2CA3">
        <w:t xml:space="preserve"> tartalmazza</w:t>
      </w:r>
      <w:r w:rsidR="00F60CF5" w:rsidRPr="00B01CDC">
        <w:t xml:space="preserve">. </w:t>
      </w:r>
    </w:p>
    <w:p w14:paraId="676A8E09" w14:textId="77777777" w:rsidR="003D3CE6" w:rsidRPr="00B01CDC" w:rsidRDefault="003D3CE6" w:rsidP="00C31DAD">
      <w:pPr>
        <w:spacing w:before="0" w:after="0"/>
        <w:jc w:val="both"/>
        <w:rPr>
          <w:rFonts w:ascii="Times New Roman" w:eastAsia="Times New Roman" w:hAnsi="Times New Roman" w:cs="Times New Roman"/>
          <w:b/>
          <w:sz w:val="24"/>
          <w:szCs w:val="24"/>
          <w:lang w:eastAsia="hu-HU"/>
        </w:rPr>
      </w:pPr>
    </w:p>
    <w:p w14:paraId="7DD7CEF3" w14:textId="77777777" w:rsidR="008E49B4" w:rsidRPr="00B01CDC" w:rsidRDefault="008E49B4" w:rsidP="00C31DAD">
      <w:pPr>
        <w:pStyle w:val="Pont"/>
        <w:numPr>
          <w:ilvl w:val="0"/>
          <w:numId w:val="0"/>
        </w:numPr>
        <w:spacing w:line="276" w:lineRule="auto"/>
      </w:pPr>
      <w:r w:rsidRPr="00B01CDC">
        <w:rPr>
          <w:b/>
          <w:bCs/>
        </w:rPr>
        <w:t>Finanszírozási időszak</w:t>
      </w:r>
      <w:r w:rsidR="00470E01" w:rsidRPr="00B01CDC">
        <w:rPr>
          <w:b/>
          <w:bCs/>
        </w:rPr>
        <w:t xml:space="preserve">nak minősül </w:t>
      </w:r>
      <w:r w:rsidRPr="00B01CDC">
        <w:t>az</w:t>
      </w:r>
      <w:r w:rsidR="005308C9">
        <w:t xml:space="preserve"> </w:t>
      </w:r>
      <w:r w:rsidRPr="00B01CDC">
        <w:t>Szt. és a Tkr. rendelkezései alapján az általános pályázati eljárás lefolytatását követő év január 1-jétől az azt követő harmadik év december 31-ig terjedő időszak</w:t>
      </w:r>
      <w:r w:rsidR="00B04E92">
        <w:t>, tehát általános pályázat kiírására hároméves ciklusokban kerül sor.</w:t>
      </w:r>
      <w:r w:rsidR="00B63B3A" w:rsidRPr="00B01CDC">
        <w:t xml:space="preserve"> A finanszírozási szerződés megkötésére azonban évente kerül sor. </w:t>
      </w:r>
    </w:p>
    <w:p w14:paraId="5B2B3EC1" w14:textId="77777777" w:rsidR="00F11A84" w:rsidRPr="00B01CDC" w:rsidRDefault="00F11A84" w:rsidP="00C31DAD">
      <w:pPr>
        <w:pStyle w:val="Pont"/>
        <w:numPr>
          <w:ilvl w:val="0"/>
          <w:numId w:val="0"/>
        </w:numPr>
        <w:spacing w:line="276" w:lineRule="auto"/>
        <w:rPr>
          <w:b/>
          <w:u w:val="single"/>
        </w:rPr>
      </w:pPr>
    </w:p>
    <w:p w14:paraId="25136355" w14:textId="77777777" w:rsidR="006D566A" w:rsidRPr="006D566A" w:rsidRDefault="006D566A" w:rsidP="00C31DAD">
      <w:pPr>
        <w:spacing w:before="0" w:after="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A pályázatok típusai:</w:t>
      </w:r>
    </w:p>
    <w:p w14:paraId="73D678F6" w14:textId="77777777" w:rsidR="00F11A84" w:rsidRPr="00B01CDC" w:rsidRDefault="00F11A84" w:rsidP="009548A2">
      <w:pPr>
        <w:pStyle w:val="Pont"/>
        <w:numPr>
          <w:ilvl w:val="0"/>
          <w:numId w:val="35"/>
        </w:numPr>
        <w:tabs>
          <w:tab w:val="clear" w:pos="540"/>
          <w:tab w:val="clear" w:pos="567"/>
          <w:tab w:val="left" w:pos="-2410"/>
          <w:tab w:val="left" w:pos="-1985"/>
        </w:tabs>
        <w:spacing w:line="276" w:lineRule="auto"/>
        <w:ind w:left="709" w:hanging="567"/>
      </w:pPr>
      <w:r w:rsidRPr="00B01CDC">
        <w:rPr>
          <w:b/>
          <w:bCs/>
        </w:rPr>
        <w:t>Általános pályázat:</w:t>
      </w:r>
      <w:r w:rsidRPr="00B01CDC">
        <w:t xml:space="preserve"> a Tkr. alapján általános pályázat mindig a korábbi finanszírozási időszak utolsó évében, legkésőbb július 31-ig kerül kiírásra. A pályázat benyújtásának határideje a pályázati kiírásban úgy kerül meghatározásra, hogy a pályázat beadására a pályázat közzétételét követően legalább 30 nap álljon rendelkezésre.</w:t>
      </w:r>
    </w:p>
    <w:p w14:paraId="05EB6158" w14:textId="77777777" w:rsidR="006D566A" w:rsidRPr="00B01CDC" w:rsidRDefault="00F11A84" w:rsidP="009548A2">
      <w:pPr>
        <w:pStyle w:val="Pont"/>
        <w:numPr>
          <w:ilvl w:val="0"/>
          <w:numId w:val="35"/>
        </w:numPr>
        <w:tabs>
          <w:tab w:val="clear" w:pos="540"/>
          <w:tab w:val="clear" w:pos="567"/>
          <w:tab w:val="left" w:pos="-2410"/>
          <w:tab w:val="left" w:pos="-1985"/>
        </w:tabs>
        <w:spacing w:line="276" w:lineRule="auto"/>
        <w:ind w:left="709" w:hanging="567"/>
      </w:pPr>
      <w:r w:rsidRPr="00B01CDC">
        <w:rPr>
          <w:b/>
          <w:bCs/>
        </w:rPr>
        <w:t>Kapacitásbővítés:</w:t>
      </w:r>
      <w:r w:rsidRPr="00B01CDC">
        <w:t xml:space="preserve"> az általános pályázat elbírálását követően ellátatlanul vagy részben ellátatlanul maradt területekre külön is kiírható pályázat. </w:t>
      </w:r>
    </w:p>
    <w:p w14:paraId="320216B4" w14:textId="77777777" w:rsidR="006D566A" w:rsidRDefault="00F11A84" w:rsidP="009548A2">
      <w:pPr>
        <w:pStyle w:val="Pont"/>
        <w:numPr>
          <w:ilvl w:val="0"/>
          <w:numId w:val="35"/>
        </w:numPr>
        <w:tabs>
          <w:tab w:val="clear" w:pos="540"/>
          <w:tab w:val="clear" w:pos="567"/>
          <w:tab w:val="left" w:pos="-2410"/>
          <w:tab w:val="left" w:pos="-1985"/>
        </w:tabs>
        <w:spacing w:line="276" w:lineRule="auto"/>
        <w:ind w:left="709" w:hanging="567"/>
      </w:pPr>
      <w:r w:rsidRPr="00B01CDC">
        <w:rPr>
          <w:b/>
          <w:bCs/>
        </w:rPr>
        <w:t>Meghívásos pályázat:</w:t>
      </w:r>
      <w:r w:rsidRPr="00B01CDC">
        <w:t xml:space="preserve"> ha az általános pályázat elbírálását követően ellátatlanul vagy részben ellátatlanul maradt területek ellátása, illetve a kapacitásbővítés fenti pályázat útján sem biztosítható, a szolgáltató meghívásos pályázat útján is kiválasztható. </w:t>
      </w:r>
    </w:p>
    <w:p w14:paraId="152DD7E7" w14:textId="77777777" w:rsidR="00FB6D56" w:rsidRPr="00B01CDC" w:rsidRDefault="00FB6D56" w:rsidP="009548A2">
      <w:pPr>
        <w:pStyle w:val="Pont"/>
        <w:numPr>
          <w:ilvl w:val="0"/>
          <w:numId w:val="35"/>
        </w:numPr>
        <w:tabs>
          <w:tab w:val="clear" w:pos="540"/>
          <w:tab w:val="clear" w:pos="567"/>
          <w:tab w:val="left" w:pos="-2410"/>
          <w:tab w:val="left" w:pos="-1985"/>
        </w:tabs>
        <w:spacing w:line="276" w:lineRule="auto"/>
        <w:ind w:left="709" w:hanging="567"/>
      </w:pPr>
      <w:r w:rsidRPr="00B01CDC">
        <w:rPr>
          <w:b/>
          <w:bCs/>
        </w:rPr>
        <w:t>Fejlesztési pályázat:</w:t>
      </w:r>
      <w:r w:rsidRPr="00B01CDC">
        <w:t xml:space="preserve"> az általános pályázat elbírálását követően ellátatlanul vagy részben ellátatlanul maradt területek ellátása, illetve kapacitásbővítés, a működési feltételek javítása érdekében irható ki. A fejlesztési pályázat keretében a működési támogatáson túl fejlesztési támogatás is nyújtható. </w:t>
      </w:r>
    </w:p>
    <w:p w14:paraId="1AC06A99" w14:textId="77777777" w:rsidR="000B33FB" w:rsidRDefault="000B33FB" w:rsidP="00C31DAD">
      <w:pPr>
        <w:pStyle w:val="Pont"/>
        <w:numPr>
          <w:ilvl w:val="0"/>
          <w:numId w:val="0"/>
        </w:numPr>
        <w:spacing w:line="276" w:lineRule="auto"/>
        <w:rPr>
          <w:b/>
        </w:rPr>
      </w:pPr>
    </w:p>
    <w:p w14:paraId="62C63377" w14:textId="77777777" w:rsidR="00095406" w:rsidRDefault="001C0453" w:rsidP="00843219">
      <w:pPr>
        <w:pStyle w:val="Pont"/>
        <w:numPr>
          <w:ilvl w:val="0"/>
          <w:numId w:val="0"/>
        </w:numPr>
        <w:spacing w:line="276" w:lineRule="auto"/>
        <w:rPr>
          <w:b/>
        </w:rPr>
      </w:pPr>
      <w:r w:rsidRPr="00B01CDC">
        <w:rPr>
          <w:b/>
        </w:rPr>
        <w:lastRenderedPageBreak/>
        <w:t>A pályázat be</w:t>
      </w:r>
      <w:r w:rsidR="00843219">
        <w:rPr>
          <w:b/>
        </w:rPr>
        <w:t>nyújtására vonatkozó szabályok:</w:t>
      </w:r>
    </w:p>
    <w:p w14:paraId="68B14BCC" w14:textId="77777777" w:rsidR="00843219" w:rsidRPr="00843219" w:rsidRDefault="00843219" w:rsidP="00843219">
      <w:pPr>
        <w:pStyle w:val="Pont"/>
        <w:numPr>
          <w:ilvl w:val="0"/>
          <w:numId w:val="0"/>
        </w:numPr>
        <w:spacing w:line="276" w:lineRule="auto"/>
        <w:rPr>
          <w:b/>
        </w:rPr>
      </w:pPr>
    </w:p>
    <w:p w14:paraId="74B5BCB4" w14:textId="38388D3E" w:rsidR="00B43D8B" w:rsidRDefault="008E49B4" w:rsidP="00C31DAD">
      <w:pPr>
        <w:pStyle w:val="Pont"/>
        <w:numPr>
          <w:ilvl w:val="0"/>
          <w:numId w:val="0"/>
        </w:numPr>
        <w:spacing w:line="276" w:lineRule="auto"/>
      </w:pPr>
      <w:r w:rsidRPr="00B01CDC">
        <w:t xml:space="preserve">Pályázatot valamennyi esetben </w:t>
      </w:r>
      <w:r w:rsidR="00FB6D56">
        <w:t>kizárólag</w:t>
      </w:r>
      <w:r w:rsidR="00C80B3B">
        <w:t xml:space="preserve"> az </w:t>
      </w:r>
      <w:r w:rsidRPr="00B01CDC">
        <w:t xml:space="preserve">a </w:t>
      </w:r>
      <w:r w:rsidR="005822A0" w:rsidRPr="005822A0">
        <w:rPr>
          <w:b/>
        </w:rPr>
        <w:t>fenntartó nyújthat be</w:t>
      </w:r>
      <w:r w:rsidRPr="00B01CDC">
        <w:t>, a</w:t>
      </w:r>
      <w:r w:rsidR="00C80B3B">
        <w:t>mely</w:t>
      </w:r>
      <w:r w:rsidRPr="00B01CDC">
        <w:t xml:space="preserve"> rendelkezik Magyarország területén fejlesztő foglalkoztatásra vonatkozó </w:t>
      </w:r>
      <w:r w:rsidR="000D15A6" w:rsidRPr="00B01CDC">
        <w:t>nyilvántartásba vétellel (</w:t>
      </w:r>
      <w:r w:rsidR="00FB6D56">
        <w:t>bejegyzéssel</w:t>
      </w:r>
      <w:r w:rsidR="000D15A6" w:rsidRPr="00B01CDC">
        <w:t>)</w:t>
      </w:r>
      <w:r w:rsidR="00576192" w:rsidRPr="00B01CDC">
        <w:t xml:space="preserve">, vagy amely esetében a megfelelő bejegyzés, vagy adatmódosítás iránti kérelmet benyújtották. </w:t>
      </w:r>
    </w:p>
    <w:p w14:paraId="6C8F4ADA" w14:textId="77777777" w:rsidR="003D2CA3" w:rsidRDefault="003D2CA3" w:rsidP="00C31DAD">
      <w:pPr>
        <w:pStyle w:val="Pont"/>
        <w:numPr>
          <w:ilvl w:val="0"/>
          <w:numId w:val="0"/>
        </w:numPr>
        <w:spacing w:line="276" w:lineRule="auto"/>
      </w:pPr>
    </w:p>
    <w:p w14:paraId="7B153F4C" w14:textId="77777777" w:rsidR="008E49B4" w:rsidRPr="00B01CDC" w:rsidRDefault="008E49B4" w:rsidP="00C31DAD">
      <w:pPr>
        <w:pStyle w:val="Pont"/>
        <w:numPr>
          <w:ilvl w:val="0"/>
          <w:numId w:val="0"/>
        </w:numPr>
        <w:spacing w:line="276" w:lineRule="auto"/>
      </w:pPr>
      <w:r w:rsidRPr="00B01CDC">
        <w:t xml:space="preserve">A pályázat benyújtásával kapcsolatos </w:t>
      </w:r>
      <w:r w:rsidRPr="00B01CDC">
        <w:rPr>
          <w:b/>
        </w:rPr>
        <w:t>általános szabályokat a Tkr</w:t>
      </w:r>
      <w:r w:rsidRPr="00B01CDC">
        <w:t xml:space="preserve">., </w:t>
      </w:r>
      <w:r w:rsidR="001C0453" w:rsidRPr="00B01CDC">
        <w:t xml:space="preserve">a </w:t>
      </w:r>
      <w:r w:rsidRPr="00B01CDC">
        <w:t xml:space="preserve">részletes információkat pedig a </w:t>
      </w:r>
      <w:r w:rsidRPr="00B01CDC">
        <w:rPr>
          <w:b/>
        </w:rPr>
        <w:t>Pályázati felhívás</w:t>
      </w:r>
      <w:r w:rsidRPr="00B01CDC">
        <w:t xml:space="preserve">, valamint a </w:t>
      </w:r>
      <w:r w:rsidRPr="00B01CDC">
        <w:rPr>
          <w:b/>
        </w:rPr>
        <w:t>Pályázati útmutató</w:t>
      </w:r>
      <w:r w:rsidRPr="00B01CDC">
        <w:t xml:space="preserve"> tartalmazza. </w:t>
      </w:r>
    </w:p>
    <w:p w14:paraId="792A34D3" w14:textId="77777777" w:rsidR="00F60CF5" w:rsidRPr="00B01CDC" w:rsidRDefault="00F60CF5" w:rsidP="00C31DAD">
      <w:pPr>
        <w:pStyle w:val="Pont"/>
        <w:numPr>
          <w:ilvl w:val="0"/>
          <w:numId w:val="0"/>
        </w:numPr>
        <w:spacing w:line="276" w:lineRule="auto"/>
      </w:pPr>
    </w:p>
    <w:p w14:paraId="63398A58" w14:textId="252D4582" w:rsidR="00CD03D2" w:rsidRPr="00DC5534" w:rsidRDefault="00CD03D2" w:rsidP="00C31DAD">
      <w:pPr>
        <w:autoSpaceDE w:val="0"/>
        <w:autoSpaceDN w:val="0"/>
        <w:adjustRightInd w:val="0"/>
        <w:spacing w:before="0" w:after="0"/>
        <w:jc w:val="both"/>
        <w:rPr>
          <w:rFonts w:ascii="Times New Roman" w:hAnsi="Times New Roman" w:cs="Times New Roman"/>
          <w:bCs/>
          <w:sz w:val="24"/>
          <w:szCs w:val="24"/>
        </w:rPr>
      </w:pPr>
      <w:r w:rsidRPr="00B01CDC">
        <w:rPr>
          <w:rFonts w:ascii="Times New Roman" w:hAnsi="Times New Roman" w:cs="Times New Roman"/>
          <w:sz w:val="24"/>
          <w:szCs w:val="24"/>
        </w:rPr>
        <w:t xml:space="preserve">A </w:t>
      </w:r>
      <w:r w:rsidR="00FB6D56">
        <w:rPr>
          <w:rFonts w:ascii="Times New Roman" w:hAnsi="Times New Roman" w:cs="Times New Roman"/>
          <w:sz w:val="24"/>
          <w:szCs w:val="24"/>
        </w:rPr>
        <w:t>nyert</w:t>
      </w:r>
      <w:r w:rsidR="00DC7022">
        <w:rPr>
          <w:rFonts w:ascii="Times New Roman" w:hAnsi="Times New Roman" w:cs="Times New Roman"/>
          <w:sz w:val="24"/>
          <w:szCs w:val="24"/>
        </w:rPr>
        <w:t>es</w:t>
      </w:r>
      <w:r w:rsidR="00C80B3B">
        <w:rPr>
          <w:rFonts w:ascii="Times New Roman" w:hAnsi="Times New Roman" w:cs="Times New Roman"/>
          <w:sz w:val="24"/>
          <w:szCs w:val="24"/>
        </w:rPr>
        <w:t xml:space="preserve"> </w:t>
      </w:r>
      <w:r w:rsidRPr="00B01CDC">
        <w:rPr>
          <w:rFonts w:ascii="Times New Roman" w:hAnsi="Times New Roman" w:cs="Times New Roman"/>
          <w:sz w:val="24"/>
          <w:szCs w:val="24"/>
        </w:rPr>
        <w:t xml:space="preserve">pályázókkal </w:t>
      </w:r>
      <w:r w:rsidR="00BD2713" w:rsidRPr="00B01CDC">
        <w:rPr>
          <w:rFonts w:ascii="Times New Roman" w:hAnsi="Times New Roman" w:cs="Times New Roman"/>
          <w:sz w:val="24"/>
          <w:szCs w:val="24"/>
        </w:rPr>
        <w:t>a</w:t>
      </w:r>
      <w:r w:rsidR="0012348E">
        <w:rPr>
          <w:rFonts w:ascii="Times New Roman" w:hAnsi="Times New Roman" w:cs="Times New Roman"/>
          <w:sz w:val="24"/>
          <w:szCs w:val="24"/>
        </w:rPr>
        <w:t xml:space="preserve"> </w:t>
      </w:r>
      <w:r w:rsidR="00DB5F06">
        <w:rPr>
          <w:rFonts w:ascii="Times New Roman" w:hAnsi="Times New Roman" w:cs="Times New Roman"/>
          <w:sz w:val="24"/>
          <w:szCs w:val="24"/>
        </w:rPr>
        <w:t>Nemzeti Szociálpolitikai Intézet</w:t>
      </w:r>
      <w:r w:rsidR="0012348E">
        <w:rPr>
          <w:rFonts w:ascii="Times New Roman" w:hAnsi="Times New Roman" w:cs="Times New Roman"/>
          <w:sz w:val="24"/>
          <w:szCs w:val="24"/>
        </w:rPr>
        <w:t xml:space="preserve"> (továbbiakban: </w:t>
      </w:r>
      <w:r w:rsidR="00813194">
        <w:rPr>
          <w:rFonts w:ascii="Times New Roman" w:hAnsi="Times New Roman" w:cs="Times New Roman"/>
          <w:sz w:val="24"/>
          <w:szCs w:val="24"/>
        </w:rPr>
        <w:t>NSZI</w:t>
      </w:r>
      <w:r w:rsidR="0012348E">
        <w:rPr>
          <w:rFonts w:ascii="Times New Roman" w:hAnsi="Times New Roman" w:cs="Times New Roman"/>
          <w:sz w:val="24"/>
          <w:szCs w:val="24"/>
        </w:rPr>
        <w:t xml:space="preserve">), </w:t>
      </w:r>
      <w:r w:rsidR="006F395F">
        <w:rPr>
          <w:rFonts w:ascii="Times New Roman" w:hAnsi="Times New Roman" w:cs="Times New Roman"/>
          <w:sz w:val="24"/>
          <w:szCs w:val="24"/>
        </w:rPr>
        <w:t>a fejlesztő foglalkoztatás</w:t>
      </w:r>
      <w:r w:rsidR="00C704D9">
        <w:rPr>
          <w:rFonts w:ascii="Times New Roman" w:hAnsi="Times New Roman" w:cs="Times New Roman"/>
          <w:sz w:val="24"/>
          <w:szCs w:val="24"/>
        </w:rPr>
        <w:t xml:space="preserve"> fejezeti előirányzatát </w:t>
      </w:r>
      <w:r w:rsidR="0012348E">
        <w:rPr>
          <w:rFonts w:ascii="Times New Roman" w:hAnsi="Times New Roman" w:cs="Times New Roman"/>
          <w:sz w:val="24"/>
          <w:szCs w:val="24"/>
        </w:rPr>
        <w:t>kezelő szerv</w:t>
      </w:r>
      <w:r w:rsidR="006F395F">
        <w:rPr>
          <w:rFonts w:ascii="Times New Roman" w:hAnsi="Times New Roman" w:cs="Times New Roman"/>
          <w:sz w:val="24"/>
          <w:szCs w:val="24"/>
        </w:rPr>
        <w:t>e</w:t>
      </w:r>
      <w:r w:rsidR="0012348E">
        <w:rPr>
          <w:rFonts w:ascii="Times New Roman" w:hAnsi="Times New Roman" w:cs="Times New Roman"/>
          <w:sz w:val="24"/>
          <w:szCs w:val="24"/>
        </w:rPr>
        <w:t>ként</w:t>
      </w:r>
      <w:r w:rsidR="00C80B3B">
        <w:rPr>
          <w:rFonts w:ascii="Times New Roman" w:hAnsi="Times New Roman" w:cs="Times New Roman"/>
          <w:sz w:val="24"/>
          <w:szCs w:val="24"/>
        </w:rPr>
        <w:t xml:space="preserve"> </w:t>
      </w:r>
      <w:r w:rsidRPr="00B01CDC">
        <w:rPr>
          <w:rFonts w:ascii="Times New Roman" w:hAnsi="Times New Roman" w:cs="Times New Roman"/>
          <w:b/>
          <w:sz w:val="24"/>
          <w:szCs w:val="24"/>
        </w:rPr>
        <w:t>finanszírozási szerződés</w:t>
      </w:r>
      <w:r w:rsidR="00BD2713" w:rsidRPr="00B01CDC">
        <w:rPr>
          <w:rFonts w:ascii="Times New Roman" w:hAnsi="Times New Roman" w:cs="Times New Roman"/>
          <w:b/>
          <w:sz w:val="24"/>
          <w:szCs w:val="24"/>
        </w:rPr>
        <w:t>t köt</w:t>
      </w:r>
      <w:r w:rsidR="00DC5534" w:rsidRPr="00DC5534">
        <w:rPr>
          <w:rFonts w:ascii="Times New Roman" w:hAnsi="Times New Roman" w:cs="Times New Roman"/>
          <w:bCs/>
          <w:sz w:val="24"/>
          <w:szCs w:val="24"/>
        </w:rPr>
        <w:t>, amely tartalmazza többek között a foglalkoztatási hely címét, az elnyert feladatmutatót, a működési támogatás folyósításának határidejét, módját, feltételeit, a működési támogatás felhasználásának, elszámolásának és ellenőrzésének rendjét, a fenntartó bejelentéssel kapcsolatos kötelezettségeit, valamint a működési támogatás visszafizetésére vonatkozó szabályokat</w:t>
      </w:r>
      <w:r w:rsidR="00FB6D56" w:rsidRPr="00DC5534">
        <w:rPr>
          <w:rFonts w:ascii="Times New Roman" w:hAnsi="Times New Roman" w:cs="Times New Roman"/>
          <w:bCs/>
          <w:sz w:val="24"/>
          <w:szCs w:val="24"/>
        </w:rPr>
        <w:t>.</w:t>
      </w:r>
    </w:p>
    <w:p w14:paraId="317D5060" w14:textId="77777777" w:rsidR="00CD03D2" w:rsidRPr="00B01CDC" w:rsidRDefault="00CD03D2" w:rsidP="00C31DAD">
      <w:pPr>
        <w:autoSpaceDE w:val="0"/>
        <w:autoSpaceDN w:val="0"/>
        <w:adjustRightInd w:val="0"/>
        <w:spacing w:before="0" w:after="0"/>
        <w:jc w:val="both"/>
        <w:rPr>
          <w:rFonts w:ascii="Times New Roman" w:hAnsi="Times New Roman" w:cs="Times New Roman"/>
          <w:sz w:val="24"/>
          <w:szCs w:val="24"/>
        </w:rPr>
      </w:pPr>
    </w:p>
    <w:p w14:paraId="2F8136C3" w14:textId="77777777" w:rsidR="001C71C9" w:rsidRDefault="00BA6868" w:rsidP="00C31DAD">
      <w:pPr>
        <w:autoSpaceDE w:val="0"/>
        <w:autoSpaceDN w:val="0"/>
        <w:adjustRightInd w:val="0"/>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Amennyiben év közben </w:t>
      </w:r>
      <w:r w:rsidR="005822A0" w:rsidRPr="005822A0">
        <w:rPr>
          <w:rFonts w:ascii="Times New Roman" w:hAnsi="Times New Roman" w:cs="Times New Roman"/>
          <w:b/>
          <w:sz w:val="24"/>
          <w:szCs w:val="24"/>
        </w:rPr>
        <w:t>többlet</w:t>
      </w:r>
      <w:r w:rsidRPr="00B43D8B">
        <w:rPr>
          <w:rFonts w:ascii="Times New Roman" w:hAnsi="Times New Roman" w:cs="Times New Roman"/>
          <w:b/>
          <w:sz w:val="24"/>
          <w:szCs w:val="24"/>
        </w:rPr>
        <w:t>f</w:t>
      </w:r>
      <w:r w:rsidRPr="00B01CDC">
        <w:rPr>
          <w:rFonts w:ascii="Times New Roman" w:hAnsi="Times New Roman" w:cs="Times New Roman"/>
          <w:b/>
          <w:sz w:val="24"/>
          <w:szCs w:val="24"/>
        </w:rPr>
        <w:t xml:space="preserve">orrás </w:t>
      </w:r>
      <w:r w:rsidR="00B43D8B">
        <w:rPr>
          <w:rFonts w:ascii="Times New Roman" w:hAnsi="Times New Roman" w:cs="Times New Roman"/>
          <w:b/>
          <w:sz w:val="24"/>
          <w:szCs w:val="24"/>
        </w:rPr>
        <w:t>áll rendelkezésre</w:t>
      </w:r>
      <w:r w:rsidRPr="00B01CDC">
        <w:rPr>
          <w:rFonts w:ascii="Times New Roman" w:hAnsi="Times New Roman" w:cs="Times New Roman"/>
          <w:sz w:val="24"/>
          <w:szCs w:val="24"/>
        </w:rPr>
        <w:t xml:space="preserve">, lehetőség van a megállapított </w:t>
      </w:r>
      <w:r w:rsidRPr="00B01CDC">
        <w:rPr>
          <w:rFonts w:ascii="Times New Roman" w:hAnsi="Times New Roman" w:cs="Times New Roman"/>
          <w:b/>
          <w:sz w:val="24"/>
          <w:szCs w:val="24"/>
        </w:rPr>
        <w:t xml:space="preserve">feladatmutató, vagy az egy feladategységre jutó támogatás </w:t>
      </w:r>
      <w:r w:rsidR="003E4ED5" w:rsidRPr="00B01CDC">
        <w:rPr>
          <w:rFonts w:ascii="Times New Roman" w:hAnsi="Times New Roman" w:cs="Times New Roman"/>
          <w:b/>
          <w:sz w:val="24"/>
          <w:szCs w:val="24"/>
        </w:rPr>
        <w:t>megemelésére</w:t>
      </w:r>
      <w:r w:rsidR="003E4ED5" w:rsidRPr="00B01CDC">
        <w:rPr>
          <w:rFonts w:ascii="Times New Roman" w:hAnsi="Times New Roman" w:cs="Times New Roman"/>
          <w:sz w:val="24"/>
          <w:szCs w:val="24"/>
        </w:rPr>
        <w:t>, és ha a szolgáltató elfogadja az emelést</w:t>
      </w:r>
      <w:r w:rsidR="001C71C9">
        <w:rPr>
          <w:rFonts w:ascii="Times New Roman" w:hAnsi="Times New Roman" w:cs="Times New Roman"/>
          <w:sz w:val="24"/>
          <w:szCs w:val="24"/>
        </w:rPr>
        <w:t xml:space="preserve">, az </w:t>
      </w:r>
      <w:r w:rsidR="00B43D8B">
        <w:rPr>
          <w:rFonts w:ascii="Times New Roman" w:hAnsi="Times New Roman" w:cs="Times New Roman"/>
          <w:sz w:val="24"/>
          <w:szCs w:val="24"/>
        </w:rPr>
        <w:t xml:space="preserve">a </w:t>
      </w:r>
      <w:r w:rsidR="003E4ED5" w:rsidRPr="00B01CDC">
        <w:rPr>
          <w:rFonts w:ascii="Times New Roman" w:hAnsi="Times New Roman" w:cs="Times New Roman"/>
          <w:sz w:val="24"/>
          <w:szCs w:val="24"/>
        </w:rPr>
        <w:t>finanszírozási szerződés módosítás</w:t>
      </w:r>
      <w:r w:rsidR="00B43D8B">
        <w:rPr>
          <w:rFonts w:ascii="Times New Roman" w:hAnsi="Times New Roman" w:cs="Times New Roman"/>
          <w:sz w:val="24"/>
          <w:szCs w:val="24"/>
        </w:rPr>
        <w:t>a</w:t>
      </w:r>
      <w:r w:rsidR="001C71C9">
        <w:rPr>
          <w:rFonts w:ascii="Times New Roman" w:hAnsi="Times New Roman" w:cs="Times New Roman"/>
          <w:sz w:val="24"/>
          <w:szCs w:val="24"/>
        </w:rPr>
        <w:t xml:space="preserve"> keretében kerül átvezetésre.</w:t>
      </w:r>
    </w:p>
    <w:p w14:paraId="30EEB198" w14:textId="5950CB9A" w:rsidR="00BA6868" w:rsidRPr="00B01CDC" w:rsidRDefault="00F60CF5" w:rsidP="00C31DAD">
      <w:pPr>
        <w:autoSpaceDE w:val="0"/>
        <w:autoSpaceDN w:val="0"/>
        <w:adjustRightInd w:val="0"/>
        <w:spacing w:before="0" w:after="0"/>
        <w:jc w:val="both"/>
        <w:rPr>
          <w:rFonts w:ascii="Times New Roman" w:hAnsi="Times New Roman" w:cs="Times New Roman"/>
          <w:sz w:val="24"/>
          <w:szCs w:val="24"/>
        </w:rPr>
      </w:pPr>
      <w:r w:rsidRPr="00B01CDC">
        <w:rPr>
          <w:rFonts w:ascii="Times New Roman" w:hAnsi="Times New Roman" w:cs="Times New Roman"/>
          <w:sz w:val="24"/>
          <w:szCs w:val="24"/>
        </w:rPr>
        <w:t>A Tkr</w:t>
      </w:r>
      <w:r w:rsidR="001C71C9">
        <w:rPr>
          <w:rFonts w:ascii="Times New Roman" w:hAnsi="Times New Roman" w:cs="Times New Roman"/>
          <w:sz w:val="24"/>
          <w:szCs w:val="24"/>
        </w:rPr>
        <w:t xml:space="preserve">-ben rögzítettek szerint, </w:t>
      </w:r>
      <w:r w:rsidR="001C71C9" w:rsidRPr="00B01CDC">
        <w:rPr>
          <w:rFonts w:ascii="Times New Roman" w:hAnsi="Times New Roman" w:cs="Times New Roman"/>
          <w:sz w:val="24"/>
          <w:szCs w:val="24"/>
        </w:rPr>
        <w:t xml:space="preserve">az </w:t>
      </w:r>
      <w:r w:rsidR="00813194">
        <w:rPr>
          <w:rFonts w:ascii="Times New Roman" w:hAnsi="Times New Roman" w:cs="Times New Roman"/>
          <w:sz w:val="24"/>
          <w:szCs w:val="24"/>
        </w:rPr>
        <w:t>NSZI</w:t>
      </w:r>
      <w:r w:rsidR="001C71C9" w:rsidRPr="00B01CDC">
        <w:rPr>
          <w:rFonts w:ascii="Times New Roman" w:hAnsi="Times New Roman" w:cs="Times New Roman"/>
          <w:sz w:val="24"/>
          <w:szCs w:val="24"/>
        </w:rPr>
        <w:t xml:space="preserve"> felhívás</w:t>
      </w:r>
      <w:r w:rsidR="001C71C9">
        <w:rPr>
          <w:rFonts w:ascii="Times New Roman" w:hAnsi="Times New Roman" w:cs="Times New Roman"/>
          <w:sz w:val="24"/>
          <w:szCs w:val="24"/>
        </w:rPr>
        <w:t>ára a Fenntartó igényt nyújthat b</w:t>
      </w:r>
      <w:r w:rsidR="005025CF">
        <w:rPr>
          <w:rFonts w:ascii="Times New Roman" w:hAnsi="Times New Roman" w:cs="Times New Roman"/>
          <w:sz w:val="24"/>
          <w:szCs w:val="24"/>
        </w:rPr>
        <w:t>e</w:t>
      </w:r>
      <w:r w:rsidR="005308C9">
        <w:rPr>
          <w:rFonts w:ascii="Times New Roman" w:hAnsi="Times New Roman" w:cs="Times New Roman"/>
          <w:sz w:val="24"/>
          <w:szCs w:val="24"/>
        </w:rPr>
        <w:t xml:space="preserve"> </w:t>
      </w:r>
      <w:r w:rsidRPr="00B01CDC">
        <w:rPr>
          <w:rFonts w:ascii="Times New Roman" w:hAnsi="Times New Roman" w:cs="Times New Roman"/>
          <w:sz w:val="24"/>
          <w:szCs w:val="24"/>
        </w:rPr>
        <w:t xml:space="preserve">az elnyert feladatmutató </w:t>
      </w:r>
      <w:r w:rsidRPr="00B01CDC">
        <w:rPr>
          <w:rFonts w:ascii="Times New Roman" w:hAnsi="Times New Roman" w:cs="Times New Roman"/>
          <w:b/>
          <w:sz w:val="24"/>
          <w:szCs w:val="24"/>
        </w:rPr>
        <w:t>év közben</w:t>
      </w:r>
      <w:r w:rsidR="005025CF">
        <w:rPr>
          <w:rFonts w:ascii="Times New Roman" w:hAnsi="Times New Roman" w:cs="Times New Roman"/>
          <w:b/>
          <w:sz w:val="24"/>
          <w:szCs w:val="24"/>
        </w:rPr>
        <w:t>i</w:t>
      </w:r>
      <w:r w:rsidRPr="00B01CDC">
        <w:rPr>
          <w:rFonts w:ascii="Times New Roman" w:hAnsi="Times New Roman" w:cs="Times New Roman"/>
          <w:b/>
          <w:sz w:val="24"/>
          <w:szCs w:val="24"/>
        </w:rPr>
        <w:t xml:space="preserve"> megemelésre</w:t>
      </w:r>
      <w:r w:rsidR="005308C9">
        <w:rPr>
          <w:rFonts w:ascii="Times New Roman" w:hAnsi="Times New Roman" w:cs="Times New Roman"/>
          <w:b/>
          <w:sz w:val="24"/>
          <w:szCs w:val="24"/>
        </w:rPr>
        <w:t xml:space="preserve"> </w:t>
      </w:r>
      <w:r w:rsidR="001C71C9" w:rsidRPr="00B01CDC">
        <w:rPr>
          <w:rFonts w:ascii="Times New Roman" w:hAnsi="Times New Roman" w:cs="Times New Roman"/>
          <w:sz w:val="24"/>
          <w:szCs w:val="24"/>
        </w:rPr>
        <w:t>naptári évenként egy alkalommal</w:t>
      </w:r>
      <w:r w:rsidRPr="00B01CDC">
        <w:rPr>
          <w:rFonts w:ascii="Times New Roman" w:hAnsi="Times New Roman" w:cs="Times New Roman"/>
          <w:b/>
          <w:sz w:val="24"/>
          <w:szCs w:val="24"/>
        </w:rPr>
        <w:t xml:space="preserve">, </w:t>
      </w:r>
      <w:r w:rsidR="001C71C9">
        <w:rPr>
          <w:rFonts w:ascii="Times New Roman" w:hAnsi="Times New Roman" w:cs="Times New Roman"/>
          <w:b/>
          <w:sz w:val="24"/>
          <w:szCs w:val="24"/>
        </w:rPr>
        <w:t>továbbá félévente egy alkalommal kérelmezheti a jóváhagyott feladatmutató csökkentését.</w:t>
      </w:r>
    </w:p>
    <w:p w14:paraId="501FE7C3" w14:textId="77777777" w:rsidR="00BA6868" w:rsidRPr="00B01CDC" w:rsidRDefault="00BA6868" w:rsidP="00C31DAD">
      <w:pPr>
        <w:autoSpaceDE w:val="0"/>
        <w:autoSpaceDN w:val="0"/>
        <w:adjustRightInd w:val="0"/>
        <w:spacing w:before="0" w:after="0"/>
        <w:jc w:val="both"/>
        <w:rPr>
          <w:rFonts w:ascii="Times New Roman" w:hAnsi="Times New Roman" w:cs="Times New Roman"/>
          <w:sz w:val="24"/>
          <w:szCs w:val="24"/>
        </w:rPr>
      </w:pPr>
    </w:p>
    <w:p w14:paraId="2E1B48F0" w14:textId="251497A0" w:rsidR="008E49B4" w:rsidRPr="00B01CDC" w:rsidRDefault="00535CEC" w:rsidP="00C31DAD">
      <w:pPr>
        <w:pStyle w:val="Bek2"/>
        <w:spacing w:before="0" w:line="276" w:lineRule="auto"/>
        <w:ind w:firstLine="0"/>
        <w:rPr>
          <w:b/>
          <w:lang w:eastAsia="en-US"/>
        </w:rPr>
      </w:pPr>
      <w:r w:rsidRPr="00B01CDC">
        <w:rPr>
          <w:b/>
          <w:lang w:eastAsia="en-US"/>
        </w:rPr>
        <w:t xml:space="preserve">Az elnyert támogatásból az Szt. </w:t>
      </w:r>
      <w:r w:rsidR="003D2CA3">
        <w:rPr>
          <w:b/>
          <w:lang w:eastAsia="en-US"/>
        </w:rPr>
        <w:t xml:space="preserve">130. §-a </w:t>
      </w:r>
      <w:r w:rsidRPr="00B01CDC">
        <w:rPr>
          <w:b/>
          <w:lang w:eastAsia="en-US"/>
        </w:rPr>
        <w:t>szerint e</w:t>
      </w:r>
      <w:r w:rsidR="008E49B4" w:rsidRPr="00B01CDC">
        <w:rPr>
          <w:b/>
          <w:lang w:eastAsia="en-US"/>
        </w:rPr>
        <w:t>lszámolható költségek:</w:t>
      </w:r>
    </w:p>
    <w:p w14:paraId="67C9E6D1" w14:textId="77777777" w:rsidR="008E49B4" w:rsidRPr="00B01CDC" w:rsidRDefault="008E49B4" w:rsidP="009548A2">
      <w:pPr>
        <w:pStyle w:val="Bek2"/>
        <w:numPr>
          <w:ilvl w:val="0"/>
          <w:numId w:val="14"/>
        </w:numPr>
        <w:tabs>
          <w:tab w:val="clear" w:pos="540"/>
          <w:tab w:val="clear" w:pos="567"/>
          <w:tab w:val="left" w:pos="-2835"/>
          <w:tab w:val="left" w:pos="-1985"/>
        </w:tabs>
        <w:spacing w:before="0" w:line="276" w:lineRule="auto"/>
        <w:rPr>
          <w:lang w:eastAsia="en-US"/>
        </w:rPr>
      </w:pPr>
      <w:r w:rsidRPr="00B01CDC">
        <w:rPr>
          <w:lang w:eastAsia="en-US"/>
        </w:rPr>
        <w:t>fejlesztési foglalkoztatási díj,</w:t>
      </w:r>
    </w:p>
    <w:p w14:paraId="47A8D2A4" w14:textId="77777777" w:rsidR="008E49B4" w:rsidRPr="00B01CDC" w:rsidRDefault="008E49B4" w:rsidP="009548A2">
      <w:pPr>
        <w:pStyle w:val="Bek2"/>
        <w:numPr>
          <w:ilvl w:val="0"/>
          <w:numId w:val="14"/>
        </w:numPr>
        <w:tabs>
          <w:tab w:val="clear" w:pos="540"/>
          <w:tab w:val="clear" w:pos="567"/>
          <w:tab w:val="left" w:pos="-2835"/>
          <w:tab w:val="left" w:pos="-1985"/>
        </w:tabs>
        <w:spacing w:before="0" w:line="276" w:lineRule="auto"/>
        <w:rPr>
          <w:lang w:eastAsia="en-US"/>
        </w:rPr>
      </w:pPr>
      <w:r w:rsidRPr="00B01CDC">
        <w:rPr>
          <w:lang w:eastAsia="en-US"/>
        </w:rPr>
        <w:t xml:space="preserve">bérjellegű kifizetések, </w:t>
      </w:r>
    </w:p>
    <w:p w14:paraId="32A5BAF1" w14:textId="77777777" w:rsidR="008E49B4" w:rsidRPr="00B01CDC" w:rsidRDefault="008E49B4" w:rsidP="009548A2">
      <w:pPr>
        <w:pStyle w:val="Bek2"/>
        <w:numPr>
          <w:ilvl w:val="0"/>
          <w:numId w:val="14"/>
        </w:numPr>
        <w:tabs>
          <w:tab w:val="clear" w:pos="540"/>
          <w:tab w:val="clear" w:pos="567"/>
          <w:tab w:val="left" w:pos="-2835"/>
          <w:tab w:val="left" w:pos="-1985"/>
        </w:tabs>
        <w:spacing w:before="0" w:line="276" w:lineRule="auto"/>
        <w:rPr>
          <w:lang w:eastAsia="en-US"/>
        </w:rPr>
      </w:pPr>
      <w:r w:rsidRPr="00B01CDC">
        <w:rPr>
          <w:lang w:eastAsia="en-US"/>
        </w:rPr>
        <w:t>a foglalkoztatáshoz kapcsolódó személyi és dologi kiadások,</w:t>
      </w:r>
    </w:p>
    <w:p w14:paraId="1B016F78" w14:textId="77777777" w:rsidR="008E49B4" w:rsidRPr="00B01CDC" w:rsidRDefault="008E49B4" w:rsidP="009548A2">
      <w:pPr>
        <w:pStyle w:val="Bek2"/>
        <w:numPr>
          <w:ilvl w:val="0"/>
          <w:numId w:val="14"/>
        </w:numPr>
        <w:tabs>
          <w:tab w:val="clear" w:pos="540"/>
          <w:tab w:val="clear" w:pos="567"/>
          <w:tab w:val="left" w:pos="-2835"/>
          <w:tab w:val="left" w:pos="-1985"/>
        </w:tabs>
        <w:spacing w:before="0" w:line="276" w:lineRule="auto"/>
        <w:rPr>
          <w:lang w:eastAsia="en-US"/>
        </w:rPr>
      </w:pPr>
      <w:r w:rsidRPr="00B01CDC">
        <w:rPr>
          <w:lang w:eastAsia="en-US"/>
        </w:rPr>
        <w:t>valamint tárgyieszköz-beszerzés, beruházás</w:t>
      </w:r>
      <w:r w:rsidR="001C71C9">
        <w:rPr>
          <w:lang w:eastAsia="en-US"/>
        </w:rPr>
        <w:t>, fe</w:t>
      </w:r>
      <w:r w:rsidR="002B35D5">
        <w:rPr>
          <w:lang w:eastAsia="en-US"/>
        </w:rPr>
        <w:t>l</w:t>
      </w:r>
      <w:r w:rsidR="001C71C9">
        <w:rPr>
          <w:lang w:eastAsia="en-US"/>
        </w:rPr>
        <w:t>újítás</w:t>
      </w:r>
      <w:r w:rsidRPr="00B01CDC">
        <w:rPr>
          <w:lang w:eastAsia="en-US"/>
        </w:rPr>
        <w:t xml:space="preserve"> és munkahelyteremtés</w:t>
      </w:r>
      <w:r w:rsidR="001C71C9">
        <w:rPr>
          <w:lang w:eastAsia="en-US"/>
        </w:rPr>
        <w:t xml:space="preserve"> (felhalmozási célú átcsoportosítási engedély alapján)</w:t>
      </w:r>
      <w:r w:rsidRPr="00B01CDC">
        <w:rPr>
          <w:lang w:eastAsia="en-US"/>
        </w:rPr>
        <w:t>.</w:t>
      </w:r>
    </w:p>
    <w:p w14:paraId="211DFFC0" w14:textId="77777777" w:rsidR="001C71C9" w:rsidRPr="00B01CDC" w:rsidRDefault="001C71C9" w:rsidP="00C31DAD">
      <w:pPr>
        <w:pStyle w:val="Pont"/>
        <w:numPr>
          <w:ilvl w:val="0"/>
          <w:numId w:val="0"/>
        </w:numPr>
        <w:tabs>
          <w:tab w:val="clear" w:pos="540"/>
          <w:tab w:val="clear" w:pos="567"/>
        </w:tabs>
        <w:spacing w:line="276" w:lineRule="auto"/>
        <w:rPr>
          <w:b/>
        </w:rPr>
      </w:pPr>
    </w:p>
    <w:p w14:paraId="16E92239" w14:textId="77777777" w:rsidR="00535CEC" w:rsidRPr="00B01CDC" w:rsidRDefault="00535CEC" w:rsidP="00C31DAD">
      <w:pPr>
        <w:pStyle w:val="Pont"/>
        <w:numPr>
          <w:ilvl w:val="0"/>
          <w:numId w:val="0"/>
        </w:numPr>
        <w:spacing w:line="276" w:lineRule="auto"/>
        <w:rPr>
          <w:b/>
        </w:rPr>
      </w:pPr>
      <w:r w:rsidRPr="00B01CDC">
        <w:rPr>
          <w:b/>
          <w:bCs/>
        </w:rPr>
        <w:t xml:space="preserve">A költségek közé az alábbi juttatások, működési és fenntartási költségek </w:t>
      </w:r>
      <w:r w:rsidR="00E635CC" w:rsidRPr="00B01CDC">
        <w:rPr>
          <w:b/>
          <w:bCs/>
        </w:rPr>
        <w:t>tartoznak</w:t>
      </w:r>
      <w:r w:rsidRPr="00B01CDC">
        <w:rPr>
          <w:b/>
          <w:bCs/>
        </w:rPr>
        <w:t>:</w:t>
      </w:r>
    </w:p>
    <w:p w14:paraId="08D2A466" w14:textId="77777777" w:rsidR="00535CEC" w:rsidRPr="00B01CDC" w:rsidRDefault="00535CEC" w:rsidP="009548A2">
      <w:pPr>
        <w:pStyle w:val="Pont"/>
        <w:numPr>
          <w:ilvl w:val="0"/>
          <w:numId w:val="15"/>
        </w:numPr>
        <w:tabs>
          <w:tab w:val="clear" w:pos="540"/>
          <w:tab w:val="clear" w:pos="567"/>
          <w:tab w:val="left" w:pos="-3544"/>
        </w:tabs>
        <w:spacing w:line="276" w:lineRule="auto"/>
        <w:rPr>
          <w:iCs/>
        </w:rPr>
      </w:pPr>
      <w:r w:rsidRPr="00C80B3B">
        <w:rPr>
          <w:b/>
          <w:iCs/>
        </w:rPr>
        <w:t>személyi juttatások</w:t>
      </w:r>
      <w:r w:rsidRPr="00B01CDC">
        <w:rPr>
          <w:iCs/>
        </w:rPr>
        <w:t>, amelyek a foglalkoztatottaknak kifizetett illetményből, munkabérből és más juttatásokból, valamint a nem foglalkoztatott természetes személyeknek juttatott más jövedelmek megfizetéséből származnak,</w:t>
      </w:r>
    </w:p>
    <w:p w14:paraId="13F99FAB" w14:textId="77777777" w:rsidR="00535CEC" w:rsidRPr="00B01CDC" w:rsidRDefault="00535CEC" w:rsidP="009548A2">
      <w:pPr>
        <w:pStyle w:val="Pont"/>
        <w:numPr>
          <w:ilvl w:val="0"/>
          <w:numId w:val="15"/>
        </w:numPr>
        <w:tabs>
          <w:tab w:val="clear" w:pos="540"/>
          <w:tab w:val="clear" w:pos="567"/>
          <w:tab w:val="left" w:pos="-3544"/>
        </w:tabs>
        <w:spacing w:line="276" w:lineRule="auto"/>
      </w:pPr>
      <w:r w:rsidRPr="00C80B3B">
        <w:rPr>
          <w:b/>
          <w:iCs/>
        </w:rPr>
        <w:t>munkaadókat terhelő járulékok és szociális hozzájárulási</w:t>
      </w:r>
      <w:r w:rsidRPr="00B01CDC">
        <w:t xml:space="preserve"> </w:t>
      </w:r>
      <w:r w:rsidRPr="00C80B3B">
        <w:rPr>
          <w:b/>
          <w:iCs/>
        </w:rPr>
        <w:t>adó,</w:t>
      </w:r>
      <w:r w:rsidRPr="00B01CDC">
        <w:t xml:space="preserve"> amelyet a kifizetést teljesítő megfizetni köteles,</w:t>
      </w:r>
    </w:p>
    <w:p w14:paraId="6A6F28F4" w14:textId="77777777" w:rsidR="00535CEC" w:rsidRPr="00B01CDC" w:rsidRDefault="00535CEC" w:rsidP="009548A2">
      <w:pPr>
        <w:pStyle w:val="Pont"/>
        <w:numPr>
          <w:ilvl w:val="0"/>
          <w:numId w:val="15"/>
        </w:numPr>
        <w:tabs>
          <w:tab w:val="clear" w:pos="540"/>
          <w:tab w:val="clear" w:pos="567"/>
          <w:tab w:val="left" w:pos="-3544"/>
        </w:tabs>
        <w:spacing w:line="276" w:lineRule="auto"/>
      </w:pPr>
      <w:r w:rsidRPr="00C80B3B">
        <w:rPr>
          <w:b/>
          <w:iCs/>
        </w:rPr>
        <w:t>dologi kiadások</w:t>
      </w:r>
      <w:r w:rsidRPr="00B01CDC">
        <w:t>, amelyek a készletek és szolgáltatások vásárlása, más befizetési kötelezettségek teljesítése, kamatfizetés és más, a működés során keletkező kiadások teljesítéséből származnak,</w:t>
      </w:r>
    </w:p>
    <w:p w14:paraId="4582FD92" w14:textId="77777777" w:rsidR="00535CEC" w:rsidRPr="00B01CDC" w:rsidRDefault="00535CEC" w:rsidP="009548A2">
      <w:pPr>
        <w:pStyle w:val="Pont"/>
        <w:numPr>
          <w:ilvl w:val="0"/>
          <w:numId w:val="15"/>
        </w:numPr>
        <w:tabs>
          <w:tab w:val="clear" w:pos="540"/>
          <w:tab w:val="clear" w:pos="567"/>
          <w:tab w:val="left" w:pos="-3544"/>
        </w:tabs>
        <w:spacing w:line="276" w:lineRule="auto"/>
      </w:pPr>
      <w:r w:rsidRPr="00C80B3B">
        <w:rPr>
          <w:b/>
          <w:iCs/>
        </w:rPr>
        <w:lastRenderedPageBreak/>
        <w:t>foglalkoztatottak pénzbeli juttatásai</w:t>
      </w:r>
      <w:r w:rsidRPr="00B01CDC">
        <w:t>, amelyek a társadalombiztosítási ellátásokból, családi támogatásokból és a természetes személyeknek betegséggel, lakhatással vagy más okból megfizetett ellátási típusú kifizetésekből származnak.</w:t>
      </w:r>
    </w:p>
    <w:p w14:paraId="63402850" w14:textId="77777777" w:rsidR="003D2CA3" w:rsidRDefault="003D2CA3" w:rsidP="00C31DAD">
      <w:pPr>
        <w:pStyle w:val="Pont"/>
        <w:numPr>
          <w:ilvl w:val="0"/>
          <w:numId w:val="0"/>
        </w:numPr>
        <w:spacing w:line="276" w:lineRule="auto"/>
        <w:rPr>
          <w:b/>
          <w:bCs/>
        </w:rPr>
      </w:pPr>
    </w:p>
    <w:p w14:paraId="2823F645" w14:textId="22098BAD" w:rsidR="008E49B4" w:rsidRPr="00B01CDC" w:rsidRDefault="008E49B4" w:rsidP="00C31DAD">
      <w:pPr>
        <w:pStyle w:val="Pont"/>
        <w:numPr>
          <w:ilvl w:val="0"/>
          <w:numId w:val="0"/>
        </w:numPr>
        <w:spacing w:line="276" w:lineRule="auto"/>
      </w:pPr>
      <w:r w:rsidRPr="00B01CDC">
        <w:rPr>
          <w:b/>
          <w:bCs/>
        </w:rPr>
        <w:t>Felhalmozás</w:t>
      </w:r>
      <w:r w:rsidR="00535CEC" w:rsidRPr="00B01CDC">
        <w:rPr>
          <w:b/>
          <w:bCs/>
        </w:rPr>
        <w:t xml:space="preserve">nak minősül </w:t>
      </w:r>
      <w:r w:rsidRPr="00B01CDC">
        <w:t xml:space="preserve">a működési támogatásból történő átcsoportosítás tárgyi eszközök megszerzésére, létesítésre, felújítására, üzembe helyezése érdekében felmerült összes költség fedezésére. Az államháztartás számviteléről szóló </w:t>
      </w:r>
      <w:r w:rsidRPr="00B01CDC">
        <w:rPr>
          <w:bCs/>
          <w:iCs/>
        </w:rPr>
        <w:t xml:space="preserve">4/2013. (I.11.) Korm. rendelet 1. § (1) bekezdésének 4. pontja szerint kis értékű immateriális javak, tárgyi eszközök: a kettőszázezer forint – áfa nélküli – egyedi értéket nem meghaladó bekerülési értékű vagyoni értékű jogok, szellemi termékek, tárgyi eszközök. </w:t>
      </w:r>
    </w:p>
    <w:p w14:paraId="06AB6E04" w14:textId="77777777" w:rsidR="001C71C9" w:rsidRDefault="001C71C9" w:rsidP="00C31DAD">
      <w:pPr>
        <w:pStyle w:val="Pont"/>
        <w:numPr>
          <w:ilvl w:val="0"/>
          <w:numId w:val="0"/>
        </w:numPr>
        <w:spacing w:line="276" w:lineRule="auto"/>
      </w:pPr>
    </w:p>
    <w:p w14:paraId="79A844B9" w14:textId="5C4CD51E" w:rsidR="001C71C9" w:rsidRDefault="008E49B4" w:rsidP="00C31DAD">
      <w:pPr>
        <w:pStyle w:val="Pont"/>
        <w:numPr>
          <w:ilvl w:val="0"/>
          <w:numId w:val="0"/>
        </w:numPr>
        <w:spacing w:line="276" w:lineRule="auto"/>
      </w:pPr>
      <w:r w:rsidRPr="001C71C9">
        <w:t xml:space="preserve">Az </w:t>
      </w:r>
      <w:r w:rsidR="003D2CA3">
        <w:t>Áht.</w:t>
      </w:r>
      <w:r w:rsidRPr="001C71C9">
        <w:t xml:space="preserve"> 6. § (</w:t>
      </w:r>
      <w:r w:rsidR="001C71C9">
        <w:t>6</w:t>
      </w:r>
      <w:r w:rsidRPr="001C71C9">
        <w:t xml:space="preserve">) bekezdése szerint a </w:t>
      </w:r>
      <w:r w:rsidRPr="001C71C9">
        <w:rPr>
          <w:b/>
        </w:rPr>
        <w:t>felhalmozási kiadásoknak minősülnek</w:t>
      </w:r>
      <w:r w:rsidR="00C80B3B">
        <w:rPr>
          <w:b/>
        </w:rPr>
        <w:t xml:space="preserve"> </w:t>
      </w:r>
      <w:r w:rsidR="00F606BE">
        <w:t>–</w:t>
      </w:r>
      <w:r w:rsidRPr="001C71C9">
        <w:t xml:space="preserve"> és azok kiemelt előirányzatai </w:t>
      </w:r>
      <w:r w:rsidR="00F606BE">
        <w:t>–</w:t>
      </w:r>
      <w:r w:rsidRPr="001C71C9">
        <w:t xml:space="preserve"> azok közgazdasági jellege szerint:</w:t>
      </w:r>
    </w:p>
    <w:p w14:paraId="47617307" w14:textId="77777777" w:rsidR="00843219" w:rsidRPr="001C71C9" w:rsidRDefault="00843219" w:rsidP="00C31DAD">
      <w:pPr>
        <w:pStyle w:val="Pont"/>
        <w:numPr>
          <w:ilvl w:val="0"/>
          <w:numId w:val="0"/>
        </w:numPr>
        <w:spacing w:line="276" w:lineRule="auto"/>
      </w:pPr>
    </w:p>
    <w:p w14:paraId="0086BD45" w14:textId="43368A7E" w:rsidR="001C71C9" w:rsidRDefault="008E49B4" w:rsidP="009548A2">
      <w:pPr>
        <w:pStyle w:val="Pont"/>
        <w:numPr>
          <w:ilvl w:val="0"/>
          <w:numId w:val="16"/>
        </w:numPr>
        <w:tabs>
          <w:tab w:val="clear" w:pos="540"/>
          <w:tab w:val="clear" w:pos="567"/>
        </w:tabs>
        <w:spacing w:line="276" w:lineRule="auto"/>
      </w:pPr>
      <w:r w:rsidRPr="001C71C9">
        <w:rPr>
          <w:b/>
        </w:rPr>
        <w:t>beruházások</w:t>
      </w:r>
      <w:r w:rsidR="001C71C9">
        <w:rPr>
          <w:b/>
        </w:rPr>
        <w:t>:</w:t>
      </w:r>
      <w:r w:rsidR="00DB5F06">
        <w:rPr>
          <w:b/>
        </w:rPr>
        <w:t xml:space="preserve"> </w:t>
      </w:r>
      <w:r w:rsidR="001C71C9" w:rsidRPr="00BC731B">
        <w:t>a tárgyi eszköz beszerzése, létesítése, saját vállalkozásban történő előállítása, a beszerzett tárgyi eszköz üzembe helyezése, rendeltetésszerű használatbavétele érdekében az üzembe helyezésig, a rendeltetésszerű használatbavételig végzett tevékenység (szállítás, vámkezelés, közvetítés, alapozás, üzembe helyezés, továbbá mindaz a tevékenység, amely a tárgyi eszköz beszerzéséhez hozzákapcsolható, ideértve a tervezést, az előkészítést, a lebonyolítást, a hitel</w:t>
      </w:r>
      <w:r w:rsidR="00C80B3B">
        <w:t xml:space="preserve"> </w:t>
      </w:r>
      <w:r w:rsidR="001C71C9" w:rsidRPr="00BC731B">
        <w:t>igénybevételt, a biztosítást is); beruházás a meglévő tárgyi eszköz bővítését, rendeltetésének megváltoztatását, átalakítását, élettartamának, teljesítőképességének közvetlen növelését eredményező tevékenység is, az előbbiekben felsorolt, e tevékenységhez hozzákapcsolható egyéb tevékenységekkel együtt;</w:t>
      </w:r>
    </w:p>
    <w:p w14:paraId="4C17BEDB" w14:textId="77777777" w:rsidR="00843219" w:rsidRPr="001C71C9" w:rsidRDefault="00843219" w:rsidP="00843219">
      <w:pPr>
        <w:pStyle w:val="Pont"/>
        <w:numPr>
          <w:ilvl w:val="0"/>
          <w:numId w:val="0"/>
        </w:numPr>
        <w:tabs>
          <w:tab w:val="clear" w:pos="540"/>
          <w:tab w:val="clear" w:pos="567"/>
        </w:tabs>
        <w:spacing w:line="276" w:lineRule="auto"/>
        <w:ind w:left="720"/>
      </w:pPr>
    </w:p>
    <w:p w14:paraId="4601B9A4" w14:textId="3F9A4F3B" w:rsidR="001C71C9" w:rsidRPr="001C71C9" w:rsidRDefault="001C71C9" w:rsidP="009548A2">
      <w:pPr>
        <w:pStyle w:val="Pont"/>
        <w:numPr>
          <w:ilvl w:val="0"/>
          <w:numId w:val="16"/>
        </w:numPr>
        <w:tabs>
          <w:tab w:val="clear" w:pos="540"/>
          <w:tab w:val="clear" w:pos="567"/>
        </w:tabs>
        <w:spacing w:line="276" w:lineRule="auto"/>
      </w:pPr>
      <w:r>
        <w:rPr>
          <w:b/>
        </w:rPr>
        <w:t>f</w:t>
      </w:r>
      <w:r w:rsidR="008E49B4" w:rsidRPr="001C71C9">
        <w:rPr>
          <w:b/>
        </w:rPr>
        <w:t>elújítások</w:t>
      </w:r>
      <w:r>
        <w:rPr>
          <w:b/>
        </w:rPr>
        <w:t>:</w:t>
      </w:r>
      <w:r w:rsidR="00111038">
        <w:rPr>
          <w:b/>
        </w:rPr>
        <w:t xml:space="preserve"> </w:t>
      </w:r>
      <w:r w:rsidRPr="001C71C9">
        <w:t>az elhasználódott tárgyi eszköz eredeti állaga (kapacitása, pontossága) helyreállítását szolgáló, időszakonként visszatérő olyan tevékenység, amely mindenképpen azzal jár, hogy az adott eszköz élettartama megnövekszik, eredeti műszaki állapota, teljesítőképessége megközelítően vagy teljesen visszaáll, az előállított termékek minősége vagy az adott eszköz használata jelentősen javul és így a felújítás pótlólagos ráfordításából a jövőben gazdasági előnyök származnak; felújítás a korszerűsítés is, ha az a korszerű technika alkalmazásával a tárgyi eszköz egyes részeinek az eredetitől eltérő megoldásával vagy kicserélésével a tárgyi eszköz üzembiztonságát, teljesítőképességét, használhatóságát vagy gazdaságosságát növeli; a tárgyi eszközt akkor kell felújítani, amikor a folyamatosan, rendszeresen elvégzett karbantartás mellett a tárgyi eszköz oly mértékben elhasználódott (szerkezeti elemei elöregedtek), amely elhasználódottság már a rendeltetésszerű használatot veszélyezteti; nem felújítás az elmaradt és felhalmozódó karbantartás egyidőben való elvégzése, függetlenül a költségek nagyságától;</w:t>
      </w:r>
    </w:p>
    <w:p w14:paraId="281F445E" w14:textId="074210CC" w:rsidR="00387E1F" w:rsidRDefault="00387E1F">
      <w:pPr>
        <w:rPr>
          <w:rFonts w:ascii="Times New Roman" w:hAnsi="Times New Roman" w:cs="Times New Roman"/>
          <w:caps/>
          <w:spacing w:val="15"/>
          <w:sz w:val="24"/>
          <w:szCs w:val="24"/>
        </w:rPr>
      </w:pPr>
    </w:p>
    <w:p w14:paraId="0C8B17FC" w14:textId="4F23E906" w:rsidR="008E77F3" w:rsidRDefault="008E77F3">
      <w:pPr>
        <w:rPr>
          <w:rFonts w:ascii="Times New Roman" w:hAnsi="Times New Roman" w:cs="Times New Roman"/>
          <w:caps/>
          <w:spacing w:val="15"/>
          <w:sz w:val="24"/>
          <w:szCs w:val="24"/>
        </w:rPr>
      </w:pPr>
    </w:p>
    <w:p w14:paraId="2FAF7A26" w14:textId="77777777" w:rsidR="008E77F3" w:rsidRDefault="008E77F3">
      <w:pPr>
        <w:rPr>
          <w:rFonts w:ascii="Times New Roman" w:hAnsi="Times New Roman" w:cs="Times New Roman"/>
          <w:caps/>
          <w:spacing w:val="15"/>
          <w:sz w:val="24"/>
          <w:szCs w:val="24"/>
        </w:rPr>
      </w:pPr>
    </w:p>
    <w:p w14:paraId="58BF222B" w14:textId="669C49A0" w:rsidR="008E49B4" w:rsidRPr="00843219" w:rsidRDefault="008E49B4" w:rsidP="009548A2">
      <w:pPr>
        <w:pStyle w:val="Cmsor2"/>
        <w:numPr>
          <w:ilvl w:val="1"/>
          <w:numId w:val="3"/>
        </w:numPr>
        <w:spacing w:before="0"/>
        <w:jc w:val="both"/>
        <w:rPr>
          <w:rFonts w:ascii="Times New Roman" w:hAnsi="Times New Roman" w:cs="Times New Roman"/>
          <w:sz w:val="24"/>
          <w:szCs w:val="24"/>
        </w:rPr>
      </w:pPr>
      <w:bookmarkStart w:id="92" w:name="_Toc63340989"/>
      <w:r w:rsidRPr="00843219">
        <w:rPr>
          <w:rFonts w:ascii="Times New Roman" w:hAnsi="Times New Roman" w:cs="Times New Roman"/>
          <w:sz w:val="24"/>
          <w:szCs w:val="24"/>
        </w:rPr>
        <w:lastRenderedPageBreak/>
        <w:t>Az állami (S</w:t>
      </w:r>
      <w:r w:rsidR="008E77F3">
        <w:rPr>
          <w:rFonts w:ascii="Times New Roman" w:hAnsi="Times New Roman" w:cs="Times New Roman"/>
          <w:sz w:val="24"/>
          <w:szCs w:val="24"/>
        </w:rPr>
        <w:t xml:space="preserve">zociális és gyermekvédelmi </w:t>
      </w:r>
      <w:r w:rsidRPr="00843219">
        <w:rPr>
          <w:rFonts w:ascii="Times New Roman" w:hAnsi="Times New Roman" w:cs="Times New Roman"/>
          <w:sz w:val="24"/>
          <w:szCs w:val="24"/>
        </w:rPr>
        <w:t>F</w:t>
      </w:r>
      <w:r w:rsidR="008E77F3">
        <w:rPr>
          <w:rFonts w:ascii="Times New Roman" w:hAnsi="Times New Roman" w:cs="Times New Roman"/>
          <w:sz w:val="24"/>
          <w:szCs w:val="24"/>
        </w:rPr>
        <w:t>őigazgatóság)</w:t>
      </w:r>
      <w:r w:rsidRPr="00843219">
        <w:rPr>
          <w:rFonts w:ascii="Times New Roman" w:hAnsi="Times New Roman" w:cs="Times New Roman"/>
          <w:sz w:val="24"/>
          <w:szCs w:val="24"/>
        </w:rPr>
        <w:t xml:space="preserve"> fenntartásában lévő intézmények finanszírozása</w:t>
      </w:r>
      <w:bookmarkEnd w:id="92"/>
    </w:p>
    <w:p w14:paraId="378EA696" w14:textId="77777777" w:rsidR="000C0B87" w:rsidRPr="00B01CDC" w:rsidRDefault="000C0B87" w:rsidP="00C31DAD">
      <w:pPr>
        <w:pStyle w:val="Pont"/>
        <w:numPr>
          <w:ilvl w:val="0"/>
          <w:numId w:val="0"/>
        </w:numPr>
        <w:tabs>
          <w:tab w:val="clear" w:pos="540"/>
          <w:tab w:val="clear" w:pos="567"/>
        </w:tabs>
        <w:spacing w:line="276" w:lineRule="auto"/>
      </w:pPr>
    </w:p>
    <w:p w14:paraId="76998F99" w14:textId="18BDC486" w:rsidR="000813DB" w:rsidRDefault="008E49B4" w:rsidP="00C31DAD">
      <w:pPr>
        <w:pStyle w:val="Pont"/>
        <w:numPr>
          <w:ilvl w:val="0"/>
          <w:numId w:val="0"/>
        </w:numPr>
        <w:tabs>
          <w:tab w:val="clear" w:pos="540"/>
          <w:tab w:val="clear" w:pos="567"/>
        </w:tabs>
        <w:spacing w:line="276" w:lineRule="auto"/>
        <w:rPr>
          <w:b/>
        </w:rPr>
      </w:pPr>
      <w:r w:rsidRPr="00B01CDC">
        <w:t>Az állami fenntartásban – tehát a S</w:t>
      </w:r>
      <w:r w:rsidR="008E77F3">
        <w:t>zociális és Gyermekvédelmi Főigazgatóság (továbbiakban: SZGYF)</w:t>
      </w:r>
      <w:r w:rsidRPr="00B01CDC">
        <w:t xml:space="preserve"> fenntartásában – működő, szociális szolgáltatásként fejlesztő foglalkoztatást biztosító intézmények költségvetésébe </w:t>
      </w:r>
      <w:r w:rsidRPr="00B01CDC">
        <w:rPr>
          <w:b/>
        </w:rPr>
        <w:t>bázisként beépített és folyósított támogatás</w:t>
      </w:r>
      <w:r w:rsidR="003D2CA3">
        <w:rPr>
          <w:b/>
        </w:rPr>
        <w:t xml:space="preserve"> </w:t>
      </w:r>
      <w:r w:rsidRPr="00B01CDC">
        <w:t>keretösszegét az adott év</w:t>
      </w:r>
      <w:r w:rsidR="008C1B65" w:rsidRPr="00B01CDC">
        <w:t>i</w:t>
      </w:r>
      <w:r w:rsidRPr="00B01CDC">
        <w:t xml:space="preserve"> költségvetési törvény tartalmazza, míg annak intézményenkénti </w:t>
      </w:r>
      <w:r w:rsidRPr="00B01CDC">
        <w:rPr>
          <w:b/>
        </w:rPr>
        <w:t xml:space="preserve">felosztását az SZGYF saját hatáskörben végzi. </w:t>
      </w:r>
    </w:p>
    <w:p w14:paraId="37CF353E" w14:textId="77777777" w:rsidR="009215FB" w:rsidRPr="00B01CDC" w:rsidRDefault="009215FB" w:rsidP="00C31DAD">
      <w:pPr>
        <w:pStyle w:val="Pont"/>
        <w:numPr>
          <w:ilvl w:val="0"/>
          <w:numId w:val="0"/>
        </w:numPr>
        <w:tabs>
          <w:tab w:val="clear" w:pos="540"/>
          <w:tab w:val="clear" w:pos="567"/>
        </w:tabs>
        <w:spacing w:line="276" w:lineRule="auto"/>
        <w:rPr>
          <w:b/>
        </w:rPr>
      </w:pPr>
    </w:p>
    <w:p w14:paraId="76F559F1" w14:textId="43EE4153" w:rsidR="007924AA" w:rsidRDefault="00E07CE3">
      <w:pPr>
        <w:pStyle w:val="Pont"/>
        <w:numPr>
          <w:ilvl w:val="0"/>
          <w:numId w:val="0"/>
        </w:numPr>
        <w:tabs>
          <w:tab w:val="clear" w:pos="540"/>
          <w:tab w:val="clear" w:pos="567"/>
          <w:tab w:val="left" w:pos="-2410"/>
          <w:tab w:val="left" w:pos="-1985"/>
        </w:tabs>
        <w:spacing w:line="276" w:lineRule="auto"/>
      </w:pPr>
      <w:r w:rsidRPr="00B01CDC">
        <w:t>Az SZGYF által fenntartott foglalkoztató intézmények vonatkozásában, rendelkezésre álló forrás esetén az SZGYF fenntartói hatáskörben dönt a foglalkoztatási kapacitás bővítéséről</w:t>
      </w:r>
      <w:r w:rsidR="006332B8">
        <w:t>.</w:t>
      </w:r>
      <w:r w:rsidR="00843219">
        <w:br w:type="page"/>
      </w:r>
    </w:p>
    <w:p w14:paraId="3D887CA5" w14:textId="77777777" w:rsidR="008E49B4" w:rsidRPr="00843219" w:rsidRDefault="008E49B4"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jc w:val="both"/>
        <w:rPr>
          <w:rFonts w:ascii="Times New Roman" w:hAnsi="Times New Roman" w:cs="Times New Roman"/>
          <w:color w:val="000000" w:themeColor="text1"/>
          <w:sz w:val="24"/>
          <w:szCs w:val="28"/>
        </w:rPr>
      </w:pPr>
      <w:bookmarkStart w:id="93" w:name="_Toc31555"/>
      <w:bookmarkStart w:id="94" w:name="_Toc32545"/>
      <w:bookmarkStart w:id="95" w:name="_Toc32728"/>
      <w:bookmarkStart w:id="96" w:name="_Toc31556"/>
      <w:bookmarkStart w:id="97" w:name="_Toc32546"/>
      <w:bookmarkStart w:id="98" w:name="_Toc32729"/>
      <w:bookmarkStart w:id="99" w:name="_Toc31557"/>
      <w:bookmarkStart w:id="100" w:name="_Toc32547"/>
      <w:bookmarkStart w:id="101" w:name="_Toc32730"/>
      <w:bookmarkStart w:id="102" w:name="_Toc31558"/>
      <w:bookmarkStart w:id="103" w:name="_Toc32548"/>
      <w:bookmarkStart w:id="104" w:name="_Toc32731"/>
      <w:bookmarkStart w:id="105" w:name="_Toc63340990"/>
      <w:bookmarkEnd w:id="93"/>
      <w:bookmarkEnd w:id="94"/>
      <w:bookmarkEnd w:id="95"/>
      <w:bookmarkEnd w:id="96"/>
      <w:bookmarkEnd w:id="97"/>
      <w:bookmarkEnd w:id="98"/>
      <w:bookmarkEnd w:id="99"/>
      <w:bookmarkEnd w:id="100"/>
      <w:bookmarkEnd w:id="101"/>
      <w:bookmarkEnd w:id="102"/>
      <w:bookmarkEnd w:id="103"/>
      <w:bookmarkEnd w:id="104"/>
      <w:r w:rsidRPr="00843219">
        <w:rPr>
          <w:rFonts w:ascii="Times New Roman" w:hAnsi="Times New Roman" w:cs="Times New Roman"/>
          <w:color w:val="000000" w:themeColor="text1"/>
          <w:sz w:val="24"/>
          <w:szCs w:val="28"/>
        </w:rPr>
        <w:lastRenderedPageBreak/>
        <w:t xml:space="preserve">A fejlesztő foglalkoztatást biztosító szolgáltató </w:t>
      </w:r>
      <w:r w:rsidR="00C52C90" w:rsidRPr="00843219">
        <w:rPr>
          <w:rFonts w:ascii="Times New Roman" w:hAnsi="Times New Roman" w:cs="Times New Roman"/>
          <w:color w:val="000000" w:themeColor="text1"/>
          <w:sz w:val="24"/>
          <w:szCs w:val="28"/>
        </w:rPr>
        <w:t xml:space="preserve">működéshez kapcsolódó </w:t>
      </w:r>
      <w:r w:rsidRPr="00843219">
        <w:rPr>
          <w:rFonts w:ascii="Times New Roman" w:hAnsi="Times New Roman" w:cs="Times New Roman"/>
          <w:color w:val="000000" w:themeColor="text1"/>
          <w:sz w:val="24"/>
          <w:szCs w:val="28"/>
        </w:rPr>
        <w:t>feladatai</w:t>
      </w:r>
      <w:bookmarkEnd w:id="105"/>
    </w:p>
    <w:p w14:paraId="382296CA" w14:textId="77777777" w:rsidR="008C46A7" w:rsidRPr="00B01CDC" w:rsidRDefault="008C46A7" w:rsidP="00C31DAD">
      <w:pPr>
        <w:spacing w:before="0" w:after="0"/>
        <w:rPr>
          <w:rFonts w:ascii="Times New Roman" w:hAnsi="Times New Roman" w:cs="Times New Roman"/>
        </w:rPr>
      </w:pPr>
    </w:p>
    <w:p w14:paraId="21FF9CD9" w14:textId="77777777" w:rsidR="009A47F6" w:rsidRPr="00B01CDC" w:rsidRDefault="006B0E9E" w:rsidP="00C31DAD">
      <w:pPr>
        <w:autoSpaceDE w:val="0"/>
        <w:autoSpaceDN w:val="0"/>
        <w:adjustRightInd w:val="0"/>
        <w:spacing w:before="0" w:after="0"/>
        <w:jc w:val="both"/>
        <w:rPr>
          <w:rFonts w:ascii="Times New Roman" w:hAnsi="Times New Roman" w:cs="Times New Roman"/>
          <w:b/>
          <w:sz w:val="24"/>
          <w:szCs w:val="24"/>
        </w:rPr>
      </w:pPr>
      <w:r w:rsidRPr="00B01CDC">
        <w:rPr>
          <w:rFonts w:ascii="Times New Roman" w:hAnsi="Times New Roman" w:cs="Times New Roman"/>
          <w:sz w:val="24"/>
          <w:szCs w:val="24"/>
        </w:rPr>
        <w:t xml:space="preserve">A fejlesztő foglalkoztatást nyújtó szolgáltató feladatait az Szt., a Tkr, valamint </w:t>
      </w:r>
      <w:r w:rsidR="0099719D" w:rsidRPr="00B01CDC">
        <w:rPr>
          <w:rFonts w:ascii="Times New Roman" w:hAnsi="Times New Roman" w:cs="Times New Roman"/>
          <w:sz w:val="24"/>
          <w:szCs w:val="24"/>
        </w:rPr>
        <w:t xml:space="preserve">az </w:t>
      </w:r>
      <w:r w:rsidRPr="00B01CDC">
        <w:rPr>
          <w:rFonts w:ascii="Times New Roman" w:hAnsi="Times New Roman" w:cs="Times New Roman"/>
          <w:sz w:val="24"/>
          <w:szCs w:val="24"/>
        </w:rPr>
        <w:t>1/2000. (I. 7.) SzCsM rendelet tartalmazza.</w:t>
      </w:r>
    </w:p>
    <w:p w14:paraId="66310606" w14:textId="77777777" w:rsidR="00C52C90" w:rsidRPr="00B01CDC" w:rsidRDefault="00C52C90" w:rsidP="00C31DAD">
      <w:pPr>
        <w:autoSpaceDE w:val="0"/>
        <w:autoSpaceDN w:val="0"/>
        <w:adjustRightInd w:val="0"/>
        <w:spacing w:before="0" w:after="0"/>
        <w:rPr>
          <w:rFonts w:ascii="Times New Roman" w:hAnsi="Times New Roman" w:cs="Times New Roman"/>
          <w:b/>
          <w:sz w:val="24"/>
          <w:szCs w:val="24"/>
        </w:rPr>
      </w:pPr>
    </w:p>
    <w:p w14:paraId="01C1022E" w14:textId="77777777" w:rsidR="007F5D01" w:rsidRPr="00843219" w:rsidRDefault="008E49B4" w:rsidP="009548A2">
      <w:pPr>
        <w:pStyle w:val="Cmsor2"/>
        <w:numPr>
          <w:ilvl w:val="1"/>
          <w:numId w:val="3"/>
        </w:numPr>
        <w:spacing w:before="0"/>
        <w:jc w:val="both"/>
        <w:rPr>
          <w:rFonts w:ascii="Times New Roman" w:hAnsi="Times New Roman" w:cs="Times New Roman"/>
          <w:sz w:val="24"/>
          <w:szCs w:val="24"/>
        </w:rPr>
      </w:pPr>
      <w:bookmarkStart w:id="106" w:name="_Toc63340991"/>
      <w:r w:rsidRPr="00843219">
        <w:rPr>
          <w:rFonts w:ascii="Times New Roman" w:hAnsi="Times New Roman" w:cs="Times New Roman"/>
          <w:sz w:val="24"/>
          <w:szCs w:val="24"/>
        </w:rPr>
        <w:t>A fejlesztő foglalkoztatás szakmai programjának elkészítése</w:t>
      </w:r>
      <w:bookmarkEnd w:id="106"/>
    </w:p>
    <w:p w14:paraId="647D44B3" w14:textId="77777777" w:rsidR="008E49B4" w:rsidRPr="00B01CDC" w:rsidRDefault="008E49B4" w:rsidP="00C31DAD">
      <w:pPr>
        <w:pStyle w:val="Listaszerbekezds"/>
        <w:autoSpaceDE w:val="0"/>
        <w:autoSpaceDN w:val="0"/>
        <w:adjustRightInd w:val="0"/>
        <w:spacing w:before="0" w:after="0"/>
        <w:ind w:left="0"/>
        <w:jc w:val="both"/>
        <w:rPr>
          <w:rFonts w:ascii="Times New Roman" w:hAnsi="Times New Roman"/>
          <w:b/>
          <w:sz w:val="24"/>
          <w:szCs w:val="24"/>
        </w:rPr>
      </w:pPr>
    </w:p>
    <w:p w14:paraId="34C16464" w14:textId="77777777" w:rsidR="008E49B4" w:rsidRPr="00B01CDC" w:rsidRDefault="008E49B4" w:rsidP="00C31DAD">
      <w:pPr>
        <w:autoSpaceDE w:val="0"/>
        <w:autoSpaceDN w:val="0"/>
        <w:adjustRightInd w:val="0"/>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 fejlesztő foglalkoztatást nyújtó szociális szolgáltatónak, intézménynek, rendelkeznie kell foglalkoztatási </w:t>
      </w:r>
      <w:r w:rsidRPr="00B01CDC">
        <w:rPr>
          <w:rFonts w:ascii="Times New Roman" w:hAnsi="Times New Roman" w:cs="Times New Roman"/>
          <w:b/>
          <w:sz w:val="24"/>
          <w:szCs w:val="24"/>
        </w:rPr>
        <w:t>szakmai programmal, mely</w:t>
      </w:r>
      <w:r w:rsidR="000813DB" w:rsidRPr="00B01CDC">
        <w:rPr>
          <w:rFonts w:ascii="Times New Roman" w:hAnsi="Times New Roman" w:cs="Times New Roman"/>
          <w:b/>
          <w:sz w:val="24"/>
          <w:szCs w:val="24"/>
        </w:rPr>
        <w:t xml:space="preserve"> kötelezően </w:t>
      </w:r>
      <w:r w:rsidRPr="00B01CDC">
        <w:rPr>
          <w:rFonts w:ascii="Times New Roman" w:hAnsi="Times New Roman" w:cs="Times New Roman"/>
          <w:b/>
          <w:sz w:val="24"/>
          <w:szCs w:val="24"/>
        </w:rPr>
        <w:t>tartalmaz</w:t>
      </w:r>
      <w:r w:rsidR="000813DB" w:rsidRPr="00B01CDC">
        <w:rPr>
          <w:rFonts w:ascii="Times New Roman" w:hAnsi="Times New Roman" w:cs="Times New Roman"/>
          <w:b/>
          <w:sz w:val="24"/>
          <w:szCs w:val="24"/>
        </w:rPr>
        <w:t xml:space="preserve">za: </w:t>
      </w:r>
    </w:p>
    <w:p w14:paraId="7A35273E" w14:textId="06101342" w:rsidR="00B43D8B" w:rsidRDefault="00B43D8B" w:rsidP="009548A2">
      <w:pPr>
        <w:pStyle w:val="Default"/>
        <w:numPr>
          <w:ilvl w:val="0"/>
          <w:numId w:val="5"/>
        </w:numPr>
        <w:spacing w:before="0" w:line="276" w:lineRule="auto"/>
        <w:ind w:hanging="436"/>
        <w:jc w:val="both"/>
        <w:rPr>
          <w:rFonts w:ascii="Times New Roman" w:hAnsi="Times New Roman" w:cs="Times New Roman"/>
          <w:color w:val="auto"/>
        </w:rPr>
      </w:pPr>
      <w:r>
        <w:rPr>
          <w:rFonts w:ascii="Times New Roman" w:hAnsi="Times New Roman" w:cs="Times New Roman"/>
          <w:color w:val="auto"/>
        </w:rPr>
        <w:t>az alap</w:t>
      </w:r>
      <w:r w:rsidR="00111038">
        <w:rPr>
          <w:rFonts w:ascii="Times New Roman" w:hAnsi="Times New Roman" w:cs="Times New Roman"/>
          <w:color w:val="auto"/>
        </w:rPr>
        <w:t xml:space="preserve"> </w:t>
      </w:r>
      <w:r>
        <w:rPr>
          <w:rFonts w:ascii="Times New Roman" w:hAnsi="Times New Roman" w:cs="Times New Roman"/>
          <w:color w:val="auto"/>
        </w:rPr>
        <w:t>adatokat</w:t>
      </w:r>
      <w:r w:rsidR="00AF5713">
        <w:rPr>
          <w:rFonts w:ascii="Times New Roman" w:hAnsi="Times New Roman" w:cs="Times New Roman"/>
          <w:color w:val="auto"/>
        </w:rPr>
        <w:t xml:space="preserve"> </w:t>
      </w:r>
      <w:r w:rsidR="00AF5713" w:rsidRPr="00AF5713">
        <w:rPr>
          <w:rFonts w:ascii="Times New Roman" w:hAnsi="Times New Roman" w:cs="Times New Roman"/>
          <w:color w:val="auto"/>
        </w:rPr>
        <w:t>(működési engedély v. tanúsítvány alapján)</w:t>
      </w:r>
    </w:p>
    <w:p w14:paraId="642F6A56" w14:textId="77777777" w:rsidR="008E49B4" w:rsidRPr="00330DCE" w:rsidRDefault="008E49B4" w:rsidP="009548A2">
      <w:pPr>
        <w:pStyle w:val="Default"/>
        <w:numPr>
          <w:ilvl w:val="0"/>
          <w:numId w:val="5"/>
        </w:numPr>
        <w:spacing w:before="0" w:line="276" w:lineRule="auto"/>
        <w:ind w:hanging="436"/>
        <w:jc w:val="both"/>
        <w:rPr>
          <w:rFonts w:ascii="Times New Roman" w:hAnsi="Times New Roman" w:cs="Times New Roman"/>
          <w:color w:val="auto"/>
        </w:rPr>
      </w:pPr>
      <w:r w:rsidRPr="00B01CDC">
        <w:rPr>
          <w:rFonts w:ascii="Times New Roman" w:hAnsi="Times New Roman" w:cs="Times New Roman"/>
          <w:color w:val="auto"/>
        </w:rPr>
        <w:t>a fejlesztő foglalkoztatásba való</w:t>
      </w:r>
      <w:r w:rsidRPr="00330DCE">
        <w:rPr>
          <w:rFonts w:ascii="Times New Roman" w:hAnsi="Times New Roman" w:cs="Times New Roman"/>
          <w:color w:val="auto"/>
        </w:rPr>
        <w:t xml:space="preserve"> </w:t>
      </w:r>
      <w:r w:rsidRPr="009215FB">
        <w:rPr>
          <w:rFonts w:ascii="Times New Roman" w:hAnsi="Times New Roman" w:cs="Times New Roman"/>
          <w:color w:val="auto"/>
        </w:rPr>
        <w:t>bekerülés módját, folyamatát,</w:t>
      </w:r>
    </w:p>
    <w:p w14:paraId="24934E9E" w14:textId="0BC8F962" w:rsidR="00330DCE" w:rsidRPr="00330DCE" w:rsidRDefault="001C6CF7" w:rsidP="009548A2">
      <w:pPr>
        <w:pStyle w:val="Default"/>
        <w:numPr>
          <w:ilvl w:val="0"/>
          <w:numId w:val="17"/>
        </w:numPr>
        <w:spacing w:before="0" w:line="276" w:lineRule="auto"/>
        <w:ind w:right="-567"/>
        <w:jc w:val="both"/>
        <w:rPr>
          <w:rFonts w:ascii="Times New Roman" w:hAnsi="Times New Roman" w:cs="Times New Roman"/>
          <w:color w:val="auto"/>
        </w:rPr>
      </w:pPr>
      <w:r w:rsidRPr="00330DCE">
        <w:rPr>
          <w:rFonts w:ascii="Times New Roman" w:hAnsi="Times New Roman" w:cs="Times New Roman"/>
        </w:rPr>
        <w:t>jogviszony meghatározás</w:t>
      </w:r>
      <w:r w:rsidR="00330DCE" w:rsidRPr="00330DCE">
        <w:rPr>
          <w:rFonts w:ascii="Times New Roman" w:hAnsi="Times New Roman" w:cs="Times New Roman"/>
        </w:rPr>
        <w:t>át</w:t>
      </w:r>
      <w:r w:rsidR="00441B7F">
        <w:rPr>
          <w:rFonts w:ascii="Times New Roman" w:hAnsi="Times New Roman" w:cs="Times New Roman"/>
        </w:rPr>
        <w:t>,</w:t>
      </w:r>
      <w:r w:rsidR="00330DCE" w:rsidRPr="00330DCE">
        <w:rPr>
          <w:rFonts w:ascii="Times New Roman" w:hAnsi="Times New Roman" w:cs="Times New Roman"/>
        </w:rPr>
        <w:t xml:space="preserve"> </w:t>
      </w:r>
    </w:p>
    <w:p w14:paraId="4050518A" w14:textId="3813D5D5" w:rsidR="00330DCE" w:rsidRPr="00330DCE" w:rsidRDefault="00330DCE" w:rsidP="009548A2">
      <w:pPr>
        <w:pStyle w:val="Default"/>
        <w:numPr>
          <w:ilvl w:val="0"/>
          <w:numId w:val="5"/>
        </w:numPr>
        <w:spacing w:before="0" w:line="276" w:lineRule="auto"/>
        <w:ind w:hanging="436"/>
        <w:jc w:val="both"/>
        <w:rPr>
          <w:rFonts w:ascii="Times New Roman" w:hAnsi="Times New Roman" w:cs="Times New Roman"/>
          <w:color w:val="auto"/>
        </w:rPr>
      </w:pPr>
      <w:r w:rsidRPr="004D2AAC">
        <w:rPr>
          <w:rFonts w:ascii="Times New Roman" w:hAnsi="Times New Roman"/>
        </w:rPr>
        <w:t>végzett tevékenység leírását</w:t>
      </w:r>
      <w:r w:rsidR="00441B7F">
        <w:rPr>
          <w:rFonts w:ascii="Times New Roman" w:hAnsi="Times New Roman"/>
        </w:rPr>
        <w:t>,</w:t>
      </w:r>
    </w:p>
    <w:p w14:paraId="2C37734E" w14:textId="6BFF0CD1" w:rsidR="00D449AD" w:rsidRPr="009215FB" w:rsidRDefault="00F606BE" w:rsidP="009548A2">
      <w:pPr>
        <w:pStyle w:val="Default"/>
        <w:numPr>
          <w:ilvl w:val="0"/>
          <w:numId w:val="5"/>
        </w:numPr>
        <w:spacing w:before="0" w:line="276" w:lineRule="auto"/>
        <w:ind w:hanging="436"/>
        <w:jc w:val="both"/>
      </w:pPr>
      <w:r w:rsidRPr="00330DCE">
        <w:rPr>
          <w:rFonts w:ascii="Times New Roman" w:hAnsi="Times New Roman" w:cs="Times New Roman"/>
        </w:rPr>
        <w:t>a</w:t>
      </w:r>
      <w:r w:rsidR="008E49B4" w:rsidRPr="00330DCE">
        <w:rPr>
          <w:rFonts w:ascii="Times New Roman" w:hAnsi="Times New Roman" w:cs="Times New Roman"/>
        </w:rPr>
        <w:t xml:space="preserve"> tevékenységek ellátásához szükséges, rendelkezésre álló </w:t>
      </w:r>
      <w:r w:rsidR="008E49B4" w:rsidRPr="009215FB">
        <w:rPr>
          <w:rFonts w:ascii="Times New Roman" w:hAnsi="Times New Roman" w:cs="Times New Roman"/>
        </w:rPr>
        <w:t>személyi, tárgyi feltételek</w:t>
      </w:r>
      <w:r w:rsidR="000813DB" w:rsidRPr="009215FB">
        <w:rPr>
          <w:rFonts w:ascii="Times New Roman" w:hAnsi="Times New Roman" w:cs="Times New Roman"/>
        </w:rPr>
        <w:t>et</w:t>
      </w:r>
      <w:r w:rsidR="00441B7F">
        <w:rPr>
          <w:rFonts w:ascii="Times New Roman" w:hAnsi="Times New Roman" w:cs="Times New Roman"/>
        </w:rPr>
        <w:t>,</w:t>
      </w:r>
    </w:p>
    <w:p w14:paraId="2CC84506" w14:textId="329B8FDC" w:rsidR="008E49B4" w:rsidRPr="00330DCE" w:rsidRDefault="008E49B4" w:rsidP="009548A2">
      <w:pPr>
        <w:pStyle w:val="Default"/>
        <w:numPr>
          <w:ilvl w:val="0"/>
          <w:numId w:val="5"/>
        </w:numPr>
        <w:spacing w:before="0" w:line="276" w:lineRule="auto"/>
        <w:ind w:hanging="436"/>
        <w:jc w:val="both"/>
        <w:rPr>
          <w:rFonts w:ascii="Times New Roman" w:hAnsi="Times New Roman" w:cs="Times New Roman"/>
          <w:color w:val="auto"/>
        </w:rPr>
      </w:pPr>
      <w:r w:rsidRPr="00B01CDC">
        <w:rPr>
          <w:rFonts w:ascii="Times New Roman" w:hAnsi="Times New Roman" w:cs="Times New Roman"/>
          <w:color w:val="auto"/>
        </w:rPr>
        <w:t>a fejlesztő foglalkoztatáshoz kapcsoló</w:t>
      </w:r>
      <w:r w:rsidRPr="00330DCE">
        <w:rPr>
          <w:rFonts w:ascii="Times New Roman" w:hAnsi="Times New Roman" w:cs="Times New Roman"/>
          <w:color w:val="auto"/>
        </w:rPr>
        <w:t xml:space="preserve">dóan </w:t>
      </w:r>
      <w:r w:rsidRPr="009215FB">
        <w:rPr>
          <w:rFonts w:ascii="Times New Roman" w:hAnsi="Times New Roman" w:cs="Times New Roman"/>
          <w:color w:val="auto"/>
        </w:rPr>
        <w:t>a munkafolyamatok betanítására</w:t>
      </w:r>
      <w:r w:rsidR="00180F4A" w:rsidRPr="009215FB">
        <w:rPr>
          <w:rFonts w:ascii="Times New Roman" w:hAnsi="Times New Roman" w:cs="Times New Roman"/>
          <w:color w:val="auto"/>
        </w:rPr>
        <w:t xml:space="preserve"> </w:t>
      </w:r>
      <w:r w:rsidRPr="009215FB">
        <w:rPr>
          <w:rFonts w:ascii="Times New Roman" w:hAnsi="Times New Roman" w:cs="Times New Roman"/>
          <w:color w:val="auto"/>
        </w:rPr>
        <w:t>vonatkozó fejlesztő program</w:t>
      </w:r>
      <w:r w:rsidRPr="00330DCE">
        <w:rPr>
          <w:rFonts w:ascii="Times New Roman" w:hAnsi="Times New Roman" w:cs="Times New Roman"/>
          <w:color w:val="auto"/>
        </w:rPr>
        <w:t xml:space="preserve"> tematikáját</w:t>
      </w:r>
      <w:r w:rsidR="00441B7F">
        <w:rPr>
          <w:rFonts w:ascii="Times New Roman" w:hAnsi="Times New Roman" w:cs="Times New Roman"/>
          <w:color w:val="auto"/>
        </w:rPr>
        <w:t>,</w:t>
      </w:r>
    </w:p>
    <w:p w14:paraId="0B14C71F" w14:textId="14EAADFC" w:rsidR="008E49B4" w:rsidRPr="00330DCE" w:rsidRDefault="008E49B4" w:rsidP="009548A2">
      <w:pPr>
        <w:pStyle w:val="Default"/>
        <w:numPr>
          <w:ilvl w:val="0"/>
          <w:numId w:val="5"/>
        </w:numPr>
        <w:spacing w:before="0" w:line="276" w:lineRule="auto"/>
        <w:ind w:hanging="436"/>
        <w:jc w:val="both"/>
        <w:rPr>
          <w:rFonts w:ascii="Times New Roman" w:hAnsi="Times New Roman" w:cs="Times New Roman"/>
          <w:color w:val="auto"/>
        </w:rPr>
      </w:pPr>
      <w:r w:rsidRPr="00330DCE">
        <w:rPr>
          <w:rFonts w:ascii="Times New Roman" w:hAnsi="Times New Roman" w:cs="Times New Roman"/>
          <w:color w:val="auto"/>
        </w:rPr>
        <w:t xml:space="preserve">az </w:t>
      </w:r>
      <w:r w:rsidRPr="009215FB">
        <w:rPr>
          <w:rFonts w:ascii="Times New Roman" w:hAnsi="Times New Roman" w:cs="Times New Roman"/>
          <w:color w:val="auto"/>
        </w:rPr>
        <w:t>előállított termék, illetve szolgáltatás leírását</w:t>
      </w:r>
      <w:r w:rsidR="00441B7F">
        <w:rPr>
          <w:rFonts w:ascii="Times New Roman" w:hAnsi="Times New Roman" w:cs="Times New Roman"/>
          <w:color w:val="auto"/>
        </w:rPr>
        <w:t>,</w:t>
      </w:r>
    </w:p>
    <w:p w14:paraId="4C0A34DA" w14:textId="0A2165D5" w:rsidR="008E49B4" w:rsidRPr="00330DCE" w:rsidRDefault="008E49B4" w:rsidP="009548A2">
      <w:pPr>
        <w:pStyle w:val="Default"/>
        <w:numPr>
          <w:ilvl w:val="0"/>
          <w:numId w:val="5"/>
        </w:numPr>
        <w:spacing w:before="0" w:line="276" w:lineRule="auto"/>
        <w:ind w:hanging="436"/>
        <w:jc w:val="both"/>
        <w:rPr>
          <w:rFonts w:ascii="Times New Roman" w:hAnsi="Times New Roman" w:cs="Times New Roman"/>
          <w:color w:val="auto"/>
        </w:rPr>
      </w:pPr>
      <w:r w:rsidRPr="00330DCE">
        <w:rPr>
          <w:rFonts w:ascii="Times New Roman" w:hAnsi="Times New Roman" w:cs="Times New Roman"/>
          <w:color w:val="auto"/>
        </w:rPr>
        <w:t xml:space="preserve">a fejlesztő foglalkoztatásban részt vevő ellátott munkavégzés terén történő </w:t>
      </w:r>
      <w:r w:rsidRPr="009215FB">
        <w:rPr>
          <w:rFonts w:ascii="Times New Roman" w:hAnsi="Times New Roman" w:cs="Times New Roman"/>
          <w:color w:val="auto"/>
        </w:rPr>
        <w:t>továbblépéséhez biztosított lehetőségek bemutatását</w:t>
      </w:r>
      <w:r w:rsidR="00441B7F">
        <w:rPr>
          <w:rFonts w:ascii="Times New Roman" w:hAnsi="Times New Roman" w:cs="Times New Roman"/>
          <w:color w:val="auto"/>
        </w:rPr>
        <w:t>,</w:t>
      </w:r>
    </w:p>
    <w:p w14:paraId="03876977" w14:textId="0C09A6BA" w:rsidR="00BB5B98" w:rsidRPr="00330DCE" w:rsidRDefault="00441B7F" w:rsidP="009548A2">
      <w:pPr>
        <w:pStyle w:val="Default"/>
        <w:numPr>
          <w:ilvl w:val="0"/>
          <w:numId w:val="5"/>
        </w:numPr>
        <w:spacing w:before="0"/>
        <w:jc w:val="both"/>
        <w:rPr>
          <w:rFonts w:ascii="Times New Roman" w:hAnsi="Times New Roman" w:cs="Times New Roman"/>
          <w:color w:val="auto"/>
        </w:rPr>
      </w:pPr>
      <w:r>
        <w:rPr>
          <w:rFonts w:ascii="Times New Roman" w:hAnsi="Times New Roman" w:cs="Times New Roman"/>
          <w:color w:val="auto"/>
        </w:rPr>
        <w:t xml:space="preserve">a </w:t>
      </w:r>
      <w:r w:rsidR="00BB5B98" w:rsidRPr="009215FB">
        <w:rPr>
          <w:rFonts w:ascii="Times New Roman" w:hAnsi="Times New Roman" w:cs="Times New Roman"/>
          <w:color w:val="auto"/>
        </w:rPr>
        <w:t>szolgáltatásról szóló tájékoztatás módját</w:t>
      </w:r>
      <w:r>
        <w:rPr>
          <w:rFonts w:ascii="Times New Roman" w:hAnsi="Times New Roman" w:cs="Times New Roman"/>
          <w:color w:val="auto"/>
        </w:rPr>
        <w:t>,</w:t>
      </w:r>
    </w:p>
    <w:p w14:paraId="359264D1" w14:textId="7DCD25C6" w:rsidR="00330DCE" w:rsidRDefault="00441B7F" w:rsidP="009548A2">
      <w:pPr>
        <w:pStyle w:val="Default"/>
        <w:numPr>
          <w:ilvl w:val="0"/>
          <w:numId w:val="5"/>
        </w:numPr>
        <w:spacing w:before="0"/>
        <w:jc w:val="both"/>
        <w:rPr>
          <w:rFonts w:ascii="Times New Roman" w:hAnsi="Times New Roman" w:cs="Times New Roman"/>
          <w:color w:val="auto"/>
        </w:rPr>
      </w:pPr>
      <w:r>
        <w:rPr>
          <w:rFonts w:ascii="Times New Roman" w:hAnsi="Times New Roman" w:cs="Times New Roman"/>
          <w:color w:val="auto"/>
        </w:rPr>
        <w:t>m</w:t>
      </w:r>
      <w:r w:rsidR="00BB5B98" w:rsidRPr="009215FB">
        <w:rPr>
          <w:rFonts w:ascii="Times New Roman" w:hAnsi="Times New Roman" w:cs="Times New Roman"/>
          <w:color w:val="auto"/>
        </w:rPr>
        <w:t>ás szolgáltatókkal való kapcsolat kialakítását</w:t>
      </w:r>
      <w:r>
        <w:rPr>
          <w:rFonts w:ascii="Times New Roman" w:hAnsi="Times New Roman" w:cs="Times New Roman"/>
          <w:color w:val="auto"/>
        </w:rPr>
        <w:t>.</w:t>
      </w:r>
    </w:p>
    <w:p w14:paraId="44DB7C3A" w14:textId="77777777" w:rsidR="00330DCE" w:rsidRDefault="00330DCE" w:rsidP="00330DCE">
      <w:pPr>
        <w:pStyle w:val="Default"/>
        <w:spacing w:before="0"/>
        <w:jc w:val="both"/>
        <w:rPr>
          <w:rFonts w:ascii="Times New Roman" w:hAnsi="Times New Roman" w:cs="Times New Roman"/>
          <w:color w:val="auto"/>
        </w:rPr>
      </w:pPr>
    </w:p>
    <w:p w14:paraId="6B187291" w14:textId="4C326863" w:rsidR="00BB5B98" w:rsidRPr="00330DCE" w:rsidRDefault="00BB5B98" w:rsidP="009215FB">
      <w:pPr>
        <w:pStyle w:val="Default"/>
        <w:spacing w:before="0"/>
        <w:jc w:val="both"/>
        <w:rPr>
          <w:rFonts w:ascii="Times New Roman" w:hAnsi="Times New Roman" w:cs="Times New Roman"/>
          <w:color w:val="auto"/>
        </w:rPr>
      </w:pPr>
      <w:r w:rsidRPr="00330DCE">
        <w:rPr>
          <w:rFonts w:ascii="Times New Roman" w:hAnsi="Times New Roman" w:cs="Times New Roman"/>
          <w:b/>
          <w:bCs/>
          <w:color w:val="auto"/>
        </w:rPr>
        <w:t xml:space="preserve">A szakmai program mellékletei: </w:t>
      </w:r>
      <w:r w:rsidRPr="00330DCE">
        <w:rPr>
          <w:rFonts w:ascii="Times New Roman" w:hAnsi="Times New Roman" w:cs="Times New Roman"/>
          <w:color w:val="auto"/>
        </w:rPr>
        <w:t>Munkaszerződés minta, Fejlesztési szerződés – minta, Munkaköri leírás minta, Szervezeti integrációban való működés esetén a fejlesztő foglalkoztatás helye, SZMSZ-ben foglalt kapcsolódásai, szervezeti ábra, helyettesítési rend.</w:t>
      </w:r>
    </w:p>
    <w:p w14:paraId="711ACEF1" w14:textId="1796ED27" w:rsidR="008E49B4" w:rsidRDefault="008E49B4" w:rsidP="00BB5B98">
      <w:pPr>
        <w:autoSpaceDE w:val="0"/>
        <w:autoSpaceDN w:val="0"/>
        <w:adjustRightInd w:val="0"/>
        <w:spacing w:before="0" w:after="0"/>
        <w:jc w:val="both"/>
        <w:rPr>
          <w:rFonts w:ascii="Times New Roman" w:hAnsi="Times New Roman" w:cs="Times New Roman"/>
          <w:sz w:val="24"/>
          <w:szCs w:val="24"/>
        </w:rPr>
      </w:pPr>
    </w:p>
    <w:p w14:paraId="764DC780" w14:textId="29904C24" w:rsidR="003D2CA3" w:rsidRDefault="003D2CA3" w:rsidP="003D2CA3">
      <w:pPr>
        <w:pStyle w:val="Listaszerbekezds"/>
        <w:spacing w:before="0" w:after="0"/>
        <w:ind w:left="0"/>
        <w:jc w:val="both"/>
        <w:rPr>
          <w:rFonts w:ascii="Times New Roman" w:hAnsi="Times New Roman"/>
          <w:sz w:val="24"/>
          <w:szCs w:val="24"/>
        </w:rPr>
      </w:pPr>
      <w:r>
        <w:rPr>
          <w:rFonts w:ascii="Times New Roman" w:hAnsi="Times New Roman"/>
          <w:sz w:val="24"/>
          <w:szCs w:val="24"/>
        </w:rPr>
        <w:t xml:space="preserve">A </w:t>
      </w:r>
      <w:r w:rsidRPr="003D2CA3">
        <w:rPr>
          <w:rFonts w:ascii="Times New Roman" w:hAnsi="Times New Roman"/>
          <w:sz w:val="24"/>
          <w:szCs w:val="24"/>
        </w:rPr>
        <w:t>szakmai program</w:t>
      </w:r>
      <w:r>
        <w:rPr>
          <w:rFonts w:ascii="Times New Roman" w:hAnsi="Times New Roman"/>
          <w:sz w:val="24"/>
          <w:szCs w:val="24"/>
        </w:rPr>
        <w:t xml:space="preserve"> elkészítéséhez használható segédlet a „Kötelezően vezetendő és </w:t>
      </w:r>
      <w:r w:rsidR="000870D4">
        <w:rPr>
          <w:rFonts w:ascii="Times New Roman" w:hAnsi="Times New Roman"/>
          <w:sz w:val="24"/>
          <w:szCs w:val="24"/>
        </w:rPr>
        <w:t>ajánlott</w:t>
      </w:r>
      <w:r>
        <w:rPr>
          <w:rFonts w:ascii="Times New Roman" w:hAnsi="Times New Roman"/>
          <w:sz w:val="24"/>
          <w:szCs w:val="24"/>
        </w:rPr>
        <w:t xml:space="preserve"> dokumentumok” között található.</w:t>
      </w:r>
    </w:p>
    <w:p w14:paraId="1414A013" w14:textId="77777777" w:rsidR="003D2CA3" w:rsidRPr="00BB5B98" w:rsidRDefault="003D2CA3" w:rsidP="00BB5B98">
      <w:pPr>
        <w:autoSpaceDE w:val="0"/>
        <w:autoSpaceDN w:val="0"/>
        <w:adjustRightInd w:val="0"/>
        <w:spacing w:before="0" w:after="0"/>
        <w:jc w:val="both"/>
        <w:rPr>
          <w:rFonts w:ascii="Times New Roman" w:hAnsi="Times New Roman" w:cs="Times New Roman"/>
          <w:sz w:val="24"/>
          <w:szCs w:val="24"/>
        </w:rPr>
      </w:pPr>
    </w:p>
    <w:p w14:paraId="2C81F10F" w14:textId="77777777" w:rsidR="006C5EDA" w:rsidRPr="00B01CDC" w:rsidRDefault="00914F72" w:rsidP="00C31DAD">
      <w:pPr>
        <w:autoSpaceDE w:val="0"/>
        <w:autoSpaceDN w:val="0"/>
        <w:adjustRightInd w:val="0"/>
        <w:spacing w:before="0" w:after="0"/>
        <w:jc w:val="both"/>
        <w:rPr>
          <w:rFonts w:ascii="Times New Roman" w:hAnsi="Times New Roman" w:cs="Times New Roman"/>
          <w:sz w:val="24"/>
          <w:szCs w:val="24"/>
        </w:rPr>
      </w:pPr>
      <w:r w:rsidRPr="00B01CDC">
        <w:rPr>
          <w:rFonts w:ascii="Times New Roman" w:hAnsi="Times New Roman" w:cs="Times New Roman"/>
          <w:sz w:val="24"/>
          <w:szCs w:val="24"/>
        </w:rPr>
        <w:t xml:space="preserve">Amennyiben a fejlesztő foglalkoztató több célcsoport </w:t>
      </w:r>
      <w:r w:rsidR="0041122E" w:rsidRPr="00B01CDC">
        <w:rPr>
          <w:rFonts w:ascii="Times New Roman" w:hAnsi="Times New Roman" w:cs="Times New Roman"/>
          <w:sz w:val="24"/>
          <w:szCs w:val="24"/>
        </w:rPr>
        <w:t xml:space="preserve">részére </w:t>
      </w:r>
      <w:r w:rsidRPr="00B01CDC">
        <w:rPr>
          <w:rFonts w:ascii="Times New Roman" w:hAnsi="Times New Roman" w:cs="Times New Roman"/>
          <w:sz w:val="24"/>
          <w:szCs w:val="24"/>
        </w:rPr>
        <w:t xml:space="preserve">(például pszichiátriai beteg, és szenvedély beteg ellátott számára) szervez fejlesztő foglalkoztatást, akkor elegendő egy szakmai programot </w:t>
      </w:r>
      <w:r w:rsidR="0041122E" w:rsidRPr="00B01CDC">
        <w:rPr>
          <w:rFonts w:ascii="Times New Roman" w:hAnsi="Times New Roman" w:cs="Times New Roman"/>
          <w:sz w:val="24"/>
          <w:szCs w:val="24"/>
        </w:rPr>
        <w:t>el</w:t>
      </w:r>
      <w:r w:rsidRPr="00B01CDC">
        <w:rPr>
          <w:rFonts w:ascii="Times New Roman" w:hAnsi="Times New Roman" w:cs="Times New Roman"/>
          <w:sz w:val="24"/>
          <w:szCs w:val="24"/>
        </w:rPr>
        <w:t xml:space="preserve">készítenie, </w:t>
      </w:r>
      <w:r w:rsidR="0041122E" w:rsidRPr="00B01CDC">
        <w:rPr>
          <w:rFonts w:ascii="Times New Roman" w:hAnsi="Times New Roman" w:cs="Times New Roman"/>
          <w:sz w:val="24"/>
          <w:szCs w:val="24"/>
        </w:rPr>
        <w:t xml:space="preserve">amelynek tartalmaznia kell </w:t>
      </w:r>
      <w:r w:rsidRPr="00B01CDC">
        <w:rPr>
          <w:rFonts w:ascii="Times New Roman" w:hAnsi="Times New Roman" w:cs="Times New Roman"/>
          <w:sz w:val="24"/>
          <w:szCs w:val="24"/>
        </w:rPr>
        <w:t>a két ellátotti célcsoport jellemzőinek megfelelő foglalkoztatási program</w:t>
      </w:r>
      <w:r w:rsidR="0041122E" w:rsidRPr="00B01CDC">
        <w:rPr>
          <w:rFonts w:ascii="Times New Roman" w:hAnsi="Times New Roman" w:cs="Times New Roman"/>
          <w:sz w:val="24"/>
          <w:szCs w:val="24"/>
        </w:rPr>
        <w:t>ot</w:t>
      </w:r>
      <w:r w:rsidRPr="00B01CDC">
        <w:rPr>
          <w:rFonts w:ascii="Times New Roman" w:hAnsi="Times New Roman" w:cs="Times New Roman"/>
          <w:sz w:val="24"/>
          <w:szCs w:val="24"/>
        </w:rPr>
        <w:t xml:space="preserve">. </w:t>
      </w:r>
    </w:p>
    <w:p w14:paraId="10098985" w14:textId="77777777" w:rsidR="00896091" w:rsidRPr="00B01CDC" w:rsidRDefault="00896091" w:rsidP="00C31DAD">
      <w:pPr>
        <w:autoSpaceDE w:val="0"/>
        <w:autoSpaceDN w:val="0"/>
        <w:adjustRightInd w:val="0"/>
        <w:spacing w:before="0" w:after="0"/>
        <w:jc w:val="both"/>
        <w:rPr>
          <w:rFonts w:ascii="Times New Roman" w:hAnsi="Times New Roman" w:cs="Times New Roman"/>
          <w:sz w:val="24"/>
          <w:szCs w:val="24"/>
        </w:rPr>
      </w:pPr>
    </w:p>
    <w:p w14:paraId="26325F71" w14:textId="77777777" w:rsidR="00441B7F" w:rsidRDefault="00441B7F">
      <w:pPr>
        <w:rPr>
          <w:rFonts w:ascii="Times New Roman" w:hAnsi="Times New Roman" w:cs="Times New Roman"/>
          <w:caps/>
          <w:spacing w:val="15"/>
          <w:sz w:val="24"/>
          <w:szCs w:val="24"/>
        </w:rPr>
      </w:pPr>
      <w:r>
        <w:rPr>
          <w:rFonts w:ascii="Times New Roman" w:hAnsi="Times New Roman" w:cs="Times New Roman"/>
          <w:sz w:val="24"/>
          <w:szCs w:val="24"/>
        </w:rPr>
        <w:br w:type="page"/>
      </w:r>
    </w:p>
    <w:p w14:paraId="58ED6837" w14:textId="422F2885" w:rsidR="008E49B4" w:rsidRPr="00843219" w:rsidRDefault="002C1025" w:rsidP="009548A2">
      <w:pPr>
        <w:pStyle w:val="Cmsor2"/>
        <w:numPr>
          <w:ilvl w:val="1"/>
          <w:numId w:val="3"/>
        </w:numPr>
        <w:spacing w:before="0"/>
        <w:jc w:val="both"/>
        <w:rPr>
          <w:rFonts w:ascii="Times New Roman" w:hAnsi="Times New Roman" w:cs="Times New Roman"/>
          <w:sz w:val="24"/>
          <w:szCs w:val="24"/>
        </w:rPr>
      </w:pPr>
      <w:bookmarkStart w:id="107" w:name="_Toc63340992"/>
      <w:r w:rsidRPr="00843219">
        <w:rPr>
          <w:rFonts w:ascii="Times New Roman" w:hAnsi="Times New Roman" w:cs="Times New Roman"/>
          <w:sz w:val="24"/>
          <w:szCs w:val="24"/>
        </w:rPr>
        <w:lastRenderedPageBreak/>
        <w:t>Személyi feltételek biztosítása</w:t>
      </w:r>
      <w:bookmarkEnd w:id="107"/>
    </w:p>
    <w:p w14:paraId="26C3E8F6" w14:textId="77777777" w:rsidR="008E49B4" w:rsidRPr="00B01CDC" w:rsidRDefault="008E49B4" w:rsidP="00C31DAD">
      <w:pPr>
        <w:pStyle w:val="Listaszerbekezds"/>
        <w:autoSpaceDE w:val="0"/>
        <w:autoSpaceDN w:val="0"/>
        <w:adjustRightInd w:val="0"/>
        <w:spacing w:before="0" w:after="0"/>
        <w:ind w:left="1440"/>
        <w:jc w:val="both"/>
        <w:rPr>
          <w:rFonts w:ascii="Times New Roman" w:hAnsi="Times New Roman"/>
          <w:b/>
          <w:sz w:val="24"/>
          <w:szCs w:val="24"/>
          <w:u w:val="single"/>
        </w:rPr>
      </w:pPr>
    </w:p>
    <w:p w14:paraId="44CCFD2F" w14:textId="77777777" w:rsidR="002C1025" w:rsidRPr="006D566A" w:rsidRDefault="002C1025" w:rsidP="00C31DAD">
      <w:pPr>
        <w:autoSpaceDE w:val="0"/>
        <w:autoSpaceDN w:val="0"/>
        <w:adjustRightInd w:val="0"/>
        <w:spacing w:before="0" w:after="0"/>
        <w:jc w:val="both"/>
        <w:rPr>
          <w:rFonts w:ascii="Times New Roman" w:hAnsi="Times New Roman" w:cs="Times New Roman"/>
          <w:sz w:val="24"/>
          <w:szCs w:val="24"/>
        </w:rPr>
      </w:pPr>
      <w:r w:rsidRPr="006D566A">
        <w:rPr>
          <w:rFonts w:ascii="Times New Roman" w:hAnsi="Times New Roman" w:cs="Times New Roman"/>
          <w:sz w:val="24"/>
          <w:szCs w:val="24"/>
        </w:rPr>
        <w:t xml:space="preserve">Az 1/2000. (I.7.) SzCsM rendelet szerint </w:t>
      </w:r>
      <w:r w:rsidRPr="006D566A">
        <w:rPr>
          <w:rFonts w:ascii="Times New Roman" w:hAnsi="Times New Roman" w:cs="Times New Roman"/>
          <w:b/>
          <w:sz w:val="24"/>
          <w:szCs w:val="24"/>
        </w:rPr>
        <w:t>1 fő intézményvezetőt kell alkalmazni</w:t>
      </w:r>
      <w:r w:rsidR="0041122E" w:rsidRPr="006D566A">
        <w:rPr>
          <w:rFonts w:ascii="Times New Roman" w:hAnsi="Times New Roman" w:cs="Times New Roman"/>
          <w:b/>
          <w:sz w:val="24"/>
          <w:szCs w:val="24"/>
        </w:rPr>
        <w:t>.</w:t>
      </w:r>
    </w:p>
    <w:p w14:paraId="0719C96C" w14:textId="77777777" w:rsidR="002C1025" w:rsidRPr="006D566A" w:rsidRDefault="002C1025" w:rsidP="00C31DAD">
      <w:pPr>
        <w:autoSpaceDE w:val="0"/>
        <w:autoSpaceDN w:val="0"/>
        <w:adjustRightInd w:val="0"/>
        <w:spacing w:before="0" w:after="0"/>
        <w:jc w:val="both"/>
        <w:rPr>
          <w:rFonts w:ascii="Times New Roman" w:hAnsi="Times New Roman" w:cs="Times New Roman"/>
          <w:sz w:val="24"/>
          <w:szCs w:val="24"/>
        </w:rPr>
      </w:pPr>
    </w:p>
    <w:p w14:paraId="0350E371" w14:textId="77777777" w:rsidR="008E49B4" w:rsidRPr="006D566A" w:rsidRDefault="002C1025" w:rsidP="00C31DAD">
      <w:pPr>
        <w:autoSpaceDE w:val="0"/>
        <w:autoSpaceDN w:val="0"/>
        <w:adjustRightInd w:val="0"/>
        <w:spacing w:before="0" w:after="0"/>
        <w:jc w:val="both"/>
        <w:rPr>
          <w:rFonts w:ascii="Times New Roman" w:hAnsi="Times New Roman" w:cs="Times New Roman"/>
          <w:i/>
          <w:sz w:val="24"/>
          <w:szCs w:val="24"/>
        </w:rPr>
      </w:pPr>
      <w:r w:rsidRPr="006D566A">
        <w:rPr>
          <w:rFonts w:ascii="Times New Roman" w:hAnsi="Times New Roman" w:cs="Times New Roman"/>
          <w:sz w:val="24"/>
          <w:szCs w:val="24"/>
        </w:rPr>
        <w:t xml:space="preserve">Emellett előírás, hogy </w:t>
      </w:r>
      <w:r w:rsidR="008E49B4" w:rsidRPr="006D566A">
        <w:rPr>
          <w:rFonts w:ascii="Times New Roman" w:hAnsi="Times New Roman" w:cs="Times New Roman"/>
          <w:sz w:val="24"/>
          <w:szCs w:val="24"/>
        </w:rPr>
        <w:t xml:space="preserve">50 fő foglalkoztatottra vetítve </w:t>
      </w:r>
      <w:r w:rsidR="008E49B4" w:rsidRPr="006D566A">
        <w:rPr>
          <w:rFonts w:ascii="Times New Roman" w:hAnsi="Times New Roman" w:cs="Times New Roman"/>
          <w:b/>
          <w:sz w:val="24"/>
          <w:szCs w:val="24"/>
        </w:rPr>
        <w:t xml:space="preserve">legkevesebb 2 </w:t>
      </w:r>
      <w:r w:rsidR="0041122E" w:rsidRPr="006D566A">
        <w:rPr>
          <w:rFonts w:ascii="Times New Roman" w:hAnsi="Times New Roman" w:cs="Times New Roman"/>
          <w:b/>
          <w:sz w:val="24"/>
          <w:szCs w:val="24"/>
        </w:rPr>
        <w:t xml:space="preserve">fő </w:t>
      </w:r>
      <w:r w:rsidR="00CA0636" w:rsidRPr="006D566A">
        <w:rPr>
          <w:rFonts w:ascii="Times New Roman" w:hAnsi="Times New Roman" w:cs="Times New Roman"/>
          <w:b/>
          <w:sz w:val="24"/>
          <w:szCs w:val="24"/>
        </w:rPr>
        <w:t>fő</w:t>
      </w:r>
      <w:r w:rsidR="00896091" w:rsidRPr="006D566A">
        <w:rPr>
          <w:rFonts w:ascii="Times New Roman" w:hAnsi="Times New Roman" w:cs="Times New Roman"/>
          <w:b/>
          <w:sz w:val="24"/>
          <w:szCs w:val="24"/>
        </w:rPr>
        <w:t>állású</w:t>
      </w:r>
      <w:r w:rsidR="008E49B4" w:rsidRPr="006D566A">
        <w:rPr>
          <w:rFonts w:ascii="Times New Roman" w:hAnsi="Times New Roman" w:cs="Times New Roman"/>
          <w:b/>
          <w:sz w:val="24"/>
          <w:szCs w:val="24"/>
        </w:rPr>
        <w:t xml:space="preserve"> segítő alkalmazása</w:t>
      </w:r>
      <w:r w:rsidR="008E49B4" w:rsidRPr="006D566A">
        <w:rPr>
          <w:rFonts w:ascii="Times New Roman" w:hAnsi="Times New Roman" w:cs="Times New Roman"/>
          <w:sz w:val="24"/>
          <w:szCs w:val="24"/>
        </w:rPr>
        <w:t xml:space="preserve"> szükséges</w:t>
      </w:r>
      <w:r w:rsidR="0041122E" w:rsidRPr="006D566A">
        <w:rPr>
          <w:rFonts w:ascii="Times New Roman" w:hAnsi="Times New Roman" w:cs="Times New Roman"/>
          <w:sz w:val="24"/>
          <w:szCs w:val="24"/>
        </w:rPr>
        <w:t>.</w:t>
      </w:r>
      <w:r w:rsidR="00460CDC">
        <w:rPr>
          <w:rFonts w:ascii="Times New Roman" w:hAnsi="Times New Roman" w:cs="Times New Roman"/>
          <w:sz w:val="24"/>
          <w:szCs w:val="24"/>
        </w:rPr>
        <w:t xml:space="preserve"> </w:t>
      </w:r>
      <w:r w:rsidR="0041122E" w:rsidRPr="006D566A">
        <w:rPr>
          <w:rFonts w:ascii="Times New Roman" w:hAnsi="Times New Roman" w:cs="Times New Roman"/>
          <w:sz w:val="24"/>
          <w:szCs w:val="24"/>
        </w:rPr>
        <w:t xml:space="preserve">A segítők száma azonban </w:t>
      </w:r>
      <w:r w:rsidR="008E49B4" w:rsidRPr="006D566A">
        <w:rPr>
          <w:rFonts w:ascii="Times New Roman" w:hAnsi="Times New Roman" w:cs="Times New Roman"/>
          <w:sz w:val="24"/>
          <w:szCs w:val="24"/>
        </w:rPr>
        <w:t>a foglalkoztatottak szükségletei</w:t>
      </w:r>
      <w:r w:rsidR="0041122E" w:rsidRPr="006D566A">
        <w:rPr>
          <w:rFonts w:ascii="Times New Roman" w:hAnsi="Times New Roman" w:cs="Times New Roman"/>
          <w:sz w:val="24"/>
          <w:szCs w:val="24"/>
        </w:rPr>
        <w:t>t</w:t>
      </w:r>
      <w:r w:rsidR="008E49B4" w:rsidRPr="006D566A">
        <w:rPr>
          <w:rFonts w:ascii="Times New Roman" w:hAnsi="Times New Roman" w:cs="Times New Roman"/>
          <w:sz w:val="24"/>
          <w:szCs w:val="24"/>
        </w:rPr>
        <w:t xml:space="preserve">, valamint a </w:t>
      </w:r>
      <w:r w:rsidR="0041122E" w:rsidRPr="006D566A">
        <w:rPr>
          <w:rFonts w:ascii="Times New Roman" w:hAnsi="Times New Roman" w:cs="Times New Roman"/>
          <w:sz w:val="24"/>
          <w:szCs w:val="24"/>
        </w:rPr>
        <w:t xml:space="preserve">végzett </w:t>
      </w:r>
      <w:r w:rsidR="008E49B4" w:rsidRPr="006D566A">
        <w:rPr>
          <w:rFonts w:ascii="Times New Roman" w:hAnsi="Times New Roman" w:cs="Times New Roman"/>
          <w:sz w:val="24"/>
          <w:szCs w:val="24"/>
        </w:rPr>
        <w:t>tevékenységek</w:t>
      </w:r>
      <w:r w:rsidR="0041122E" w:rsidRPr="006D566A">
        <w:rPr>
          <w:rFonts w:ascii="Times New Roman" w:hAnsi="Times New Roman" w:cs="Times New Roman"/>
          <w:sz w:val="24"/>
          <w:szCs w:val="24"/>
        </w:rPr>
        <w:t>et</w:t>
      </w:r>
      <w:r w:rsidR="00460CDC">
        <w:rPr>
          <w:rFonts w:ascii="Times New Roman" w:hAnsi="Times New Roman" w:cs="Times New Roman"/>
          <w:sz w:val="24"/>
          <w:szCs w:val="24"/>
        </w:rPr>
        <w:t xml:space="preserve"> </w:t>
      </w:r>
      <w:r w:rsidR="0041122E" w:rsidRPr="006D566A">
        <w:rPr>
          <w:rFonts w:ascii="Times New Roman" w:hAnsi="Times New Roman" w:cs="Times New Roman"/>
          <w:sz w:val="24"/>
          <w:szCs w:val="24"/>
        </w:rPr>
        <w:t xml:space="preserve">figyelembe véve </w:t>
      </w:r>
      <w:r w:rsidR="008E49B4" w:rsidRPr="006D566A">
        <w:rPr>
          <w:rFonts w:ascii="Times New Roman" w:hAnsi="Times New Roman" w:cs="Times New Roman"/>
          <w:sz w:val="24"/>
          <w:szCs w:val="24"/>
        </w:rPr>
        <w:t xml:space="preserve">a megadottnak akár a többszöröse is lehet. </w:t>
      </w:r>
    </w:p>
    <w:p w14:paraId="51322A29" w14:textId="77777777" w:rsidR="002C1025" w:rsidRPr="006D566A" w:rsidRDefault="002C1025" w:rsidP="00C31DAD">
      <w:pPr>
        <w:autoSpaceDE w:val="0"/>
        <w:autoSpaceDN w:val="0"/>
        <w:adjustRightInd w:val="0"/>
        <w:spacing w:before="0" w:after="0"/>
        <w:jc w:val="both"/>
        <w:rPr>
          <w:rFonts w:ascii="Times New Roman" w:hAnsi="Times New Roman" w:cs="Times New Roman"/>
          <w:sz w:val="24"/>
          <w:szCs w:val="24"/>
        </w:rPr>
      </w:pPr>
    </w:p>
    <w:p w14:paraId="0C884503" w14:textId="77777777" w:rsidR="008E49B4" w:rsidRPr="006D566A" w:rsidRDefault="008E49B4" w:rsidP="00C31DAD">
      <w:pPr>
        <w:autoSpaceDE w:val="0"/>
        <w:autoSpaceDN w:val="0"/>
        <w:adjustRightInd w:val="0"/>
        <w:spacing w:before="0" w:after="0"/>
        <w:jc w:val="both"/>
        <w:rPr>
          <w:rFonts w:ascii="Times New Roman" w:hAnsi="Times New Roman" w:cs="Times New Roman"/>
          <w:sz w:val="24"/>
          <w:szCs w:val="24"/>
        </w:rPr>
      </w:pPr>
      <w:r w:rsidRPr="006D566A">
        <w:rPr>
          <w:rFonts w:ascii="Times New Roman" w:hAnsi="Times New Roman" w:cs="Times New Roman"/>
          <w:sz w:val="24"/>
          <w:szCs w:val="24"/>
        </w:rPr>
        <w:t xml:space="preserve">A személyes gondoskodást nyújtó szociális intézményekben foglalkoztatottaknak az adott munkakör betöltéséhez szükséges </w:t>
      </w:r>
      <w:r w:rsidRPr="006D566A">
        <w:rPr>
          <w:rFonts w:ascii="Times New Roman" w:hAnsi="Times New Roman" w:cs="Times New Roman"/>
          <w:b/>
          <w:sz w:val="24"/>
          <w:szCs w:val="24"/>
        </w:rPr>
        <w:t>képesítési minimum előírásait</w:t>
      </w:r>
      <w:r w:rsidR="00180F4A">
        <w:rPr>
          <w:rFonts w:ascii="Times New Roman" w:hAnsi="Times New Roman" w:cs="Times New Roman"/>
          <w:b/>
          <w:sz w:val="24"/>
          <w:szCs w:val="24"/>
        </w:rPr>
        <w:t xml:space="preserve"> </w:t>
      </w:r>
      <w:r w:rsidR="002C1025" w:rsidRPr="006D566A">
        <w:rPr>
          <w:rFonts w:ascii="Times New Roman" w:hAnsi="Times New Roman" w:cs="Times New Roman"/>
          <w:sz w:val="24"/>
          <w:szCs w:val="24"/>
        </w:rPr>
        <w:t xml:space="preserve">az </w:t>
      </w:r>
      <w:r w:rsidRPr="006D566A">
        <w:rPr>
          <w:rFonts w:ascii="Times New Roman" w:hAnsi="Times New Roman" w:cs="Times New Roman"/>
          <w:sz w:val="24"/>
          <w:szCs w:val="24"/>
        </w:rPr>
        <w:t>1/2000. (I. 7.) SzCsM rendelet 2. számú melléklete tartalmazza.</w:t>
      </w:r>
    </w:p>
    <w:p w14:paraId="62CC2D99" w14:textId="77777777" w:rsidR="008C46A7" w:rsidRPr="006D566A" w:rsidRDefault="008C46A7" w:rsidP="00C31DAD">
      <w:pPr>
        <w:autoSpaceDE w:val="0"/>
        <w:autoSpaceDN w:val="0"/>
        <w:adjustRightInd w:val="0"/>
        <w:spacing w:before="0" w:after="0"/>
        <w:jc w:val="both"/>
        <w:rPr>
          <w:rFonts w:ascii="Times New Roman" w:hAnsi="Times New Roman" w:cs="Times New Roman"/>
          <w:sz w:val="24"/>
          <w:szCs w:val="24"/>
        </w:rPr>
      </w:pPr>
    </w:p>
    <w:p w14:paraId="4DFE388C" w14:textId="77777777" w:rsidR="0041122E" w:rsidRDefault="0041122E" w:rsidP="00C31DAD">
      <w:pPr>
        <w:autoSpaceDE w:val="0"/>
        <w:autoSpaceDN w:val="0"/>
        <w:adjustRightInd w:val="0"/>
        <w:spacing w:before="0" w:after="0"/>
        <w:jc w:val="both"/>
        <w:rPr>
          <w:rFonts w:ascii="Times New Roman" w:eastAsia="Times New Roman" w:hAnsi="Times New Roman" w:cs="Times New Roman"/>
          <w:sz w:val="24"/>
          <w:szCs w:val="24"/>
          <w:lang w:eastAsia="hu-HU"/>
        </w:rPr>
      </w:pPr>
      <w:r w:rsidRPr="006D566A">
        <w:rPr>
          <w:rFonts w:ascii="Times New Roman" w:eastAsia="Times New Roman" w:hAnsi="Times New Roman" w:cs="Times New Roman"/>
          <w:sz w:val="24"/>
          <w:szCs w:val="24"/>
          <w:lang w:eastAsia="hu-HU"/>
        </w:rPr>
        <w:t xml:space="preserve">A közalkalmazottak jogállásáról szóló 1992. évi XXXIII. törvénynek a szociális, valamint a gyermekjóléti és gyermekvédelmi ágazatban történő végrehajtásáról szóló 257/2000. (XII. 26.) Korm. rendelet 2. számú melléklete I. pontja alapján a </w:t>
      </w:r>
      <w:r w:rsidRPr="0001447A">
        <w:rPr>
          <w:rFonts w:ascii="Times New Roman" w:eastAsia="Times New Roman" w:hAnsi="Times New Roman" w:cs="Times New Roman"/>
          <w:b/>
          <w:sz w:val="24"/>
          <w:szCs w:val="24"/>
          <w:lang w:eastAsia="hu-HU"/>
        </w:rPr>
        <w:t xml:space="preserve">segítő munkakörben </w:t>
      </w:r>
      <w:r w:rsidR="006D566A" w:rsidRPr="0001447A">
        <w:rPr>
          <w:rFonts w:ascii="Times New Roman" w:eastAsia="Times New Roman" w:hAnsi="Times New Roman" w:cs="Times New Roman"/>
          <w:b/>
          <w:sz w:val="24"/>
          <w:szCs w:val="24"/>
          <w:lang w:eastAsia="hu-HU"/>
        </w:rPr>
        <w:t>foglalkoztatottakat</w:t>
      </w:r>
      <w:r w:rsidR="006D566A">
        <w:rPr>
          <w:rFonts w:ascii="Times New Roman" w:eastAsia="Times New Roman" w:hAnsi="Times New Roman" w:cs="Times New Roman"/>
          <w:sz w:val="24"/>
          <w:szCs w:val="24"/>
          <w:lang w:eastAsia="hu-HU"/>
        </w:rPr>
        <w:t xml:space="preserve"> besorolható</w:t>
      </w:r>
      <w:r w:rsidRPr="006D566A">
        <w:rPr>
          <w:rFonts w:ascii="Times New Roman" w:eastAsia="Times New Roman" w:hAnsi="Times New Roman" w:cs="Times New Roman"/>
          <w:sz w:val="24"/>
          <w:szCs w:val="24"/>
          <w:lang w:eastAsia="hu-HU"/>
        </w:rPr>
        <w:t>k bármelyik kategóriába (A-I), attól függően, hogy a fenntartó szakmai programjában milyen végzettséget ír elő részükre. Amennyiben a szakmai program szerint betölthető a munkakör középfokú és felsőfokú végzettséggel is, ebben az esetben a foglalkoztatott végzettsége alapján kell a megfelelő kategóriába besorolni. Amennyiben a fenntartó szakmai programjában csak középfokú végzettséget ír elő alkalmazás feltételeként, akkor annak ellenére, hogy felsőfokú végzettséggel rendelkezik a foglalkoztatott max. E kategóriába kell besorolni.</w:t>
      </w:r>
    </w:p>
    <w:p w14:paraId="2CCC3744" w14:textId="77777777" w:rsidR="00843219" w:rsidRPr="006D566A" w:rsidRDefault="00843219" w:rsidP="00C31DAD">
      <w:pPr>
        <w:autoSpaceDE w:val="0"/>
        <w:autoSpaceDN w:val="0"/>
        <w:adjustRightInd w:val="0"/>
        <w:spacing w:before="0" w:after="0"/>
        <w:jc w:val="both"/>
        <w:rPr>
          <w:rFonts w:ascii="Times New Roman" w:hAnsi="Times New Roman" w:cs="Times New Roman"/>
          <w:b/>
          <w:sz w:val="24"/>
          <w:szCs w:val="24"/>
        </w:rPr>
      </w:pPr>
    </w:p>
    <w:p w14:paraId="3170EE77" w14:textId="44B20ADB" w:rsidR="008E49B4" w:rsidRPr="006D566A" w:rsidRDefault="008E49B4" w:rsidP="00C31DAD">
      <w:pPr>
        <w:autoSpaceDE w:val="0"/>
        <w:autoSpaceDN w:val="0"/>
        <w:adjustRightInd w:val="0"/>
        <w:spacing w:before="0" w:after="0"/>
        <w:jc w:val="both"/>
        <w:rPr>
          <w:rFonts w:ascii="Times New Roman" w:hAnsi="Times New Roman" w:cs="Times New Roman"/>
          <w:sz w:val="24"/>
          <w:szCs w:val="24"/>
        </w:rPr>
      </w:pPr>
      <w:r w:rsidRPr="006D566A">
        <w:rPr>
          <w:rFonts w:ascii="Times New Roman" w:hAnsi="Times New Roman" w:cs="Times New Roman"/>
          <w:sz w:val="24"/>
          <w:szCs w:val="24"/>
        </w:rPr>
        <w:t xml:space="preserve">A feladatok elvégzését </w:t>
      </w:r>
      <w:r w:rsidRPr="006D566A">
        <w:rPr>
          <w:rFonts w:ascii="Times New Roman" w:hAnsi="Times New Roman" w:cs="Times New Roman"/>
          <w:b/>
          <w:sz w:val="24"/>
          <w:szCs w:val="24"/>
        </w:rPr>
        <w:t>betanító és támogató segítők munkája viszonylag jól körülhatárolt</w:t>
      </w:r>
      <w:r w:rsidR="007F0BB1" w:rsidRPr="006D566A">
        <w:rPr>
          <w:rFonts w:ascii="Times New Roman" w:hAnsi="Times New Roman" w:cs="Times New Roman"/>
          <w:sz w:val="24"/>
          <w:szCs w:val="24"/>
        </w:rPr>
        <w:t>, ők</w:t>
      </w:r>
      <w:r w:rsidRPr="006D566A">
        <w:rPr>
          <w:rFonts w:ascii="Times New Roman" w:hAnsi="Times New Roman" w:cs="Times New Roman"/>
          <w:sz w:val="24"/>
          <w:szCs w:val="24"/>
        </w:rPr>
        <w:t xml:space="preserve"> a foglalkoztatás során </w:t>
      </w:r>
      <w:r w:rsidR="007F0BB1" w:rsidRPr="006D566A">
        <w:rPr>
          <w:rFonts w:ascii="Times New Roman" w:hAnsi="Times New Roman" w:cs="Times New Roman"/>
          <w:sz w:val="24"/>
          <w:szCs w:val="24"/>
        </w:rPr>
        <w:t xml:space="preserve">feladataikban </w:t>
      </w:r>
      <w:r w:rsidRPr="006D566A">
        <w:rPr>
          <w:rFonts w:ascii="Times New Roman" w:hAnsi="Times New Roman" w:cs="Times New Roman"/>
          <w:sz w:val="24"/>
          <w:szCs w:val="24"/>
        </w:rPr>
        <w:t xml:space="preserve">segítik az ellátottakat. Emellett azonban szükség van olyan munkatársakra is, akik a foglalkoztatás fejlesztésének keretében új munkaköröket, tevékenységeket, szolgáltatásokat alakítanak ki, átgondolják az ehhez szükséges erőforrásokat és a munkafolyamatok lépéseit, megrendelőkkel tárgyalnak, árkalkulációt végeznek. </w:t>
      </w:r>
    </w:p>
    <w:p w14:paraId="54791F00" w14:textId="77777777" w:rsidR="00C720C2" w:rsidRPr="006D566A" w:rsidRDefault="00C720C2" w:rsidP="00C31DAD">
      <w:pPr>
        <w:autoSpaceDE w:val="0"/>
        <w:autoSpaceDN w:val="0"/>
        <w:adjustRightInd w:val="0"/>
        <w:spacing w:before="0" w:after="0"/>
        <w:jc w:val="both"/>
        <w:rPr>
          <w:rFonts w:ascii="Times New Roman" w:hAnsi="Times New Roman" w:cs="Times New Roman"/>
          <w:sz w:val="24"/>
          <w:szCs w:val="24"/>
        </w:rPr>
      </w:pPr>
    </w:p>
    <w:p w14:paraId="45A71FB0" w14:textId="758FF5D1" w:rsidR="00C720C2" w:rsidRPr="00C704D9" w:rsidRDefault="00C720C2" w:rsidP="00C31DAD">
      <w:pPr>
        <w:shd w:val="clear" w:color="auto" w:fill="FFFFFF"/>
        <w:spacing w:before="0" w:after="0"/>
        <w:rPr>
          <w:rFonts w:ascii="Times New Roman" w:eastAsia="Times New Roman" w:hAnsi="Times New Roman" w:cs="Times New Roman"/>
          <w:color w:val="000000"/>
          <w:sz w:val="24"/>
          <w:szCs w:val="24"/>
          <w:lang w:eastAsia="hu-HU"/>
        </w:rPr>
      </w:pPr>
      <w:r w:rsidRPr="00C704D9">
        <w:rPr>
          <w:rFonts w:ascii="Times New Roman" w:eastAsia="Times New Roman" w:hAnsi="Times New Roman" w:cs="Times New Roman"/>
          <w:color w:val="000000"/>
          <w:sz w:val="24"/>
          <w:szCs w:val="24"/>
          <w:lang w:eastAsia="hu-HU"/>
        </w:rPr>
        <w:t>A segítői munkakörben foglalkoztatott</w:t>
      </w:r>
      <w:r w:rsidR="00441B7F" w:rsidRPr="00C704D9">
        <w:rPr>
          <w:rFonts w:ascii="Times New Roman" w:eastAsia="Times New Roman" w:hAnsi="Times New Roman" w:cs="Times New Roman"/>
          <w:color w:val="000000"/>
          <w:sz w:val="24"/>
          <w:szCs w:val="24"/>
          <w:lang w:eastAsia="hu-HU"/>
        </w:rPr>
        <w:t xml:space="preserve"> személy</w:t>
      </w:r>
      <w:r w:rsidRPr="00C704D9">
        <w:rPr>
          <w:rFonts w:ascii="Times New Roman" w:eastAsia="Times New Roman" w:hAnsi="Times New Roman" w:cs="Times New Roman"/>
          <w:color w:val="000000"/>
          <w:sz w:val="24"/>
          <w:szCs w:val="24"/>
          <w:lang w:eastAsia="hu-HU"/>
        </w:rPr>
        <w:t xml:space="preserve"> feladatai:</w:t>
      </w:r>
    </w:p>
    <w:p w14:paraId="377770DD"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részt vesz a fejlesztő foglalkoztatás működtetéséhez kapcsolódó hivatalos ügyintézésben,</w:t>
      </w:r>
    </w:p>
    <w:p w14:paraId="7C31A486"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koordinálja a foglalkoztató intézményen/szervezeten belüli és az azon kívüli munkavégzést,</w:t>
      </w:r>
    </w:p>
    <w:p w14:paraId="1781AB82"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részt vesz a foglalkoztatási szakmai program elkészítésében,</w:t>
      </w:r>
    </w:p>
    <w:p w14:paraId="649D5365"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előkészíti a foglalkoztatási támogatással kapcsolatos igényléseket,</w:t>
      </w:r>
    </w:p>
    <w:p w14:paraId="02953A3D"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részt vesz az éves elszámolások előkészítésében,</w:t>
      </w:r>
    </w:p>
    <w:p w14:paraId="31E7E2E5"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képviseli a foglalkoztató intézményt/szervezetet a foglalkoztatással kapcsolatos ügyekben,</w:t>
      </w:r>
    </w:p>
    <w:p w14:paraId="27F82F88"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összesíti a foglalkoztatással kapcsolatos nyilvántartásokat, elszámolásokat,</w:t>
      </w:r>
    </w:p>
    <w:p w14:paraId="774431B2"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előkészíti a termék vagy a szolgáltatás értékesítési tervét,</w:t>
      </w:r>
    </w:p>
    <w:p w14:paraId="0E3369D6"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szervezi a reklámot és a marketinget, értékesítést,</w:t>
      </w:r>
    </w:p>
    <w:p w14:paraId="656FE712"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lastRenderedPageBreak/>
        <w:t>kapcsolatot tart a beszállítókkal, anyagszükségleti tervet készít, ütemezi a megrendeléseket,</w:t>
      </w:r>
    </w:p>
    <w:p w14:paraId="11007D73"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 xml:space="preserve">előkészíti a foglalkoztatott munkaerőpiacra történő kivezetését, </w:t>
      </w:r>
    </w:p>
    <w:p w14:paraId="5AD96B6F"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új külső munkahelyek feltérképezése,</w:t>
      </w:r>
    </w:p>
    <w:p w14:paraId="61FB662D"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 xml:space="preserve">részt vesz a leendő munkaerőpiaci foglalkoztatónál szervezett érzékenyítésben, </w:t>
      </w:r>
    </w:p>
    <w:p w14:paraId="048BB8EC"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 xml:space="preserve">javaslatot tesz új, foglalkoztatási körök bevezetésére, formáira, </w:t>
      </w:r>
    </w:p>
    <w:p w14:paraId="7F41F0C6"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tudás–gyakorlat–képesség felmérését célzó teszteket végez (tapasztalat és a korábbi pálya állomásai, képesség, személyiségvonások, ambíció és motiváció, a személy értékrendje és várható beilleszkedése),</w:t>
      </w:r>
    </w:p>
    <w:p w14:paraId="1FBEE13B" w14:textId="0A98C654"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az elérhető tevékenységi körökről munkaelemzést készít, mely meghatározza az adott munka/tevékenységi kör sikeres betöltéséhez szükséges kompetenciákat és amely a foglalkoztatni kívánt személy képességeinek összevetésével a fejlesztéssel kitűzött cél elérését motiválhatja,</w:t>
      </w:r>
    </w:p>
    <w:p w14:paraId="78D34D4D"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differenciált motiváló rendszert dolgoz ki a foglalkoztatottak számára,</w:t>
      </w:r>
    </w:p>
    <w:p w14:paraId="5D497E01" w14:textId="21FD439B"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teljesítményértékelő rendszert dolgoz</w:t>
      </w:r>
      <w:r w:rsidR="005F36DA" w:rsidRPr="006D566A">
        <w:rPr>
          <w:rFonts w:ascii="Times New Roman" w:hAnsi="Times New Roman"/>
          <w:color w:val="000000"/>
          <w:sz w:val="24"/>
          <w:szCs w:val="24"/>
          <w:lang w:eastAsia="hu-HU"/>
        </w:rPr>
        <w:t xml:space="preserve"> ki</w:t>
      </w:r>
      <w:r w:rsidR="002B7628">
        <w:rPr>
          <w:rFonts w:ascii="Times New Roman" w:hAnsi="Times New Roman"/>
          <w:color w:val="000000"/>
          <w:sz w:val="24"/>
          <w:szCs w:val="24"/>
          <w:lang w:eastAsia="hu-HU"/>
        </w:rPr>
        <w:t>,</w:t>
      </w:r>
      <w:r w:rsidR="000F056F">
        <w:rPr>
          <w:rFonts w:ascii="Times New Roman" w:hAnsi="Times New Roman"/>
          <w:color w:val="000000"/>
          <w:sz w:val="24"/>
          <w:szCs w:val="24"/>
          <w:lang w:eastAsia="hu-HU"/>
        </w:rPr>
        <w:t xml:space="preserve"> </w:t>
      </w:r>
      <w:r w:rsidR="005F36DA" w:rsidRPr="006D566A">
        <w:rPr>
          <w:rFonts w:ascii="Times New Roman" w:hAnsi="Times New Roman"/>
          <w:color w:val="000000"/>
          <w:sz w:val="24"/>
          <w:szCs w:val="24"/>
          <w:lang w:eastAsia="hu-HU"/>
        </w:rPr>
        <w:t>a</w:t>
      </w:r>
      <w:r w:rsidRPr="006D566A">
        <w:rPr>
          <w:rFonts w:ascii="Times New Roman" w:hAnsi="Times New Roman"/>
          <w:color w:val="000000"/>
          <w:sz w:val="24"/>
          <w:szCs w:val="24"/>
          <w:lang w:eastAsia="hu-HU"/>
        </w:rPr>
        <w:t>mely lehetővé teszi a különböző készségekkel rendelkező foglalkoztatottak egységes szempontokon alapuló teljesítménymérés</w:t>
      </w:r>
      <w:r w:rsidR="005F36DA" w:rsidRPr="006D566A">
        <w:rPr>
          <w:rFonts w:ascii="Times New Roman" w:hAnsi="Times New Roman"/>
          <w:color w:val="000000"/>
          <w:sz w:val="24"/>
          <w:szCs w:val="24"/>
          <w:lang w:eastAsia="hu-HU"/>
        </w:rPr>
        <w:t>é</w:t>
      </w:r>
      <w:r w:rsidRPr="006D566A">
        <w:rPr>
          <w:rFonts w:ascii="Times New Roman" w:hAnsi="Times New Roman"/>
          <w:color w:val="000000"/>
          <w:sz w:val="24"/>
          <w:szCs w:val="24"/>
          <w:lang w:eastAsia="hu-HU"/>
        </w:rPr>
        <w:t>t és kijelöli a fejlesztendő területeket,</w:t>
      </w:r>
    </w:p>
    <w:p w14:paraId="6773D017"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kidolgozza az egyéni és kis csoportos fejlesztés szakmai tematikáját (munkavégzéshez szükséges alapvető készségek megszerzése -</w:t>
      </w:r>
      <w:r w:rsidRPr="006D566A">
        <w:rPr>
          <w:rFonts w:ascii="Times New Roman" w:hAnsi="Times New Roman"/>
          <w:sz w:val="24"/>
          <w:szCs w:val="24"/>
        </w:rPr>
        <w:t xml:space="preserve"> m</w:t>
      </w:r>
      <w:r w:rsidRPr="006D566A">
        <w:rPr>
          <w:rFonts w:ascii="Times New Roman" w:hAnsi="Times New Roman"/>
          <w:color w:val="000000"/>
          <w:sz w:val="24"/>
          <w:szCs w:val="24"/>
          <w:lang w:eastAsia="hu-HU"/>
        </w:rPr>
        <w:t>unkavégzéssel kapcsolatos ismeretek elsajátítása)</w:t>
      </w:r>
      <w:r w:rsidR="00572661">
        <w:rPr>
          <w:rFonts w:ascii="Times New Roman" w:hAnsi="Times New Roman"/>
          <w:color w:val="000000"/>
          <w:sz w:val="24"/>
          <w:szCs w:val="24"/>
          <w:lang w:eastAsia="hu-HU"/>
        </w:rPr>
        <w:t>,</w:t>
      </w:r>
    </w:p>
    <w:p w14:paraId="6102F97D"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rendszeres egyéni konzultáció lehetőségét biztosítja a foglalkoztatottak számára (foglalkoztatási/munkahelyi történések, felmerülő problémák átbeszélése, megoldások keresése, technikák kidolgozása és azok mesterséges környezetben való alkalmazása, gyakorlása)</w:t>
      </w:r>
      <w:r w:rsidR="00572661">
        <w:rPr>
          <w:rFonts w:ascii="Times New Roman" w:hAnsi="Times New Roman"/>
          <w:color w:val="000000"/>
          <w:sz w:val="24"/>
          <w:szCs w:val="24"/>
          <w:lang w:eastAsia="hu-HU"/>
        </w:rPr>
        <w:t>,</w:t>
      </w:r>
    </w:p>
    <w:p w14:paraId="4A2A2945" w14:textId="77777777" w:rsidR="00C720C2" w:rsidRPr="006D566A" w:rsidRDefault="00C720C2" w:rsidP="009548A2">
      <w:pPr>
        <w:pStyle w:val="Listaszerbekezds"/>
        <w:numPr>
          <w:ilvl w:val="0"/>
          <w:numId w:val="36"/>
        </w:numPr>
        <w:shd w:val="clear" w:color="auto" w:fill="FFFFFF"/>
        <w:spacing w:before="0" w:after="0"/>
        <w:jc w:val="both"/>
        <w:rPr>
          <w:rFonts w:ascii="Times New Roman" w:hAnsi="Times New Roman"/>
          <w:color w:val="000000"/>
          <w:sz w:val="24"/>
          <w:szCs w:val="24"/>
          <w:lang w:eastAsia="hu-HU"/>
        </w:rPr>
      </w:pPr>
      <w:r w:rsidRPr="006D566A">
        <w:rPr>
          <w:rFonts w:ascii="Times New Roman" w:hAnsi="Times New Roman"/>
          <w:color w:val="000000"/>
          <w:sz w:val="24"/>
          <w:szCs w:val="24"/>
          <w:lang w:eastAsia="hu-HU"/>
        </w:rPr>
        <w:t>meglévő külső munkáltatókkal való folyamatos kapcsolattartás.</w:t>
      </w:r>
    </w:p>
    <w:p w14:paraId="4E7E1561" w14:textId="77777777" w:rsidR="00896091" w:rsidRDefault="00896091" w:rsidP="00C31DAD">
      <w:pPr>
        <w:autoSpaceDE w:val="0"/>
        <w:autoSpaceDN w:val="0"/>
        <w:adjustRightInd w:val="0"/>
        <w:spacing w:before="0" w:after="0"/>
        <w:rPr>
          <w:rFonts w:ascii="Times New Roman" w:hAnsi="Times New Roman" w:cs="Times New Roman"/>
          <w:bCs/>
          <w:sz w:val="24"/>
          <w:szCs w:val="24"/>
        </w:rPr>
      </w:pPr>
    </w:p>
    <w:p w14:paraId="560717DB" w14:textId="77777777" w:rsidR="000B33FB" w:rsidRPr="006D566A" w:rsidRDefault="000B33FB" w:rsidP="00C31DAD">
      <w:pPr>
        <w:autoSpaceDE w:val="0"/>
        <w:autoSpaceDN w:val="0"/>
        <w:adjustRightInd w:val="0"/>
        <w:spacing w:before="0" w:after="0"/>
        <w:rPr>
          <w:rFonts w:ascii="Times New Roman" w:hAnsi="Times New Roman" w:cs="Times New Roman"/>
          <w:bCs/>
          <w:sz w:val="24"/>
          <w:szCs w:val="24"/>
        </w:rPr>
      </w:pPr>
    </w:p>
    <w:p w14:paraId="692B22CB" w14:textId="77777777" w:rsidR="008E49B4" w:rsidRPr="00843219" w:rsidRDefault="002C1025" w:rsidP="009548A2">
      <w:pPr>
        <w:pStyle w:val="Cmsor2"/>
        <w:numPr>
          <w:ilvl w:val="1"/>
          <w:numId w:val="3"/>
        </w:numPr>
        <w:spacing w:before="0"/>
        <w:jc w:val="both"/>
        <w:rPr>
          <w:rFonts w:ascii="Times New Roman" w:hAnsi="Times New Roman" w:cs="Times New Roman"/>
          <w:sz w:val="24"/>
          <w:szCs w:val="24"/>
        </w:rPr>
      </w:pPr>
      <w:bookmarkStart w:id="108" w:name="_Toc63340993"/>
      <w:r w:rsidRPr="00843219">
        <w:rPr>
          <w:rFonts w:ascii="Times New Roman" w:hAnsi="Times New Roman" w:cs="Times New Roman"/>
          <w:sz w:val="24"/>
          <w:szCs w:val="24"/>
        </w:rPr>
        <w:t>Tárgyi feltételek biztosítása</w:t>
      </w:r>
      <w:bookmarkEnd w:id="108"/>
    </w:p>
    <w:p w14:paraId="36E2B7B7" w14:textId="77777777" w:rsidR="002C1025" w:rsidRPr="00B01CDC" w:rsidRDefault="002C1025" w:rsidP="00C31DAD">
      <w:pPr>
        <w:autoSpaceDE w:val="0"/>
        <w:autoSpaceDN w:val="0"/>
        <w:adjustRightInd w:val="0"/>
        <w:spacing w:before="0" w:after="0"/>
        <w:jc w:val="both"/>
        <w:rPr>
          <w:rFonts w:ascii="Times New Roman" w:hAnsi="Times New Roman" w:cs="Times New Roman"/>
          <w:bCs/>
          <w:sz w:val="24"/>
          <w:szCs w:val="24"/>
        </w:rPr>
      </w:pPr>
    </w:p>
    <w:p w14:paraId="32AEA586" w14:textId="0C1768E7" w:rsidR="008E49B4" w:rsidRPr="00B01CDC" w:rsidRDefault="008E49B4" w:rsidP="00C31DAD">
      <w:pPr>
        <w:autoSpaceDE w:val="0"/>
        <w:autoSpaceDN w:val="0"/>
        <w:adjustRightInd w:val="0"/>
        <w:spacing w:before="0" w:after="0"/>
        <w:jc w:val="both"/>
        <w:rPr>
          <w:rFonts w:ascii="Times New Roman" w:hAnsi="Times New Roman" w:cs="Times New Roman"/>
          <w:bCs/>
          <w:sz w:val="24"/>
          <w:szCs w:val="24"/>
        </w:rPr>
      </w:pPr>
      <w:r w:rsidRPr="00B01CDC">
        <w:rPr>
          <w:rFonts w:ascii="Times New Roman" w:hAnsi="Times New Roman" w:cs="Times New Roman"/>
          <w:bCs/>
          <w:sz w:val="24"/>
          <w:szCs w:val="24"/>
        </w:rPr>
        <w:t>A</w:t>
      </w:r>
      <w:r w:rsidR="00D55DB3" w:rsidRPr="00B01CDC">
        <w:rPr>
          <w:rFonts w:ascii="Times New Roman" w:hAnsi="Times New Roman" w:cs="Times New Roman"/>
          <w:bCs/>
          <w:sz w:val="24"/>
          <w:szCs w:val="24"/>
        </w:rPr>
        <w:t xml:space="preserve"> fejlesztő foglalkoztatás során kiemelt figyelmet kell fordítani a </w:t>
      </w:r>
      <w:r w:rsidR="00D55DB3" w:rsidRPr="00B01CDC">
        <w:rPr>
          <w:rFonts w:ascii="Times New Roman" w:hAnsi="Times New Roman" w:cs="Times New Roman"/>
          <w:b/>
          <w:bCs/>
          <w:sz w:val="24"/>
          <w:szCs w:val="24"/>
        </w:rPr>
        <w:t>biztonságos fejlesztési és munkafeltételek megteremtésére</w:t>
      </w:r>
      <w:r w:rsidR="00D55DB3" w:rsidRPr="00B01CDC">
        <w:rPr>
          <w:rFonts w:ascii="Times New Roman" w:hAnsi="Times New Roman" w:cs="Times New Roman"/>
          <w:bCs/>
          <w:sz w:val="24"/>
          <w:szCs w:val="24"/>
        </w:rPr>
        <w:t>. A</w:t>
      </w:r>
      <w:r w:rsidRPr="00B01CDC">
        <w:rPr>
          <w:rFonts w:ascii="Times New Roman" w:hAnsi="Times New Roman" w:cs="Times New Roman"/>
          <w:bCs/>
          <w:sz w:val="24"/>
          <w:szCs w:val="24"/>
        </w:rPr>
        <w:t>z esélyegyenlőség</w:t>
      </w:r>
      <w:r w:rsidR="00D55DB3" w:rsidRPr="00B01CDC">
        <w:rPr>
          <w:rFonts w:ascii="Times New Roman" w:hAnsi="Times New Roman" w:cs="Times New Roman"/>
          <w:bCs/>
          <w:sz w:val="24"/>
          <w:szCs w:val="24"/>
        </w:rPr>
        <w:t xml:space="preserve"> jegyében törekedni kell </w:t>
      </w:r>
      <w:r w:rsidRPr="00B01CDC">
        <w:rPr>
          <w:rFonts w:ascii="Times New Roman" w:hAnsi="Times New Roman" w:cs="Times New Roman"/>
          <w:bCs/>
          <w:sz w:val="24"/>
          <w:szCs w:val="24"/>
        </w:rPr>
        <w:t>a teljes fizikai és kommunikációs akadálymentesítés</w:t>
      </w:r>
      <w:r w:rsidR="00D55DB3" w:rsidRPr="00B01CDC">
        <w:rPr>
          <w:rFonts w:ascii="Times New Roman" w:hAnsi="Times New Roman" w:cs="Times New Roman"/>
          <w:bCs/>
          <w:sz w:val="24"/>
          <w:szCs w:val="24"/>
        </w:rPr>
        <w:t>re, a m</w:t>
      </w:r>
      <w:r w:rsidRPr="00B01CDC">
        <w:rPr>
          <w:rFonts w:ascii="Times New Roman" w:hAnsi="Times New Roman" w:cs="Times New Roman"/>
          <w:bCs/>
          <w:sz w:val="24"/>
          <w:szCs w:val="24"/>
        </w:rPr>
        <w:t>egfelelő munkahely biztosítás</w:t>
      </w:r>
      <w:r w:rsidR="00D55DB3" w:rsidRPr="00B01CDC">
        <w:rPr>
          <w:rFonts w:ascii="Times New Roman" w:hAnsi="Times New Roman" w:cs="Times New Roman"/>
          <w:bCs/>
          <w:sz w:val="24"/>
          <w:szCs w:val="24"/>
        </w:rPr>
        <w:t xml:space="preserve">ára, amelynek </w:t>
      </w:r>
      <w:r w:rsidRPr="00B01CDC">
        <w:rPr>
          <w:rFonts w:ascii="Times New Roman" w:hAnsi="Times New Roman" w:cs="Times New Roman"/>
          <w:bCs/>
          <w:sz w:val="24"/>
          <w:szCs w:val="24"/>
        </w:rPr>
        <w:t>az alábbi feltételeknek</w:t>
      </w:r>
      <w:r w:rsidR="00D55DB3" w:rsidRPr="00B01CDC">
        <w:rPr>
          <w:rFonts w:ascii="Times New Roman" w:hAnsi="Times New Roman" w:cs="Times New Roman"/>
          <w:bCs/>
          <w:sz w:val="24"/>
          <w:szCs w:val="24"/>
        </w:rPr>
        <w:t xml:space="preserve"> kell megfelelnie</w:t>
      </w:r>
      <w:r w:rsidRPr="00B01CDC">
        <w:rPr>
          <w:rFonts w:ascii="Times New Roman" w:hAnsi="Times New Roman" w:cs="Times New Roman"/>
          <w:bCs/>
          <w:sz w:val="24"/>
          <w:szCs w:val="24"/>
        </w:rPr>
        <w:t>:</w:t>
      </w:r>
    </w:p>
    <w:p w14:paraId="7110C870" w14:textId="77777777" w:rsidR="008E49B4" w:rsidRPr="00B01CDC" w:rsidRDefault="008E49B4" w:rsidP="009548A2">
      <w:pPr>
        <w:pStyle w:val="Listaszerbekezds"/>
        <w:numPr>
          <w:ilvl w:val="0"/>
          <w:numId w:val="18"/>
        </w:numPr>
        <w:autoSpaceDE w:val="0"/>
        <w:autoSpaceDN w:val="0"/>
        <w:adjustRightInd w:val="0"/>
        <w:spacing w:before="0" w:after="0"/>
        <w:jc w:val="both"/>
        <w:rPr>
          <w:rFonts w:ascii="Times New Roman" w:hAnsi="Times New Roman"/>
          <w:bCs/>
          <w:sz w:val="24"/>
          <w:szCs w:val="24"/>
        </w:rPr>
      </w:pPr>
      <w:r w:rsidRPr="00B01CDC">
        <w:rPr>
          <w:rFonts w:ascii="Times New Roman" w:hAnsi="Times New Roman"/>
          <w:bCs/>
          <w:sz w:val="24"/>
          <w:szCs w:val="24"/>
        </w:rPr>
        <w:t>tűz- vagy robbanás veszélyt nem okozó berendezések,</w:t>
      </w:r>
    </w:p>
    <w:p w14:paraId="2BE66AD2" w14:textId="77777777" w:rsidR="008E49B4" w:rsidRPr="00B01CDC" w:rsidRDefault="008E49B4" w:rsidP="009548A2">
      <w:pPr>
        <w:pStyle w:val="Listaszerbekezds"/>
        <w:numPr>
          <w:ilvl w:val="0"/>
          <w:numId w:val="18"/>
        </w:numPr>
        <w:autoSpaceDE w:val="0"/>
        <w:autoSpaceDN w:val="0"/>
        <w:adjustRightInd w:val="0"/>
        <w:spacing w:before="0" w:after="0"/>
        <w:jc w:val="both"/>
        <w:rPr>
          <w:rFonts w:ascii="Times New Roman" w:hAnsi="Times New Roman"/>
          <w:bCs/>
          <w:sz w:val="24"/>
          <w:szCs w:val="24"/>
        </w:rPr>
      </w:pPr>
      <w:r w:rsidRPr="00B01CDC">
        <w:rPr>
          <w:rFonts w:ascii="Times New Roman" w:hAnsi="Times New Roman"/>
          <w:bCs/>
          <w:sz w:val="24"/>
          <w:szCs w:val="24"/>
        </w:rPr>
        <w:t>az anyagok és a védőberendezések a feszültségre, a munkavégzési körülményekre és a villamos berendezéseket használó munkavállalók szakképzettségére figyelemmel kerüljenek megválasztásra,</w:t>
      </w:r>
    </w:p>
    <w:p w14:paraId="419CD720" w14:textId="77777777" w:rsidR="008E49B4" w:rsidRPr="00B01CDC" w:rsidRDefault="008E49B4" w:rsidP="009548A2">
      <w:pPr>
        <w:pStyle w:val="Listaszerbekezds"/>
        <w:numPr>
          <w:ilvl w:val="0"/>
          <w:numId w:val="18"/>
        </w:numPr>
        <w:autoSpaceDE w:val="0"/>
        <w:autoSpaceDN w:val="0"/>
        <w:adjustRightInd w:val="0"/>
        <w:spacing w:before="0" w:after="0"/>
        <w:jc w:val="both"/>
        <w:rPr>
          <w:rFonts w:ascii="Times New Roman" w:hAnsi="Times New Roman"/>
          <w:bCs/>
          <w:sz w:val="24"/>
          <w:szCs w:val="24"/>
        </w:rPr>
      </w:pPr>
      <w:r w:rsidRPr="00B01CDC">
        <w:rPr>
          <w:rFonts w:ascii="Times New Roman" w:hAnsi="Times New Roman"/>
          <w:bCs/>
          <w:sz w:val="24"/>
          <w:szCs w:val="24"/>
        </w:rPr>
        <w:t>a munkaeszköz, a munkahely (munkakörnyezet) és a munkavállaló közötti kapcsolatrendszer kialakítása során az ergonómia és az ergonómiai szempontok munkaegészségügyi értelmezésével kapcsolatban a vonatkozó jogszabályban foglaltak figyelembevételével kell eljárni,</w:t>
      </w:r>
    </w:p>
    <w:p w14:paraId="38F5C27D" w14:textId="77777777" w:rsidR="008E49B4" w:rsidRPr="00B01CDC" w:rsidRDefault="008E49B4" w:rsidP="009548A2">
      <w:pPr>
        <w:pStyle w:val="Listaszerbekezds"/>
        <w:numPr>
          <w:ilvl w:val="0"/>
          <w:numId w:val="18"/>
        </w:numPr>
        <w:autoSpaceDE w:val="0"/>
        <w:autoSpaceDN w:val="0"/>
        <w:adjustRightInd w:val="0"/>
        <w:spacing w:before="0" w:after="0"/>
        <w:jc w:val="both"/>
        <w:rPr>
          <w:rFonts w:ascii="Times New Roman" w:hAnsi="Times New Roman"/>
          <w:bCs/>
          <w:sz w:val="24"/>
          <w:szCs w:val="24"/>
        </w:rPr>
      </w:pPr>
      <w:r w:rsidRPr="00B01CDC">
        <w:rPr>
          <w:rFonts w:ascii="Times New Roman" w:hAnsi="Times New Roman"/>
          <w:bCs/>
          <w:sz w:val="24"/>
          <w:szCs w:val="24"/>
        </w:rPr>
        <w:t xml:space="preserve">a munkáltató köteles biztosítani, hogy a munkahelyeket, a munkaeszközöket, illetve a felszereléseket és berendezéseket a higiénés követelményeknek megfelelően </w:t>
      </w:r>
      <w:r w:rsidRPr="00B01CDC">
        <w:rPr>
          <w:rFonts w:ascii="Times New Roman" w:hAnsi="Times New Roman"/>
          <w:bCs/>
          <w:sz w:val="24"/>
          <w:szCs w:val="24"/>
        </w:rPr>
        <w:lastRenderedPageBreak/>
        <w:t>rendszeresen takarítsák és tisztítsák. Ennek keretében gondoskodnia szükséges a rovarok és rágcsálók szükség szerinti irtásáról, a zártterű munkahelyek rendszeres, a használatnak megfelelő gyakoriságban történő takarításáról,</w:t>
      </w:r>
    </w:p>
    <w:p w14:paraId="47330369" w14:textId="77777777" w:rsidR="008E49B4" w:rsidRPr="00B01CDC" w:rsidRDefault="008E49B4" w:rsidP="009548A2">
      <w:pPr>
        <w:pStyle w:val="Listaszerbekezds"/>
        <w:numPr>
          <w:ilvl w:val="0"/>
          <w:numId w:val="18"/>
        </w:numPr>
        <w:autoSpaceDE w:val="0"/>
        <w:autoSpaceDN w:val="0"/>
        <w:adjustRightInd w:val="0"/>
        <w:spacing w:before="0" w:after="0"/>
        <w:jc w:val="both"/>
        <w:rPr>
          <w:rFonts w:ascii="Times New Roman" w:hAnsi="Times New Roman"/>
          <w:bCs/>
          <w:sz w:val="24"/>
          <w:szCs w:val="24"/>
        </w:rPr>
      </w:pPr>
      <w:r w:rsidRPr="00B01CDC">
        <w:rPr>
          <w:rFonts w:ascii="Times New Roman" w:hAnsi="Times New Roman"/>
          <w:bCs/>
          <w:sz w:val="24"/>
          <w:szCs w:val="24"/>
        </w:rPr>
        <w:t>a munkahely, a munkaeszközök, a felszerelések és a berendezések rendszeres és folyamatos műszaki karbantartása, a mentés, illetve a menekülés céljára szolgáló eszközök könnyen hozzáférhető helyen és üzemképes állapotban tartása a munkavállalók, illetve munkavédelmi képviselőik előzetes tájékoztatása munkavédelmi, balesetvédelmi, környezetvédelmi intézkedésekről eszközök, anyagok beszerzése.</w:t>
      </w:r>
    </w:p>
    <w:p w14:paraId="0B16B05C" w14:textId="77777777" w:rsidR="00C52C90" w:rsidRPr="00B01CDC" w:rsidRDefault="00C52C90" w:rsidP="00C31DAD">
      <w:pPr>
        <w:autoSpaceDE w:val="0"/>
        <w:autoSpaceDN w:val="0"/>
        <w:adjustRightInd w:val="0"/>
        <w:spacing w:before="0" w:after="0"/>
        <w:ind w:right="-567"/>
        <w:rPr>
          <w:rFonts w:ascii="Times New Roman" w:hAnsi="Times New Roman" w:cs="Times New Roman"/>
          <w:bCs/>
          <w:sz w:val="24"/>
          <w:szCs w:val="24"/>
        </w:rPr>
      </w:pPr>
    </w:p>
    <w:p w14:paraId="00786B67" w14:textId="77777777" w:rsidR="008E49B4" w:rsidRPr="00843219" w:rsidRDefault="008E49B4" w:rsidP="009548A2">
      <w:pPr>
        <w:pStyle w:val="Cmsor2"/>
        <w:numPr>
          <w:ilvl w:val="1"/>
          <w:numId w:val="3"/>
        </w:numPr>
        <w:spacing w:before="0"/>
        <w:jc w:val="both"/>
        <w:rPr>
          <w:rFonts w:ascii="Times New Roman" w:hAnsi="Times New Roman" w:cs="Times New Roman"/>
          <w:sz w:val="24"/>
          <w:szCs w:val="24"/>
        </w:rPr>
      </w:pPr>
      <w:bookmarkStart w:id="109" w:name="_Toc63340994"/>
      <w:r w:rsidRPr="00843219">
        <w:rPr>
          <w:rFonts w:ascii="Times New Roman" w:hAnsi="Times New Roman" w:cs="Times New Roman"/>
          <w:sz w:val="24"/>
          <w:szCs w:val="24"/>
        </w:rPr>
        <w:t>Pén</w:t>
      </w:r>
      <w:r w:rsidR="00D55DB3" w:rsidRPr="00843219">
        <w:rPr>
          <w:rFonts w:ascii="Times New Roman" w:hAnsi="Times New Roman" w:cs="Times New Roman"/>
          <w:sz w:val="24"/>
          <w:szCs w:val="24"/>
        </w:rPr>
        <w:t>zügyi erőforrások biztosítása</w:t>
      </w:r>
      <w:bookmarkEnd w:id="109"/>
    </w:p>
    <w:p w14:paraId="26BD07D1" w14:textId="77777777" w:rsidR="00896091" w:rsidRPr="00B01CDC" w:rsidRDefault="00896091" w:rsidP="00C31DAD">
      <w:pPr>
        <w:pStyle w:val="Listaszerbekezds"/>
        <w:autoSpaceDE w:val="0"/>
        <w:autoSpaceDN w:val="0"/>
        <w:adjustRightInd w:val="0"/>
        <w:spacing w:before="0" w:after="0"/>
        <w:ind w:left="1440" w:right="-567"/>
        <w:rPr>
          <w:rFonts w:ascii="Times New Roman" w:hAnsi="Times New Roman"/>
          <w:b/>
          <w:bCs/>
          <w:sz w:val="24"/>
          <w:szCs w:val="24"/>
          <w:u w:val="single"/>
        </w:rPr>
      </w:pPr>
    </w:p>
    <w:p w14:paraId="3CE195A6" w14:textId="77777777" w:rsidR="008D6588" w:rsidRPr="00B01CDC" w:rsidRDefault="00F250F6" w:rsidP="00C31DAD">
      <w:pPr>
        <w:autoSpaceDE w:val="0"/>
        <w:autoSpaceDN w:val="0"/>
        <w:adjustRightInd w:val="0"/>
        <w:spacing w:before="0" w:after="0"/>
        <w:ind w:right="-142"/>
        <w:jc w:val="both"/>
        <w:rPr>
          <w:rFonts w:ascii="Times New Roman" w:hAnsi="Times New Roman" w:cs="Times New Roman"/>
          <w:b/>
          <w:bCs/>
          <w:iCs/>
          <w:sz w:val="24"/>
          <w:szCs w:val="24"/>
        </w:rPr>
      </w:pPr>
      <w:r w:rsidRPr="00B01CDC">
        <w:rPr>
          <w:rFonts w:ascii="Times New Roman" w:hAnsi="Times New Roman" w:cs="Times New Roman"/>
          <w:b/>
          <w:bCs/>
          <w:iCs/>
          <w:sz w:val="24"/>
          <w:szCs w:val="24"/>
        </w:rPr>
        <w:t>A fejlesztő foglalkoztató feladat</w:t>
      </w:r>
      <w:r w:rsidR="0011519E" w:rsidRPr="00B01CDC">
        <w:rPr>
          <w:rFonts w:ascii="Times New Roman" w:hAnsi="Times New Roman" w:cs="Times New Roman"/>
          <w:b/>
          <w:bCs/>
          <w:iCs/>
          <w:sz w:val="24"/>
          <w:szCs w:val="24"/>
        </w:rPr>
        <w:t>a</w:t>
      </w:r>
      <w:r w:rsidRPr="00B01CDC">
        <w:rPr>
          <w:rFonts w:ascii="Times New Roman" w:hAnsi="Times New Roman" w:cs="Times New Roman"/>
          <w:b/>
          <w:bCs/>
          <w:iCs/>
          <w:sz w:val="24"/>
          <w:szCs w:val="24"/>
        </w:rPr>
        <w:t xml:space="preserve"> a tevékenység folytatásához szükséges források </w:t>
      </w:r>
      <w:r w:rsidR="00507F03" w:rsidRPr="00B01CDC">
        <w:rPr>
          <w:rFonts w:ascii="Times New Roman" w:hAnsi="Times New Roman" w:cs="Times New Roman"/>
          <w:b/>
          <w:bCs/>
          <w:iCs/>
          <w:sz w:val="24"/>
          <w:szCs w:val="24"/>
        </w:rPr>
        <w:t>elő</w:t>
      </w:r>
      <w:r w:rsidRPr="00B01CDC">
        <w:rPr>
          <w:rFonts w:ascii="Times New Roman" w:hAnsi="Times New Roman" w:cs="Times New Roman"/>
          <w:b/>
          <w:bCs/>
          <w:iCs/>
          <w:sz w:val="24"/>
          <w:szCs w:val="24"/>
        </w:rPr>
        <w:t xml:space="preserve">teremtése, mely </w:t>
      </w:r>
      <w:r w:rsidR="00896091" w:rsidRPr="00B01CDC">
        <w:rPr>
          <w:rFonts w:ascii="Times New Roman" w:hAnsi="Times New Roman" w:cs="Times New Roman"/>
          <w:b/>
          <w:bCs/>
          <w:iCs/>
          <w:sz w:val="24"/>
          <w:szCs w:val="24"/>
        </w:rPr>
        <w:t xml:space="preserve">elsősorban </w:t>
      </w:r>
      <w:r w:rsidRPr="00B01CDC">
        <w:rPr>
          <w:rFonts w:ascii="Times New Roman" w:hAnsi="Times New Roman" w:cs="Times New Roman"/>
          <w:b/>
          <w:bCs/>
          <w:iCs/>
          <w:sz w:val="24"/>
          <w:szCs w:val="24"/>
        </w:rPr>
        <w:t>az alábbi</w:t>
      </w:r>
      <w:r w:rsidR="00507F03" w:rsidRPr="00B01CDC">
        <w:rPr>
          <w:rFonts w:ascii="Times New Roman" w:hAnsi="Times New Roman" w:cs="Times New Roman"/>
          <w:b/>
          <w:bCs/>
          <w:iCs/>
          <w:sz w:val="24"/>
          <w:szCs w:val="24"/>
        </w:rPr>
        <w:t xml:space="preserve">akból </w:t>
      </w:r>
      <w:r w:rsidRPr="00B01CDC">
        <w:rPr>
          <w:rFonts w:ascii="Times New Roman" w:hAnsi="Times New Roman" w:cs="Times New Roman"/>
          <w:b/>
          <w:bCs/>
          <w:iCs/>
          <w:sz w:val="24"/>
          <w:szCs w:val="24"/>
        </w:rPr>
        <w:t>biztosítható</w:t>
      </w:r>
      <w:r w:rsidR="002B772D" w:rsidRPr="00B01CDC">
        <w:rPr>
          <w:rFonts w:ascii="Times New Roman" w:hAnsi="Times New Roman" w:cs="Times New Roman"/>
          <w:b/>
          <w:bCs/>
          <w:iCs/>
          <w:sz w:val="24"/>
          <w:szCs w:val="24"/>
        </w:rPr>
        <w:t xml:space="preserve">: </w:t>
      </w:r>
    </w:p>
    <w:p w14:paraId="3536D38A" w14:textId="77777777" w:rsidR="008E49B4" w:rsidRPr="00B01CDC" w:rsidRDefault="00F250F6" w:rsidP="009548A2">
      <w:pPr>
        <w:pStyle w:val="Listaszerbekezds"/>
        <w:numPr>
          <w:ilvl w:val="0"/>
          <w:numId w:val="19"/>
        </w:numPr>
        <w:autoSpaceDE w:val="0"/>
        <w:autoSpaceDN w:val="0"/>
        <w:adjustRightInd w:val="0"/>
        <w:spacing w:before="0" w:after="0"/>
        <w:ind w:left="1004" w:right="-142"/>
        <w:jc w:val="both"/>
        <w:rPr>
          <w:rFonts w:ascii="Times New Roman" w:hAnsi="Times New Roman"/>
          <w:bCs/>
          <w:iCs/>
          <w:sz w:val="24"/>
          <w:szCs w:val="24"/>
        </w:rPr>
      </w:pPr>
      <w:r w:rsidRPr="00B01CDC">
        <w:rPr>
          <w:rFonts w:ascii="Times New Roman" w:hAnsi="Times New Roman"/>
          <w:bCs/>
          <w:iCs/>
          <w:sz w:val="24"/>
          <w:szCs w:val="24"/>
        </w:rPr>
        <w:t>k</w:t>
      </w:r>
      <w:r w:rsidR="008E49B4" w:rsidRPr="00B01CDC">
        <w:rPr>
          <w:rFonts w:ascii="Times New Roman" w:hAnsi="Times New Roman"/>
          <w:bCs/>
          <w:iCs/>
          <w:sz w:val="24"/>
          <w:szCs w:val="24"/>
        </w:rPr>
        <w:t>öltségvetési tám</w:t>
      </w:r>
      <w:r w:rsidRPr="00B01CDC">
        <w:rPr>
          <w:rFonts w:ascii="Times New Roman" w:hAnsi="Times New Roman"/>
          <w:bCs/>
          <w:iCs/>
          <w:sz w:val="24"/>
          <w:szCs w:val="24"/>
        </w:rPr>
        <w:t>ogatás igénylése pályázat útján,</w:t>
      </w:r>
    </w:p>
    <w:p w14:paraId="135E2935" w14:textId="16C8B02E" w:rsidR="008E49B4" w:rsidRPr="00B01CDC" w:rsidRDefault="008E49B4" w:rsidP="009548A2">
      <w:pPr>
        <w:pStyle w:val="Listaszerbekezds"/>
        <w:numPr>
          <w:ilvl w:val="0"/>
          <w:numId w:val="19"/>
        </w:numPr>
        <w:autoSpaceDE w:val="0"/>
        <w:autoSpaceDN w:val="0"/>
        <w:adjustRightInd w:val="0"/>
        <w:spacing w:before="0" w:after="0"/>
        <w:ind w:left="1004" w:right="-142"/>
        <w:jc w:val="both"/>
        <w:rPr>
          <w:rFonts w:ascii="Times New Roman" w:hAnsi="Times New Roman"/>
          <w:bCs/>
          <w:iCs/>
          <w:sz w:val="24"/>
          <w:szCs w:val="24"/>
        </w:rPr>
      </w:pPr>
      <w:r w:rsidRPr="00B01CDC">
        <w:rPr>
          <w:rFonts w:ascii="Times New Roman" w:hAnsi="Times New Roman"/>
          <w:bCs/>
          <w:iCs/>
          <w:sz w:val="24"/>
          <w:szCs w:val="24"/>
        </w:rPr>
        <w:t>SZGYF fenntartású foglalkoztatók esetében intézményi költségvetésbe bázisként ép</w:t>
      </w:r>
      <w:r w:rsidR="00F250F6" w:rsidRPr="00B01CDC">
        <w:rPr>
          <w:rFonts w:ascii="Times New Roman" w:hAnsi="Times New Roman"/>
          <w:bCs/>
          <w:iCs/>
          <w:sz w:val="24"/>
          <w:szCs w:val="24"/>
        </w:rPr>
        <w:t>ített foglalkoztatási támogatás,</w:t>
      </w:r>
    </w:p>
    <w:p w14:paraId="1E5F8217" w14:textId="77777777" w:rsidR="008E49B4" w:rsidRPr="00B01CDC" w:rsidRDefault="00F250F6" w:rsidP="009548A2">
      <w:pPr>
        <w:pStyle w:val="Listaszerbekezds"/>
        <w:numPr>
          <w:ilvl w:val="0"/>
          <w:numId w:val="19"/>
        </w:numPr>
        <w:autoSpaceDE w:val="0"/>
        <w:autoSpaceDN w:val="0"/>
        <w:adjustRightInd w:val="0"/>
        <w:spacing w:before="0" w:after="0"/>
        <w:ind w:left="1004" w:right="-142"/>
        <w:jc w:val="both"/>
        <w:rPr>
          <w:rFonts w:ascii="Times New Roman" w:hAnsi="Times New Roman"/>
          <w:bCs/>
          <w:iCs/>
          <w:sz w:val="24"/>
          <w:szCs w:val="24"/>
        </w:rPr>
      </w:pPr>
      <w:r w:rsidRPr="00B01CDC">
        <w:rPr>
          <w:rFonts w:ascii="Times New Roman" w:hAnsi="Times New Roman"/>
          <w:bCs/>
          <w:iCs/>
          <w:sz w:val="24"/>
          <w:szCs w:val="24"/>
        </w:rPr>
        <w:t>b</w:t>
      </w:r>
      <w:r w:rsidR="008E49B4" w:rsidRPr="00B01CDC">
        <w:rPr>
          <w:rFonts w:ascii="Times New Roman" w:hAnsi="Times New Roman"/>
          <w:bCs/>
          <w:iCs/>
          <w:sz w:val="24"/>
          <w:szCs w:val="24"/>
        </w:rPr>
        <w:t>evételek</w:t>
      </w:r>
      <w:r w:rsidR="0011519E" w:rsidRPr="00B01CDC">
        <w:rPr>
          <w:rFonts w:ascii="Times New Roman" w:hAnsi="Times New Roman"/>
          <w:bCs/>
          <w:iCs/>
          <w:sz w:val="24"/>
          <w:szCs w:val="24"/>
        </w:rPr>
        <w:t xml:space="preserve">ből, amelyet </w:t>
      </w:r>
      <w:r w:rsidRPr="00B01CDC">
        <w:rPr>
          <w:rFonts w:ascii="Times New Roman" w:hAnsi="Times New Roman"/>
          <w:bCs/>
          <w:iCs/>
          <w:sz w:val="24"/>
          <w:szCs w:val="24"/>
        </w:rPr>
        <w:t xml:space="preserve">termékértékesítés, szolgáltatás </w:t>
      </w:r>
      <w:r w:rsidR="00573C49" w:rsidRPr="00B01CDC">
        <w:rPr>
          <w:rFonts w:ascii="Times New Roman" w:hAnsi="Times New Roman"/>
          <w:bCs/>
          <w:iCs/>
          <w:sz w:val="24"/>
          <w:szCs w:val="24"/>
        </w:rPr>
        <w:t xml:space="preserve">nyújtása </w:t>
      </w:r>
      <w:r w:rsidR="0011519E" w:rsidRPr="00B01CDC">
        <w:rPr>
          <w:rFonts w:ascii="Times New Roman" w:hAnsi="Times New Roman"/>
          <w:bCs/>
          <w:iCs/>
          <w:sz w:val="24"/>
          <w:szCs w:val="24"/>
        </w:rPr>
        <w:t>során szerezhet.</w:t>
      </w:r>
    </w:p>
    <w:p w14:paraId="510E69CC" w14:textId="77777777" w:rsidR="00C52C90" w:rsidRDefault="00C52C90" w:rsidP="00C31DAD">
      <w:pPr>
        <w:autoSpaceDE w:val="0"/>
        <w:autoSpaceDN w:val="0"/>
        <w:adjustRightInd w:val="0"/>
        <w:spacing w:before="0" w:after="0"/>
        <w:ind w:right="-142"/>
        <w:jc w:val="both"/>
        <w:rPr>
          <w:rFonts w:ascii="Times New Roman" w:hAnsi="Times New Roman" w:cs="Times New Roman"/>
          <w:bCs/>
          <w:iCs/>
          <w:sz w:val="24"/>
          <w:szCs w:val="24"/>
        </w:rPr>
      </w:pPr>
    </w:p>
    <w:p w14:paraId="30FD8EDA" w14:textId="77777777" w:rsidR="008E49B4" w:rsidRPr="00843219" w:rsidRDefault="008E49B4" w:rsidP="009548A2">
      <w:pPr>
        <w:pStyle w:val="Cmsor2"/>
        <w:numPr>
          <w:ilvl w:val="1"/>
          <w:numId w:val="3"/>
        </w:numPr>
        <w:spacing w:before="0"/>
        <w:jc w:val="both"/>
        <w:rPr>
          <w:rFonts w:ascii="Times New Roman" w:hAnsi="Times New Roman" w:cs="Times New Roman"/>
          <w:sz w:val="24"/>
          <w:szCs w:val="24"/>
        </w:rPr>
      </w:pPr>
      <w:bookmarkStart w:id="110" w:name="_Toc31564"/>
      <w:bookmarkStart w:id="111" w:name="_Toc32554"/>
      <w:bookmarkStart w:id="112" w:name="_Toc32737"/>
      <w:bookmarkStart w:id="113" w:name="_Toc31565"/>
      <w:bookmarkStart w:id="114" w:name="_Toc32555"/>
      <w:bookmarkStart w:id="115" w:name="_Toc32738"/>
      <w:bookmarkStart w:id="116" w:name="_Toc63340995"/>
      <w:bookmarkEnd w:id="110"/>
      <w:bookmarkEnd w:id="111"/>
      <w:bookmarkEnd w:id="112"/>
      <w:bookmarkEnd w:id="113"/>
      <w:bookmarkEnd w:id="114"/>
      <w:bookmarkEnd w:id="115"/>
      <w:r w:rsidRPr="00843219">
        <w:rPr>
          <w:rFonts w:ascii="Times New Roman" w:hAnsi="Times New Roman" w:cs="Times New Roman"/>
          <w:sz w:val="24"/>
          <w:szCs w:val="24"/>
        </w:rPr>
        <w:t>A foglalkoztató jelentési kötelezettség</w:t>
      </w:r>
      <w:r w:rsidR="00F250F6" w:rsidRPr="00843219">
        <w:rPr>
          <w:rFonts w:ascii="Times New Roman" w:hAnsi="Times New Roman" w:cs="Times New Roman"/>
          <w:sz w:val="24"/>
          <w:szCs w:val="24"/>
        </w:rPr>
        <w:t>e</w:t>
      </w:r>
      <w:bookmarkEnd w:id="116"/>
    </w:p>
    <w:p w14:paraId="0A5E0F93" w14:textId="77777777" w:rsidR="008E49B4" w:rsidRPr="00B01CDC" w:rsidRDefault="008E49B4" w:rsidP="00C31DAD">
      <w:pPr>
        <w:pStyle w:val="Pont"/>
        <w:numPr>
          <w:ilvl w:val="0"/>
          <w:numId w:val="0"/>
        </w:numPr>
        <w:tabs>
          <w:tab w:val="clear" w:pos="540"/>
          <w:tab w:val="clear" w:pos="567"/>
        </w:tabs>
        <w:spacing w:line="276" w:lineRule="auto"/>
        <w:rPr>
          <w:b/>
        </w:rPr>
      </w:pPr>
    </w:p>
    <w:p w14:paraId="2ED65693" w14:textId="77777777" w:rsidR="00441B7F" w:rsidRDefault="001F67F2" w:rsidP="00C31DAD">
      <w:pPr>
        <w:pStyle w:val="Default"/>
        <w:spacing w:before="0" w:line="276" w:lineRule="auto"/>
        <w:jc w:val="both"/>
        <w:rPr>
          <w:rFonts w:ascii="Times New Roman" w:hAnsi="Times New Roman" w:cs="Times New Roman"/>
          <w:bCs/>
          <w:color w:val="auto"/>
        </w:rPr>
      </w:pPr>
      <w:r w:rsidRPr="00B01CDC">
        <w:rPr>
          <w:rFonts w:ascii="Times New Roman" w:hAnsi="Times New Roman" w:cs="Times New Roman"/>
          <w:color w:val="auto"/>
        </w:rPr>
        <w:t xml:space="preserve">A </w:t>
      </w:r>
      <w:r w:rsidR="009A1DE6" w:rsidRPr="00B01CDC">
        <w:rPr>
          <w:rFonts w:ascii="Times New Roman" w:hAnsi="Times New Roman" w:cs="Times New Roman"/>
          <w:color w:val="auto"/>
        </w:rPr>
        <w:t xml:space="preserve">szolgáltatót </w:t>
      </w:r>
      <w:r w:rsidR="007F0BB1" w:rsidRPr="00B01CDC">
        <w:rPr>
          <w:rFonts w:ascii="Times New Roman" w:hAnsi="Times New Roman" w:cs="Times New Roman"/>
          <w:color w:val="auto"/>
        </w:rPr>
        <w:t>a</w:t>
      </w:r>
      <w:r w:rsidRPr="00B01CDC">
        <w:rPr>
          <w:rFonts w:ascii="Times New Roman" w:hAnsi="Times New Roman" w:cs="Times New Roman"/>
          <w:color w:val="auto"/>
        </w:rPr>
        <w:t xml:space="preserve"> fejlesztő foglalkoztatási tevékenység megvalósulásá</w:t>
      </w:r>
      <w:r w:rsidR="009A1DE6" w:rsidRPr="00B01CDC">
        <w:rPr>
          <w:rFonts w:ascii="Times New Roman" w:hAnsi="Times New Roman" w:cs="Times New Roman"/>
          <w:color w:val="auto"/>
        </w:rPr>
        <w:t xml:space="preserve">val kapcsolatosan </w:t>
      </w:r>
      <w:r w:rsidRPr="00B01CDC">
        <w:rPr>
          <w:rFonts w:ascii="Times New Roman" w:hAnsi="Times New Roman" w:cs="Times New Roman"/>
          <w:color w:val="auto"/>
        </w:rPr>
        <w:t>adat</w:t>
      </w:r>
      <w:r w:rsidR="009A1DE6" w:rsidRPr="00B01CDC">
        <w:rPr>
          <w:rFonts w:ascii="Times New Roman" w:hAnsi="Times New Roman" w:cs="Times New Roman"/>
          <w:color w:val="auto"/>
        </w:rPr>
        <w:t xml:space="preserve">szolgáltatási kötelezettség terheli, </w:t>
      </w:r>
      <w:r w:rsidRPr="00B01CDC">
        <w:rPr>
          <w:rFonts w:ascii="Times New Roman" w:hAnsi="Times New Roman" w:cs="Times New Roman"/>
          <w:color w:val="auto"/>
        </w:rPr>
        <w:t xml:space="preserve">azaz </w:t>
      </w:r>
      <w:r w:rsidRPr="00B01CDC">
        <w:rPr>
          <w:rFonts w:ascii="Times New Roman" w:hAnsi="Times New Roman" w:cs="Times New Roman"/>
          <w:b/>
          <w:color w:val="auto"/>
        </w:rPr>
        <w:t>jelent</w:t>
      </w:r>
      <w:r w:rsidR="007F0BB1" w:rsidRPr="00B01CDC">
        <w:rPr>
          <w:rFonts w:ascii="Times New Roman" w:hAnsi="Times New Roman" w:cs="Times New Roman"/>
          <w:b/>
          <w:color w:val="auto"/>
        </w:rPr>
        <w:t>ést szü</w:t>
      </w:r>
      <w:r w:rsidR="005D1AC4" w:rsidRPr="00B01CDC">
        <w:rPr>
          <w:rFonts w:ascii="Times New Roman" w:hAnsi="Times New Roman" w:cs="Times New Roman"/>
          <w:b/>
          <w:color w:val="auto"/>
        </w:rPr>
        <w:t>k</w:t>
      </w:r>
      <w:r w:rsidR="007F0BB1" w:rsidRPr="00B01CDC">
        <w:rPr>
          <w:rFonts w:ascii="Times New Roman" w:hAnsi="Times New Roman" w:cs="Times New Roman"/>
          <w:b/>
          <w:color w:val="auto"/>
        </w:rPr>
        <w:t>séges teljesítenie a MÁK</w:t>
      </w:r>
      <w:r w:rsidR="007F0BB1" w:rsidRPr="00B01CDC">
        <w:rPr>
          <w:rFonts w:ascii="Times New Roman" w:hAnsi="Times New Roman" w:cs="Times New Roman"/>
          <w:color w:val="auto"/>
        </w:rPr>
        <w:t xml:space="preserve"> által működtetett </w:t>
      </w:r>
      <w:r w:rsidR="00D61133" w:rsidRPr="009215FB">
        <w:rPr>
          <w:rFonts w:ascii="Times New Roman" w:hAnsi="Times New Roman" w:cs="Times New Roman"/>
          <w:b/>
          <w:bCs/>
          <w:color w:val="auto"/>
        </w:rPr>
        <w:t>I</w:t>
      </w:r>
      <w:r w:rsidR="00D21738" w:rsidRPr="00BC731B">
        <w:rPr>
          <w:rFonts w:ascii="Times New Roman" w:hAnsi="Times New Roman" w:cs="Times New Roman"/>
          <w:b/>
          <w:color w:val="auto"/>
        </w:rPr>
        <w:t>génybevevői</w:t>
      </w:r>
      <w:r w:rsidR="000F056F">
        <w:rPr>
          <w:rFonts w:ascii="Times New Roman" w:hAnsi="Times New Roman" w:cs="Times New Roman"/>
          <w:b/>
          <w:color w:val="auto"/>
        </w:rPr>
        <w:t xml:space="preserve"> </w:t>
      </w:r>
      <w:r w:rsidR="00D61133">
        <w:rPr>
          <w:rFonts w:ascii="Times New Roman" w:hAnsi="Times New Roman" w:cs="Times New Roman"/>
          <w:b/>
          <w:color w:val="auto"/>
        </w:rPr>
        <w:t>N</w:t>
      </w:r>
      <w:r w:rsidR="00D21738" w:rsidRPr="005F36DA">
        <w:rPr>
          <w:rFonts w:ascii="Times New Roman" w:hAnsi="Times New Roman" w:cs="Times New Roman"/>
          <w:b/>
          <w:color w:val="auto"/>
        </w:rPr>
        <w:t>yilvántartásba</w:t>
      </w:r>
      <w:r w:rsidR="00D61133">
        <w:rPr>
          <w:rFonts w:ascii="Times New Roman" w:hAnsi="Times New Roman" w:cs="Times New Roman"/>
          <w:b/>
          <w:color w:val="auto"/>
        </w:rPr>
        <w:t xml:space="preserve"> (KENYSZI)</w:t>
      </w:r>
      <w:r w:rsidR="003F567F">
        <w:rPr>
          <w:rFonts w:ascii="Times New Roman" w:hAnsi="Times New Roman" w:cs="Times New Roman"/>
          <w:b/>
          <w:color w:val="auto"/>
        </w:rPr>
        <w:t>.</w:t>
      </w:r>
      <w:r w:rsidR="003F567F" w:rsidRPr="009215FB">
        <w:rPr>
          <w:rFonts w:ascii="Times New Roman" w:hAnsi="Times New Roman" w:cs="Times New Roman"/>
          <w:bCs/>
          <w:color w:val="auto"/>
        </w:rPr>
        <w:t xml:space="preserve"> Jelenteni szükséges a foglalkoztatásra irányuló igényt, a munkaszerződés vagy fejlesztési szerződés létrejöttének tényét, a foglalkoztatott személyi adatait, TAJ-számát, az igénybe vett szociális szolgáltatás típusát, a fejlesztő foglalkoztatás jogviszonyának típusát</w:t>
      </w:r>
      <w:r w:rsidR="003F567F">
        <w:rPr>
          <w:rFonts w:ascii="Times New Roman" w:hAnsi="Times New Roman" w:cs="Times New Roman"/>
          <w:bCs/>
          <w:color w:val="auto"/>
        </w:rPr>
        <w:t xml:space="preserve">, valamint </w:t>
      </w:r>
      <w:r w:rsidR="003F567F" w:rsidRPr="003F567F">
        <w:rPr>
          <w:rFonts w:ascii="Times New Roman" w:hAnsi="Times New Roman" w:cs="Times New Roman"/>
          <w:bCs/>
          <w:color w:val="auto"/>
        </w:rPr>
        <w:t>a foglalkoztatottak jelenlétét, a ledolgozott órák számát</w:t>
      </w:r>
      <w:r w:rsidR="003F567F" w:rsidRPr="009215FB">
        <w:rPr>
          <w:rFonts w:ascii="Times New Roman" w:hAnsi="Times New Roman" w:cs="Times New Roman"/>
          <w:bCs/>
          <w:color w:val="auto"/>
        </w:rPr>
        <w:t>.</w:t>
      </w:r>
      <w:r w:rsidR="009215FB">
        <w:rPr>
          <w:rFonts w:ascii="Times New Roman" w:hAnsi="Times New Roman" w:cs="Times New Roman"/>
          <w:bCs/>
          <w:color w:val="auto"/>
        </w:rPr>
        <w:t xml:space="preserve"> </w:t>
      </w:r>
    </w:p>
    <w:p w14:paraId="644F22AB" w14:textId="1669DBB0" w:rsidR="001F67F2" w:rsidRPr="008E77F3" w:rsidRDefault="00D61133" w:rsidP="00C31DAD">
      <w:pPr>
        <w:pStyle w:val="Default"/>
        <w:spacing w:before="0" w:line="276" w:lineRule="auto"/>
        <w:jc w:val="both"/>
        <w:rPr>
          <w:rFonts w:ascii="Times New Roman" w:hAnsi="Times New Roman" w:cs="Times New Roman"/>
          <w:bCs/>
          <w:color w:val="auto"/>
        </w:rPr>
      </w:pPr>
      <w:r w:rsidRPr="008E77F3">
        <w:rPr>
          <w:rFonts w:ascii="Times New Roman" w:hAnsi="Times New Roman" w:cs="Times New Roman"/>
          <w:bCs/>
          <w:color w:val="auto"/>
        </w:rPr>
        <w:t xml:space="preserve">(Elérése: </w:t>
      </w:r>
      <w:r w:rsidR="00441B7F" w:rsidRPr="008E77F3">
        <w:rPr>
          <w:rFonts w:ascii="Times New Roman" w:hAnsi="Times New Roman" w:cs="Times New Roman"/>
          <w:bCs/>
        </w:rPr>
        <w:t>https://tevadmin.nrszh.hu/tevadmin/Fooldal.xhtml</w:t>
      </w:r>
      <w:r w:rsidRPr="008E77F3">
        <w:rPr>
          <w:rFonts w:ascii="Times New Roman" w:hAnsi="Times New Roman" w:cs="Times New Roman"/>
          <w:bCs/>
          <w:color w:val="auto"/>
        </w:rPr>
        <w:t>)</w:t>
      </w:r>
      <w:r w:rsidR="00D21738" w:rsidRPr="008E77F3">
        <w:rPr>
          <w:rFonts w:ascii="Times New Roman" w:hAnsi="Times New Roman" w:cs="Times New Roman"/>
          <w:bCs/>
          <w:color w:val="auto"/>
        </w:rPr>
        <w:t>.</w:t>
      </w:r>
    </w:p>
    <w:p w14:paraId="4AF1DBC1" w14:textId="77777777" w:rsidR="00460CDC" w:rsidRDefault="00460CDC" w:rsidP="00C31DAD">
      <w:pPr>
        <w:pStyle w:val="Default"/>
        <w:spacing w:before="0" w:line="276" w:lineRule="auto"/>
        <w:jc w:val="both"/>
        <w:rPr>
          <w:rFonts w:ascii="Times New Roman" w:hAnsi="Times New Roman" w:cs="Times New Roman"/>
        </w:rPr>
      </w:pPr>
    </w:p>
    <w:p w14:paraId="3B884897" w14:textId="77777777" w:rsidR="00912A4C" w:rsidRPr="00B01CDC" w:rsidRDefault="00912A4C" w:rsidP="00C31DAD">
      <w:pPr>
        <w:pStyle w:val="Default"/>
        <w:spacing w:before="0" w:line="276" w:lineRule="auto"/>
        <w:jc w:val="both"/>
        <w:rPr>
          <w:rFonts w:ascii="Times New Roman" w:hAnsi="Times New Roman" w:cs="Times New Roman"/>
          <w:color w:val="auto"/>
        </w:rPr>
      </w:pPr>
      <w:r w:rsidRPr="00B01CDC">
        <w:rPr>
          <w:rFonts w:ascii="Times New Roman" w:hAnsi="Times New Roman" w:cs="Times New Roman"/>
        </w:rPr>
        <w:t>A szociális, gyermekjóléti és gyermekvédelmi igénybevevői nyilvántartásról és az országos jelentési rendszerről szóló 415/2015. (XII. 23.) Korm. rendelet (a továbbiakban: Ojr.) 7. § (2) bekezdésének i) pontja szerint</w:t>
      </w:r>
      <w:r w:rsidRPr="00B01CDC">
        <w:rPr>
          <w:rFonts w:ascii="Times New Roman" w:hAnsi="Times New Roman" w:cs="Times New Roman"/>
          <w:color w:val="auto"/>
        </w:rPr>
        <w:t xml:space="preserve"> az időszakos </w:t>
      </w:r>
      <w:r w:rsidRPr="00B01CDC">
        <w:rPr>
          <w:rFonts w:ascii="Times New Roman" w:hAnsi="Times New Roman" w:cs="Times New Roman"/>
          <w:b/>
          <w:color w:val="auto"/>
        </w:rPr>
        <w:t>jelentési kötelezettséget</w:t>
      </w:r>
      <w:r w:rsidRPr="00B01CDC">
        <w:rPr>
          <w:rFonts w:ascii="Times New Roman" w:hAnsi="Times New Roman" w:cs="Times New Roman"/>
          <w:color w:val="auto"/>
        </w:rPr>
        <w:t xml:space="preserve"> fejlesztő foglalkoztatás esetén </w:t>
      </w:r>
      <w:r w:rsidRPr="00B01CDC">
        <w:rPr>
          <w:rFonts w:ascii="Times New Roman" w:hAnsi="Times New Roman" w:cs="Times New Roman"/>
          <w:b/>
          <w:color w:val="auto"/>
        </w:rPr>
        <w:t>naponta</w:t>
      </w:r>
      <w:r w:rsidRPr="00B01CDC">
        <w:rPr>
          <w:rFonts w:ascii="Times New Roman" w:hAnsi="Times New Roman" w:cs="Times New Roman"/>
          <w:color w:val="auto"/>
        </w:rPr>
        <w:t xml:space="preserve">, az adott napot </w:t>
      </w:r>
      <w:r w:rsidRPr="00B01CDC">
        <w:rPr>
          <w:rFonts w:ascii="Times New Roman" w:hAnsi="Times New Roman" w:cs="Times New Roman"/>
          <w:b/>
          <w:color w:val="auto"/>
        </w:rPr>
        <w:t>követő munkanap 24 óráig</w:t>
      </w:r>
      <w:r w:rsidRPr="00B01CDC">
        <w:rPr>
          <w:rFonts w:ascii="Times New Roman" w:hAnsi="Times New Roman" w:cs="Times New Roman"/>
          <w:color w:val="auto"/>
        </w:rPr>
        <w:t>, azt követően kell teljesíteni, hogy a szolgáltatást az adott napon az igénybevevőnek nyújtották.</w:t>
      </w:r>
    </w:p>
    <w:p w14:paraId="76559BA6" w14:textId="77777777" w:rsidR="00912A4C" w:rsidRPr="00B01CDC" w:rsidRDefault="00912A4C" w:rsidP="00C31DAD">
      <w:pPr>
        <w:spacing w:before="0" w:after="0"/>
        <w:jc w:val="both"/>
        <w:rPr>
          <w:rFonts w:ascii="Times New Roman" w:hAnsi="Times New Roman" w:cs="Times New Roman"/>
          <w:sz w:val="24"/>
          <w:szCs w:val="24"/>
        </w:rPr>
      </w:pPr>
    </w:p>
    <w:p w14:paraId="4D41247E" w14:textId="7B4B506D" w:rsidR="00B44A21" w:rsidRPr="00B01CDC" w:rsidRDefault="00B44A21" w:rsidP="00C31DAD">
      <w:pPr>
        <w:pStyle w:val="Pont"/>
        <w:numPr>
          <w:ilvl w:val="0"/>
          <w:numId w:val="0"/>
        </w:numPr>
        <w:tabs>
          <w:tab w:val="clear" w:pos="540"/>
          <w:tab w:val="clear" w:pos="567"/>
        </w:tabs>
        <w:spacing w:line="276" w:lineRule="auto"/>
        <w:rPr>
          <w:b/>
          <w:bCs/>
        </w:rPr>
      </w:pPr>
      <w:r w:rsidRPr="00B01CDC">
        <w:rPr>
          <w:bCs/>
        </w:rPr>
        <w:t>Az Ojr. 3. §</w:t>
      </w:r>
      <w:r w:rsidR="002B7628">
        <w:rPr>
          <w:bCs/>
        </w:rPr>
        <w:t xml:space="preserve"> </w:t>
      </w:r>
      <w:r w:rsidRPr="00B01CDC">
        <w:rPr>
          <w:bCs/>
        </w:rPr>
        <w:t>(1) bekezdése értelmében a</w:t>
      </w:r>
      <w:r w:rsidR="00460CDC">
        <w:rPr>
          <w:bCs/>
        </w:rPr>
        <w:t xml:space="preserve"> </w:t>
      </w:r>
      <w:r w:rsidRPr="00B01CDC">
        <w:rPr>
          <w:bCs/>
        </w:rPr>
        <w:t xml:space="preserve">nyilvántartásba történő </w:t>
      </w:r>
      <w:r w:rsidRPr="00B01CDC">
        <w:rPr>
          <w:b/>
          <w:bCs/>
        </w:rPr>
        <w:t xml:space="preserve">adatszolgáltatási </w:t>
      </w:r>
      <w:r w:rsidRPr="00B01CDC">
        <w:rPr>
          <w:bCs/>
        </w:rPr>
        <w:t>kötelezettség arra az engedélyesre terjed ki,</w:t>
      </w:r>
      <w:r w:rsidR="00111038">
        <w:rPr>
          <w:bCs/>
        </w:rPr>
        <w:t xml:space="preserve"> </w:t>
      </w:r>
      <w:r w:rsidRPr="00B01CDC">
        <w:rPr>
          <w:bCs/>
        </w:rPr>
        <w:t xml:space="preserve">melynek működéséhez a fenntartó részére a központi költségvetésről szóló törvény alapján </w:t>
      </w:r>
      <w:r w:rsidRPr="00B01CDC">
        <w:rPr>
          <w:b/>
          <w:bCs/>
        </w:rPr>
        <w:t>támogatást állapítottak meg.</w:t>
      </w:r>
    </w:p>
    <w:p w14:paraId="5721D2E9" w14:textId="77777777" w:rsidR="00B44A21" w:rsidRPr="00B01CDC" w:rsidRDefault="00B44A21" w:rsidP="00C31DAD">
      <w:pPr>
        <w:pStyle w:val="Pont"/>
        <w:numPr>
          <w:ilvl w:val="0"/>
          <w:numId w:val="0"/>
        </w:numPr>
        <w:tabs>
          <w:tab w:val="clear" w:pos="540"/>
          <w:tab w:val="clear" w:pos="567"/>
        </w:tabs>
        <w:spacing w:line="276" w:lineRule="auto"/>
        <w:rPr>
          <w:bCs/>
        </w:rPr>
      </w:pPr>
    </w:p>
    <w:p w14:paraId="47A50604" w14:textId="77777777" w:rsidR="00B44A21" w:rsidRPr="00B01CDC" w:rsidRDefault="00B44A21" w:rsidP="00C31DAD">
      <w:pPr>
        <w:pStyle w:val="Pont"/>
        <w:numPr>
          <w:ilvl w:val="0"/>
          <w:numId w:val="0"/>
        </w:numPr>
        <w:tabs>
          <w:tab w:val="clear" w:pos="540"/>
          <w:tab w:val="clear" w:pos="567"/>
        </w:tabs>
        <w:spacing w:line="276" w:lineRule="auto"/>
        <w:rPr>
          <w:bCs/>
        </w:rPr>
      </w:pPr>
      <w:r w:rsidRPr="00B01CDC">
        <w:rPr>
          <w:bCs/>
        </w:rPr>
        <w:t xml:space="preserve">Ha a szolgáltató az ellátott részére az általa igénybe vett szociális szolgáltatást vagy ellátást </w:t>
      </w:r>
      <w:r w:rsidRPr="00B01CDC">
        <w:rPr>
          <w:b/>
          <w:bCs/>
        </w:rPr>
        <w:t>állami támogatás nélkül biztosítja</w:t>
      </w:r>
      <w:r w:rsidRPr="00B01CDC">
        <w:rPr>
          <w:bCs/>
        </w:rPr>
        <w:t xml:space="preserve">, s emiatt Ojr. szerinti napi jelentési kötelezettséget nem teljesít, </w:t>
      </w:r>
      <w:r w:rsidRPr="00B01CDC">
        <w:rPr>
          <w:b/>
          <w:bCs/>
        </w:rPr>
        <w:t xml:space="preserve">akkor is köteles az Szt. 20. § </w:t>
      </w:r>
      <w:r w:rsidRPr="00B01CDC">
        <w:rPr>
          <w:b/>
        </w:rPr>
        <w:t xml:space="preserve">(1) bekezdése értelmében a szolgáltatásra vonatkozó igényt az </w:t>
      </w:r>
      <w:r w:rsidR="007F0BB1" w:rsidRPr="00B01CDC">
        <w:rPr>
          <w:b/>
        </w:rPr>
        <w:t xml:space="preserve">ellátott </w:t>
      </w:r>
      <w:r w:rsidRPr="00B01CDC">
        <w:rPr>
          <w:b/>
        </w:rPr>
        <w:t>érkezésének napján nyilvántartásba venni</w:t>
      </w:r>
      <w:r w:rsidRPr="00B01CDC">
        <w:t xml:space="preserve">. Amennyiben a </w:t>
      </w:r>
      <w:r w:rsidRPr="00B01CDC">
        <w:lastRenderedPageBreak/>
        <w:t>nyilvántartásba vétel rögzítése nem történik meg, úgy a fejlesztő foglalkoztatás alapjául szolgáltató jogviszony nem igazolható a rendszerből.</w:t>
      </w:r>
    </w:p>
    <w:p w14:paraId="20E4AB56" w14:textId="77777777" w:rsidR="00912A4C" w:rsidRPr="00B01CDC" w:rsidRDefault="00912A4C" w:rsidP="00C31DAD">
      <w:pPr>
        <w:autoSpaceDE w:val="0"/>
        <w:autoSpaceDN w:val="0"/>
        <w:adjustRightInd w:val="0"/>
        <w:spacing w:before="0" w:after="0"/>
        <w:ind w:firstLine="204"/>
        <w:jc w:val="both"/>
        <w:rPr>
          <w:rFonts w:ascii="Times New Roman" w:hAnsi="Times New Roman" w:cs="Times New Roman"/>
          <w:bCs/>
          <w:sz w:val="24"/>
          <w:szCs w:val="24"/>
        </w:rPr>
      </w:pPr>
    </w:p>
    <w:p w14:paraId="7F8DBA96" w14:textId="77777777" w:rsidR="00A2051D" w:rsidRPr="00B01CDC" w:rsidRDefault="00A2051D" w:rsidP="00C31DAD">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Az ellátottal kötött megállapodást tehát akkor is rögzíteni szükséges, ha nem vesz utána igénybe állami támogatást</w:t>
      </w:r>
      <w:r w:rsidR="00D51C49" w:rsidRPr="00B01CDC">
        <w:rPr>
          <w:rFonts w:ascii="Times New Roman" w:hAnsi="Times New Roman" w:cs="Times New Roman"/>
          <w:sz w:val="24"/>
          <w:szCs w:val="24"/>
        </w:rPr>
        <w:t xml:space="preserve"> a fejlesztő foglalkoztató</w:t>
      </w:r>
      <w:r w:rsidRPr="00B01CDC">
        <w:rPr>
          <w:rFonts w:ascii="Times New Roman" w:hAnsi="Times New Roman" w:cs="Times New Roman"/>
          <w:sz w:val="24"/>
          <w:szCs w:val="24"/>
        </w:rPr>
        <w:t>, míg a napi jelentési kötelezettségének ebben az esetben valóban nem szükséges eleget tennie.</w:t>
      </w:r>
    </w:p>
    <w:p w14:paraId="4769F54F" w14:textId="77777777" w:rsidR="007F0BB1" w:rsidRPr="00B01CDC" w:rsidRDefault="007F0BB1" w:rsidP="00C31DAD">
      <w:pPr>
        <w:pStyle w:val="Default"/>
        <w:spacing w:before="0" w:line="276" w:lineRule="auto"/>
        <w:jc w:val="both"/>
        <w:rPr>
          <w:rFonts w:ascii="Times New Roman" w:hAnsi="Times New Roman" w:cs="Times New Roman"/>
          <w:color w:val="auto"/>
        </w:rPr>
      </w:pPr>
    </w:p>
    <w:p w14:paraId="46F4C552" w14:textId="77777777" w:rsidR="007F0BB1" w:rsidRPr="00B01CDC" w:rsidRDefault="00516B47" w:rsidP="00C31DAD">
      <w:pPr>
        <w:spacing w:before="0" w:after="0"/>
        <w:jc w:val="both"/>
        <w:rPr>
          <w:rFonts w:ascii="Times New Roman" w:hAnsi="Times New Roman" w:cs="Times New Roman"/>
          <w:b/>
          <w:sz w:val="24"/>
          <w:szCs w:val="24"/>
        </w:rPr>
      </w:pPr>
      <w:r w:rsidRPr="00B01CDC">
        <w:rPr>
          <w:rFonts w:ascii="Times New Roman" w:hAnsi="Times New Roman" w:cs="Times New Roman"/>
          <w:b/>
          <w:sz w:val="24"/>
          <w:szCs w:val="24"/>
        </w:rPr>
        <w:t>Fontos szabály a Tkr. 2. § (2) bekezdése alapján, hogy l</w:t>
      </w:r>
      <w:r w:rsidR="007F0BB1" w:rsidRPr="00B01CDC">
        <w:rPr>
          <w:rFonts w:ascii="Times New Roman" w:hAnsi="Times New Roman" w:cs="Times New Roman"/>
          <w:b/>
          <w:sz w:val="24"/>
          <w:szCs w:val="24"/>
        </w:rPr>
        <w:t>edolgozott munkanapnak kell tekinteni</w:t>
      </w:r>
      <w:r w:rsidR="005F36DA">
        <w:rPr>
          <w:rFonts w:ascii="Times New Roman" w:hAnsi="Times New Roman" w:cs="Times New Roman"/>
          <w:b/>
          <w:sz w:val="24"/>
          <w:szCs w:val="24"/>
        </w:rPr>
        <w:t xml:space="preserve"> – így az igénybevevői nyilvántartásba jelentési kötelezettséggel jár -</w:t>
      </w:r>
      <w:r w:rsidR="007F0BB1" w:rsidRPr="00B01CDC">
        <w:rPr>
          <w:rFonts w:ascii="Times New Roman" w:hAnsi="Times New Roman" w:cs="Times New Roman"/>
          <w:b/>
          <w:sz w:val="24"/>
          <w:szCs w:val="24"/>
        </w:rPr>
        <w:t xml:space="preserve"> a munkaszerződés keretében végzett fejlesztő foglalkoztatás esetén: </w:t>
      </w:r>
    </w:p>
    <w:p w14:paraId="3742AAAA" w14:textId="77777777" w:rsidR="007F0BB1" w:rsidRPr="00B01CDC" w:rsidRDefault="007F0BB1" w:rsidP="009548A2">
      <w:pPr>
        <w:pStyle w:val="Listaszerbekezds"/>
        <w:numPr>
          <w:ilvl w:val="0"/>
          <w:numId w:val="20"/>
        </w:numPr>
        <w:spacing w:before="0" w:after="0"/>
        <w:jc w:val="both"/>
        <w:rPr>
          <w:rFonts w:ascii="Times New Roman" w:hAnsi="Times New Roman"/>
          <w:sz w:val="24"/>
          <w:szCs w:val="24"/>
        </w:rPr>
      </w:pPr>
      <w:r w:rsidRPr="00B01CDC">
        <w:rPr>
          <w:rFonts w:ascii="Times New Roman" w:hAnsi="Times New Roman"/>
          <w:sz w:val="24"/>
          <w:szCs w:val="24"/>
        </w:rPr>
        <w:t xml:space="preserve">a foglalkoztatott személy által igénybe vett </w:t>
      </w:r>
      <w:r w:rsidRPr="00B01CDC">
        <w:rPr>
          <w:rFonts w:ascii="Times New Roman" w:hAnsi="Times New Roman"/>
          <w:b/>
          <w:sz w:val="24"/>
          <w:szCs w:val="24"/>
        </w:rPr>
        <w:t>munkaszüneti napot</w:t>
      </w:r>
      <w:r w:rsidRPr="00B01CDC">
        <w:rPr>
          <w:rFonts w:ascii="Times New Roman" w:hAnsi="Times New Roman"/>
          <w:sz w:val="24"/>
          <w:szCs w:val="24"/>
        </w:rPr>
        <w:t xml:space="preserve"> és </w:t>
      </w:r>
    </w:p>
    <w:p w14:paraId="139A075D" w14:textId="77777777" w:rsidR="007F0BB1" w:rsidRPr="00B01CDC" w:rsidRDefault="007F0BB1" w:rsidP="009548A2">
      <w:pPr>
        <w:pStyle w:val="Listaszerbekezds"/>
        <w:numPr>
          <w:ilvl w:val="0"/>
          <w:numId w:val="20"/>
        </w:numPr>
        <w:spacing w:before="0" w:after="0"/>
        <w:jc w:val="both"/>
        <w:rPr>
          <w:rFonts w:ascii="Times New Roman" w:hAnsi="Times New Roman"/>
          <w:sz w:val="24"/>
          <w:szCs w:val="24"/>
        </w:rPr>
      </w:pPr>
      <w:r w:rsidRPr="00B01CDC">
        <w:rPr>
          <w:rFonts w:ascii="Times New Roman" w:hAnsi="Times New Roman"/>
          <w:sz w:val="24"/>
          <w:szCs w:val="24"/>
        </w:rPr>
        <w:t>a munka törvénykönyvéről szóló 2012. évi I. törvény 116-120. §-a (</w:t>
      </w:r>
      <w:r w:rsidRPr="00C704D9">
        <w:rPr>
          <w:rFonts w:ascii="Times New Roman" w:hAnsi="Times New Roman"/>
          <w:b/>
          <w:bCs/>
          <w:sz w:val="24"/>
          <w:szCs w:val="24"/>
        </w:rPr>
        <w:t>alap és pótszabadságos napokat</w:t>
      </w:r>
      <w:r w:rsidRPr="00B01CDC">
        <w:rPr>
          <w:rFonts w:ascii="Times New Roman" w:hAnsi="Times New Roman"/>
          <w:sz w:val="24"/>
          <w:szCs w:val="24"/>
        </w:rPr>
        <w:t xml:space="preserve">) és 126. §-a szerinti 15 munkanap </w:t>
      </w:r>
      <w:r w:rsidRPr="00B01CDC">
        <w:rPr>
          <w:rFonts w:ascii="Times New Roman" w:hAnsi="Times New Roman"/>
          <w:b/>
          <w:sz w:val="24"/>
          <w:szCs w:val="24"/>
        </w:rPr>
        <w:t xml:space="preserve">betegszabadság időtartamát, </w:t>
      </w:r>
      <w:r w:rsidRPr="00B01CDC">
        <w:rPr>
          <w:rFonts w:ascii="Times New Roman" w:hAnsi="Times New Roman"/>
          <w:sz w:val="24"/>
          <w:szCs w:val="24"/>
        </w:rPr>
        <w:t xml:space="preserve">valamint </w:t>
      </w:r>
    </w:p>
    <w:p w14:paraId="171938D4" w14:textId="77777777" w:rsidR="007F0BB1" w:rsidRPr="00B01CDC" w:rsidRDefault="007F0BB1" w:rsidP="009548A2">
      <w:pPr>
        <w:pStyle w:val="Listaszerbekezds"/>
        <w:numPr>
          <w:ilvl w:val="0"/>
          <w:numId w:val="20"/>
        </w:numPr>
        <w:spacing w:before="0" w:after="0"/>
        <w:jc w:val="both"/>
        <w:rPr>
          <w:rFonts w:ascii="Times New Roman" w:hAnsi="Times New Roman"/>
          <w:sz w:val="24"/>
          <w:szCs w:val="24"/>
        </w:rPr>
      </w:pPr>
      <w:r w:rsidRPr="00B01CDC">
        <w:rPr>
          <w:rFonts w:ascii="Times New Roman" w:hAnsi="Times New Roman"/>
          <w:sz w:val="24"/>
          <w:szCs w:val="24"/>
        </w:rPr>
        <w:t xml:space="preserve">azt a napot, amelyen a foglalkoztatott személy </w:t>
      </w:r>
      <w:r w:rsidRPr="00B01CDC">
        <w:rPr>
          <w:rFonts w:ascii="Times New Roman" w:hAnsi="Times New Roman"/>
          <w:b/>
          <w:sz w:val="24"/>
          <w:szCs w:val="24"/>
        </w:rPr>
        <w:t>táppénzben részesül</w:t>
      </w:r>
      <w:r w:rsidRPr="00B01CDC">
        <w:rPr>
          <w:rFonts w:ascii="Times New Roman" w:hAnsi="Times New Roman"/>
          <w:sz w:val="24"/>
          <w:szCs w:val="24"/>
        </w:rPr>
        <w:t xml:space="preserve"> (nem elegendő, ha az érintett keresőképtelen egészségi állapota alapján).</w:t>
      </w:r>
    </w:p>
    <w:p w14:paraId="3DA5DFC7" w14:textId="77777777" w:rsidR="007F0BB1" w:rsidRPr="00B01CDC" w:rsidRDefault="007F0BB1" w:rsidP="00C31DAD">
      <w:pPr>
        <w:spacing w:before="0" w:after="0"/>
        <w:jc w:val="both"/>
        <w:rPr>
          <w:rFonts w:ascii="Times New Roman" w:hAnsi="Times New Roman" w:cs="Times New Roman"/>
          <w:sz w:val="24"/>
          <w:szCs w:val="24"/>
        </w:rPr>
      </w:pPr>
    </w:p>
    <w:p w14:paraId="1F86A911" w14:textId="77777777" w:rsidR="00912A4C" w:rsidRPr="003F567F" w:rsidRDefault="007F0BB1" w:rsidP="00C31DAD">
      <w:pPr>
        <w:spacing w:before="0" w:after="0"/>
        <w:jc w:val="both"/>
        <w:rPr>
          <w:rFonts w:ascii="Times New Roman" w:hAnsi="Times New Roman" w:cs="Times New Roman"/>
          <w:b/>
          <w:bCs/>
          <w:sz w:val="24"/>
          <w:szCs w:val="24"/>
        </w:rPr>
      </w:pPr>
      <w:r w:rsidRPr="00B01CDC">
        <w:rPr>
          <w:rFonts w:ascii="Times New Roman" w:hAnsi="Times New Roman" w:cs="Times New Roman"/>
          <w:b/>
          <w:sz w:val="24"/>
          <w:szCs w:val="24"/>
        </w:rPr>
        <w:t>Fejlesztési szerződéssel</w:t>
      </w:r>
      <w:r w:rsidRPr="00B01CDC">
        <w:rPr>
          <w:rFonts w:ascii="Times New Roman" w:hAnsi="Times New Roman" w:cs="Times New Roman"/>
          <w:sz w:val="24"/>
          <w:szCs w:val="24"/>
        </w:rPr>
        <w:t xml:space="preserve"> történő foglalkoztatás esetén </w:t>
      </w:r>
      <w:r w:rsidRPr="003F567F">
        <w:rPr>
          <w:rFonts w:ascii="Times New Roman" w:hAnsi="Times New Roman" w:cs="Times New Roman"/>
          <w:b/>
          <w:bCs/>
          <w:sz w:val="24"/>
          <w:szCs w:val="24"/>
        </w:rPr>
        <w:t xml:space="preserve">azt a fejlesztésben töltött munkanapot kell jelenteni, amikor van </w:t>
      </w:r>
      <w:r w:rsidRPr="003F567F">
        <w:rPr>
          <w:rFonts w:ascii="Times New Roman" w:hAnsi="Times New Roman" w:cs="Times New Roman"/>
          <w:sz w:val="24"/>
          <w:szCs w:val="24"/>
        </w:rPr>
        <w:t xml:space="preserve">igénybe vett, </w:t>
      </w:r>
      <w:r w:rsidRPr="003F567F">
        <w:rPr>
          <w:rFonts w:ascii="Times New Roman" w:hAnsi="Times New Roman" w:cs="Times New Roman"/>
          <w:b/>
          <w:bCs/>
          <w:sz w:val="24"/>
          <w:szCs w:val="24"/>
        </w:rPr>
        <w:t>teljesített fejlesztéssel töltött óra.</w:t>
      </w:r>
    </w:p>
    <w:p w14:paraId="75F6A76C" w14:textId="10F92325" w:rsidR="00922CD0" w:rsidRDefault="00922CD0">
      <w:pPr>
        <w:rPr>
          <w:rFonts w:ascii="Times New Roman" w:hAnsi="Times New Roman" w:cs="Times New Roman"/>
          <w:caps/>
          <w:color w:val="000000" w:themeColor="text1"/>
          <w:spacing w:val="15"/>
          <w:sz w:val="24"/>
          <w:szCs w:val="28"/>
        </w:rPr>
      </w:pPr>
    </w:p>
    <w:p w14:paraId="1A6FD7B4" w14:textId="77777777" w:rsidR="00720FE4" w:rsidRDefault="00720FE4">
      <w:pPr>
        <w:rPr>
          <w:rFonts w:ascii="Times New Roman" w:hAnsi="Times New Roman" w:cs="Times New Roman"/>
          <w:caps/>
          <w:color w:val="000000" w:themeColor="text1"/>
          <w:spacing w:val="15"/>
          <w:sz w:val="24"/>
          <w:szCs w:val="28"/>
        </w:rPr>
      </w:pPr>
      <w:r>
        <w:rPr>
          <w:rFonts w:ascii="Times New Roman" w:hAnsi="Times New Roman" w:cs="Times New Roman"/>
          <w:color w:val="000000" w:themeColor="text1"/>
          <w:sz w:val="24"/>
          <w:szCs w:val="28"/>
        </w:rPr>
        <w:br w:type="page"/>
      </w:r>
    </w:p>
    <w:p w14:paraId="1281D6D8" w14:textId="38D6906F" w:rsidR="008E49B4" w:rsidRPr="00602A7C" w:rsidRDefault="00922CD0"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ind w:left="426" w:hanging="426"/>
        <w:jc w:val="both"/>
        <w:rPr>
          <w:rFonts w:ascii="Times New Roman" w:hAnsi="Times New Roman" w:cs="Times New Roman"/>
          <w:color w:val="000000" w:themeColor="text1"/>
          <w:sz w:val="24"/>
          <w:szCs w:val="28"/>
        </w:rPr>
      </w:pPr>
      <w:bookmarkStart w:id="117" w:name="_Toc63340996"/>
      <w:r w:rsidRPr="00843219">
        <w:rPr>
          <w:rFonts w:ascii="Times New Roman" w:hAnsi="Times New Roman" w:cs="Times New Roman"/>
          <w:color w:val="000000" w:themeColor="text1"/>
          <w:sz w:val="24"/>
          <w:szCs w:val="28"/>
        </w:rPr>
        <w:lastRenderedPageBreak/>
        <w:t xml:space="preserve">A fejlesztő foglalkoztatást biztosító szolgáltató </w:t>
      </w:r>
      <w:r w:rsidR="00720FE4">
        <w:rPr>
          <w:rFonts w:ascii="Times New Roman" w:hAnsi="Times New Roman" w:cs="Times New Roman"/>
          <w:color w:val="000000" w:themeColor="text1"/>
          <w:sz w:val="24"/>
          <w:szCs w:val="28"/>
        </w:rPr>
        <w:t>dokumentációs</w:t>
      </w:r>
      <w:r w:rsidR="00720FE4" w:rsidRPr="00602A7C">
        <w:rPr>
          <w:rFonts w:ascii="Times New Roman" w:hAnsi="Times New Roman" w:cs="Times New Roman"/>
          <w:color w:val="000000" w:themeColor="text1"/>
          <w:sz w:val="24"/>
          <w:szCs w:val="28"/>
        </w:rPr>
        <w:t xml:space="preserve"> </w:t>
      </w:r>
      <w:r w:rsidR="008E49B4" w:rsidRPr="00602A7C">
        <w:rPr>
          <w:rFonts w:ascii="Times New Roman" w:hAnsi="Times New Roman" w:cs="Times New Roman"/>
          <w:color w:val="000000" w:themeColor="text1"/>
          <w:sz w:val="24"/>
          <w:szCs w:val="28"/>
        </w:rPr>
        <w:t>feladat</w:t>
      </w:r>
      <w:r>
        <w:rPr>
          <w:rFonts w:ascii="Times New Roman" w:hAnsi="Times New Roman" w:cs="Times New Roman"/>
          <w:color w:val="000000" w:themeColor="text1"/>
          <w:sz w:val="24"/>
          <w:szCs w:val="28"/>
        </w:rPr>
        <w:t>ai</w:t>
      </w:r>
      <w:bookmarkEnd w:id="117"/>
    </w:p>
    <w:p w14:paraId="1A1BD2A5" w14:textId="77777777" w:rsidR="002B772D" w:rsidRPr="00B01CDC" w:rsidRDefault="002B772D" w:rsidP="00C31DAD">
      <w:pPr>
        <w:spacing w:before="0" w:after="0"/>
        <w:rPr>
          <w:rFonts w:ascii="Times New Roman" w:hAnsi="Times New Roman" w:cs="Times New Roman"/>
        </w:rPr>
      </w:pPr>
    </w:p>
    <w:p w14:paraId="386CC3EE" w14:textId="05E26543" w:rsidR="005D4AFA" w:rsidRDefault="00DD0CD2" w:rsidP="00C31DAD">
      <w:pPr>
        <w:spacing w:before="0" w:after="0"/>
        <w:jc w:val="both"/>
        <w:rPr>
          <w:rFonts w:ascii="Times New Roman" w:hAnsi="Times New Roman" w:cs="Times New Roman"/>
          <w:sz w:val="24"/>
        </w:rPr>
      </w:pPr>
      <w:r w:rsidRPr="00B01CDC">
        <w:rPr>
          <w:rFonts w:ascii="Times New Roman" w:hAnsi="Times New Roman" w:cs="Times New Roman"/>
          <w:sz w:val="24"/>
        </w:rPr>
        <w:t xml:space="preserve">Dokumentációs feladatok mind </w:t>
      </w:r>
      <w:r w:rsidRPr="0012348E">
        <w:rPr>
          <w:rFonts w:ascii="Times New Roman" w:hAnsi="Times New Roman" w:cs="Times New Roman"/>
          <w:b/>
          <w:sz w:val="24"/>
        </w:rPr>
        <w:t>papír alapon</w:t>
      </w:r>
      <w:r w:rsidRPr="00B01CDC">
        <w:rPr>
          <w:rFonts w:ascii="Times New Roman" w:hAnsi="Times New Roman" w:cs="Times New Roman"/>
          <w:sz w:val="24"/>
        </w:rPr>
        <w:t xml:space="preserve">, mind </w:t>
      </w:r>
      <w:r w:rsidRPr="0012348E">
        <w:rPr>
          <w:rFonts w:ascii="Times New Roman" w:hAnsi="Times New Roman" w:cs="Times New Roman"/>
          <w:b/>
          <w:sz w:val="24"/>
        </w:rPr>
        <w:t>elektronikus formában</w:t>
      </w:r>
      <w:r w:rsidRPr="00B01CDC">
        <w:rPr>
          <w:rFonts w:ascii="Times New Roman" w:hAnsi="Times New Roman" w:cs="Times New Roman"/>
          <w:sz w:val="24"/>
        </w:rPr>
        <w:t xml:space="preserve"> jelen vannak a szolgáltatók mindennapjaiban. </w:t>
      </w:r>
    </w:p>
    <w:p w14:paraId="3FA55FF2" w14:textId="77777777" w:rsidR="00287442" w:rsidRDefault="00287442" w:rsidP="006F395F">
      <w:pPr>
        <w:spacing w:before="0" w:after="0"/>
        <w:jc w:val="both"/>
        <w:rPr>
          <w:rFonts w:ascii="Times New Roman" w:hAnsi="Times New Roman" w:cs="Times New Roman"/>
          <w:sz w:val="24"/>
        </w:rPr>
      </w:pPr>
    </w:p>
    <w:p w14:paraId="465EA2A0" w14:textId="77777777" w:rsidR="006F395F" w:rsidRDefault="0012348E" w:rsidP="006F395F">
      <w:pPr>
        <w:spacing w:before="0" w:after="0"/>
        <w:jc w:val="both"/>
        <w:rPr>
          <w:rFonts w:ascii="Times New Roman" w:hAnsi="Times New Roman" w:cs="Times New Roman"/>
          <w:sz w:val="24"/>
        </w:rPr>
      </w:pPr>
      <w:r>
        <w:rPr>
          <w:rFonts w:ascii="Times New Roman" w:hAnsi="Times New Roman" w:cs="Times New Roman"/>
          <w:sz w:val="24"/>
        </w:rPr>
        <w:t xml:space="preserve">A </w:t>
      </w:r>
      <w:r w:rsidRPr="009215FB">
        <w:rPr>
          <w:rFonts w:ascii="Times New Roman" w:hAnsi="Times New Roman" w:cs="Times New Roman"/>
          <w:b/>
          <w:bCs/>
          <w:sz w:val="24"/>
        </w:rPr>
        <w:t>k</w:t>
      </w:r>
      <w:r w:rsidR="00D61133" w:rsidRPr="009215FB">
        <w:rPr>
          <w:rFonts w:ascii="Times New Roman" w:hAnsi="Times New Roman" w:cs="Times New Roman"/>
          <w:b/>
          <w:bCs/>
          <w:sz w:val="24"/>
        </w:rPr>
        <w:t>ötelezően vezetendő dokumentumok</w:t>
      </w:r>
      <w:r w:rsidR="0001447A" w:rsidRPr="009215FB">
        <w:rPr>
          <w:rFonts w:ascii="Times New Roman" w:hAnsi="Times New Roman" w:cs="Times New Roman"/>
          <w:b/>
          <w:bCs/>
          <w:sz w:val="24"/>
        </w:rPr>
        <w:t xml:space="preserve"> </w:t>
      </w:r>
      <w:r w:rsidR="006F395F">
        <w:rPr>
          <w:rFonts w:ascii="Times New Roman" w:hAnsi="Times New Roman" w:cs="Times New Roman"/>
          <w:sz w:val="24"/>
        </w:rPr>
        <w:t>az alábbiak:</w:t>
      </w:r>
    </w:p>
    <w:p w14:paraId="3791BA8E" w14:textId="77777777" w:rsidR="007924AA" w:rsidRDefault="005822A0" w:rsidP="009548A2">
      <w:pPr>
        <w:pStyle w:val="Listaszerbekezds"/>
        <w:numPr>
          <w:ilvl w:val="0"/>
          <w:numId w:val="41"/>
        </w:numPr>
        <w:spacing w:before="0" w:after="0"/>
        <w:jc w:val="both"/>
        <w:rPr>
          <w:rFonts w:ascii="Times New Roman" w:hAnsi="Times New Roman" w:cs="Times New Roman"/>
          <w:sz w:val="24"/>
        </w:rPr>
      </w:pPr>
      <w:r w:rsidRPr="005822A0">
        <w:rPr>
          <w:rFonts w:ascii="Times New Roman" w:hAnsi="Times New Roman" w:cs="Times New Roman"/>
          <w:sz w:val="24"/>
        </w:rPr>
        <w:t>Jelenléti ív</w:t>
      </w:r>
    </w:p>
    <w:p w14:paraId="6CAE98AC" w14:textId="77777777" w:rsidR="007924AA" w:rsidRDefault="005822A0" w:rsidP="009548A2">
      <w:pPr>
        <w:pStyle w:val="Listaszerbekezds"/>
        <w:numPr>
          <w:ilvl w:val="0"/>
          <w:numId w:val="41"/>
        </w:numPr>
        <w:spacing w:before="0" w:after="0"/>
        <w:jc w:val="both"/>
        <w:rPr>
          <w:rFonts w:ascii="Times New Roman" w:hAnsi="Times New Roman" w:cs="Times New Roman"/>
          <w:sz w:val="24"/>
        </w:rPr>
      </w:pPr>
      <w:r w:rsidRPr="005822A0">
        <w:rPr>
          <w:rFonts w:ascii="Times New Roman" w:hAnsi="Times New Roman" w:cs="Times New Roman"/>
          <w:sz w:val="24"/>
        </w:rPr>
        <w:t>Hó végi összesítő</w:t>
      </w:r>
    </w:p>
    <w:p w14:paraId="0123FC71" w14:textId="77777777" w:rsidR="007924AA" w:rsidRDefault="005822A0" w:rsidP="009548A2">
      <w:pPr>
        <w:pStyle w:val="Listaszerbekezds"/>
        <w:numPr>
          <w:ilvl w:val="0"/>
          <w:numId w:val="41"/>
        </w:numPr>
        <w:spacing w:before="0" w:after="0"/>
        <w:jc w:val="both"/>
        <w:rPr>
          <w:rFonts w:ascii="Times New Roman" w:hAnsi="Times New Roman" w:cs="Times New Roman"/>
          <w:sz w:val="24"/>
        </w:rPr>
      </w:pPr>
      <w:r w:rsidRPr="005822A0">
        <w:rPr>
          <w:rFonts w:ascii="Times New Roman" w:hAnsi="Times New Roman" w:cs="Times New Roman"/>
          <w:sz w:val="24"/>
        </w:rPr>
        <w:t>Havi feladatmutató összesítő – Mt. szerinti munkaviszony</w:t>
      </w:r>
    </w:p>
    <w:p w14:paraId="5C983B90" w14:textId="77777777" w:rsidR="007924AA" w:rsidRDefault="005822A0" w:rsidP="009548A2">
      <w:pPr>
        <w:pStyle w:val="Listaszerbekezds"/>
        <w:numPr>
          <w:ilvl w:val="0"/>
          <w:numId w:val="41"/>
        </w:numPr>
        <w:spacing w:before="0" w:after="0"/>
        <w:jc w:val="both"/>
        <w:rPr>
          <w:rFonts w:ascii="Times New Roman" w:hAnsi="Times New Roman" w:cs="Times New Roman"/>
          <w:sz w:val="24"/>
        </w:rPr>
      </w:pPr>
      <w:r w:rsidRPr="005822A0">
        <w:rPr>
          <w:rFonts w:ascii="Times New Roman" w:hAnsi="Times New Roman" w:cs="Times New Roman"/>
          <w:sz w:val="24"/>
        </w:rPr>
        <w:t>Havi feladatmutató összesítő – Szt. szerinti jogviszony</w:t>
      </w:r>
    </w:p>
    <w:p w14:paraId="5731EC36" w14:textId="77777777" w:rsidR="007924AA" w:rsidRDefault="005822A0" w:rsidP="009548A2">
      <w:pPr>
        <w:pStyle w:val="Listaszerbekezds"/>
        <w:numPr>
          <w:ilvl w:val="0"/>
          <w:numId w:val="41"/>
        </w:numPr>
        <w:spacing w:before="0" w:after="0"/>
        <w:jc w:val="both"/>
        <w:rPr>
          <w:rFonts w:ascii="Times New Roman" w:hAnsi="Times New Roman" w:cs="Times New Roman"/>
          <w:sz w:val="24"/>
        </w:rPr>
      </w:pPr>
      <w:r w:rsidRPr="005822A0">
        <w:rPr>
          <w:rFonts w:ascii="Times New Roman" w:hAnsi="Times New Roman" w:cs="Times New Roman"/>
          <w:sz w:val="24"/>
        </w:rPr>
        <w:t>Foglalkoztatási formák változását követő ív</w:t>
      </w:r>
    </w:p>
    <w:p w14:paraId="313FC450" w14:textId="77777777" w:rsidR="007924AA" w:rsidRDefault="005822A0" w:rsidP="009548A2">
      <w:pPr>
        <w:pStyle w:val="Listaszerbekezds"/>
        <w:numPr>
          <w:ilvl w:val="0"/>
          <w:numId w:val="41"/>
        </w:numPr>
        <w:spacing w:before="0" w:after="0"/>
        <w:jc w:val="both"/>
        <w:rPr>
          <w:rFonts w:ascii="Times New Roman" w:hAnsi="Times New Roman" w:cs="Times New Roman"/>
          <w:sz w:val="24"/>
        </w:rPr>
      </w:pPr>
      <w:r w:rsidRPr="005822A0">
        <w:rPr>
          <w:rFonts w:ascii="Times New Roman" w:hAnsi="Times New Roman" w:cs="Times New Roman"/>
          <w:sz w:val="24"/>
        </w:rPr>
        <w:t>Pénzügyi elszámolás</w:t>
      </w:r>
    </w:p>
    <w:p w14:paraId="765AEBBA" w14:textId="77777777" w:rsidR="007924AA" w:rsidRDefault="005822A0" w:rsidP="009548A2">
      <w:pPr>
        <w:pStyle w:val="Listaszerbekezds"/>
        <w:numPr>
          <w:ilvl w:val="0"/>
          <w:numId w:val="41"/>
        </w:numPr>
        <w:spacing w:before="0" w:after="0"/>
        <w:jc w:val="both"/>
        <w:rPr>
          <w:rFonts w:ascii="Times New Roman" w:hAnsi="Times New Roman" w:cs="Times New Roman"/>
          <w:sz w:val="24"/>
        </w:rPr>
      </w:pPr>
      <w:r w:rsidRPr="005822A0">
        <w:rPr>
          <w:rFonts w:ascii="Times New Roman" w:hAnsi="Times New Roman" w:cs="Times New Roman"/>
          <w:sz w:val="24"/>
        </w:rPr>
        <w:t>Foglalkoztatási tevékenységek éves naplója</w:t>
      </w:r>
    </w:p>
    <w:p w14:paraId="19124764" w14:textId="77777777" w:rsidR="007924AA" w:rsidRDefault="005822A0" w:rsidP="009548A2">
      <w:pPr>
        <w:pStyle w:val="Listaszerbekezds"/>
        <w:numPr>
          <w:ilvl w:val="0"/>
          <w:numId w:val="41"/>
        </w:numPr>
        <w:spacing w:before="0" w:after="0"/>
        <w:jc w:val="both"/>
        <w:rPr>
          <w:rFonts w:ascii="Times New Roman" w:hAnsi="Times New Roman" w:cs="Times New Roman"/>
          <w:sz w:val="24"/>
        </w:rPr>
      </w:pPr>
      <w:r w:rsidRPr="005822A0">
        <w:rPr>
          <w:rFonts w:ascii="Times New Roman" w:hAnsi="Times New Roman" w:cs="Times New Roman"/>
          <w:sz w:val="24"/>
        </w:rPr>
        <w:t>Éves feladatmutató és bérkifizetés összesítő ív</w:t>
      </w:r>
    </w:p>
    <w:p w14:paraId="6D4994E0" w14:textId="77777777" w:rsidR="007924AA" w:rsidRDefault="005822A0" w:rsidP="009548A2">
      <w:pPr>
        <w:pStyle w:val="Listaszerbekezds"/>
        <w:numPr>
          <w:ilvl w:val="0"/>
          <w:numId w:val="41"/>
        </w:numPr>
        <w:spacing w:before="0" w:after="0"/>
        <w:jc w:val="both"/>
        <w:rPr>
          <w:rFonts w:ascii="Times New Roman" w:hAnsi="Times New Roman" w:cs="Times New Roman"/>
          <w:sz w:val="24"/>
        </w:rPr>
      </w:pPr>
      <w:r w:rsidRPr="005822A0">
        <w:rPr>
          <w:rFonts w:ascii="Times New Roman" w:hAnsi="Times New Roman" w:cs="Times New Roman"/>
          <w:sz w:val="24"/>
        </w:rPr>
        <w:t xml:space="preserve">Foglalkoztatási terv dokumentációk: </w:t>
      </w:r>
    </w:p>
    <w:p w14:paraId="3AE15581" w14:textId="77777777" w:rsidR="007924AA" w:rsidRDefault="005822A0" w:rsidP="009548A2">
      <w:pPr>
        <w:pStyle w:val="Listaszerbekezds"/>
        <w:numPr>
          <w:ilvl w:val="1"/>
          <w:numId w:val="41"/>
        </w:numPr>
        <w:spacing w:before="0" w:after="0"/>
        <w:jc w:val="both"/>
        <w:rPr>
          <w:rFonts w:ascii="Times New Roman" w:hAnsi="Times New Roman" w:cs="Times New Roman"/>
          <w:sz w:val="24"/>
        </w:rPr>
      </w:pPr>
      <w:r w:rsidRPr="005822A0">
        <w:rPr>
          <w:rFonts w:ascii="Times New Roman" w:hAnsi="Times New Roman" w:cs="Times New Roman"/>
          <w:sz w:val="24"/>
        </w:rPr>
        <w:t>Foglalkoztatási rehabilitációs anamnézis (használható helyette a Lantegi módszer)</w:t>
      </w:r>
    </w:p>
    <w:p w14:paraId="719A00B7" w14:textId="135952FF" w:rsidR="007924AA" w:rsidRDefault="005822A0" w:rsidP="009548A2">
      <w:pPr>
        <w:pStyle w:val="Listaszerbekezds"/>
        <w:numPr>
          <w:ilvl w:val="1"/>
          <w:numId w:val="41"/>
        </w:numPr>
        <w:spacing w:before="0" w:after="0"/>
        <w:jc w:val="both"/>
        <w:rPr>
          <w:rFonts w:ascii="Times New Roman" w:hAnsi="Times New Roman" w:cs="Times New Roman"/>
          <w:sz w:val="24"/>
        </w:rPr>
      </w:pPr>
      <w:r w:rsidRPr="005822A0">
        <w:rPr>
          <w:rFonts w:ascii="Times New Roman" w:hAnsi="Times New Roman" w:cs="Times New Roman"/>
          <w:sz w:val="24"/>
        </w:rPr>
        <w:t>Egyéni foglalkoztatási terv és felülvizsgálata</w:t>
      </w:r>
      <w:r w:rsidR="00984004">
        <w:rPr>
          <w:rFonts w:ascii="Times New Roman" w:hAnsi="Times New Roman" w:cs="Times New Roman"/>
          <w:sz w:val="24"/>
        </w:rPr>
        <w:t xml:space="preserve"> (</w:t>
      </w:r>
      <w:r w:rsidR="00984004" w:rsidRPr="00984004">
        <w:rPr>
          <w:rFonts w:ascii="Times New Roman" w:hAnsi="Times New Roman" w:cs="Times New Roman"/>
          <w:sz w:val="24"/>
        </w:rPr>
        <w:t>1/2000 (1.7.)</w:t>
      </w:r>
      <w:r w:rsidR="002B7628">
        <w:rPr>
          <w:rFonts w:ascii="Times New Roman" w:hAnsi="Times New Roman" w:cs="Times New Roman"/>
          <w:sz w:val="24"/>
        </w:rPr>
        <w:t xml:space="preserve"> </w:t>
      </w:r>
      <w:r w:rsidR="00984004" w:rsidRPr="00984004">
        <w:rPr>
          <w:rFonts w:ascii="Times New Roman" w:hAnsi="Times New Roman" w:cs="Times New Roman"/>
          <w:sz w:val="24"/>
        </w:rPr>
        <w:t>SzCsM rendelet 110/L. § (2)</w:t>
      </w:r>
      <w:r w:rsidR="00984004">
        <w:rPr>
          <w:rFonts w:ascii="Times New Roman" w:hAnsi="Times New Roman" w:cs="Times New Roman"/>
          <w:sz w:val="24"/>
        </w:rPr>
        <w:t>-(4)</w:t>
      </w:r>
      <w:r w:rsidR="00984004" w:rsidRPr="00984004">
        <w:rPr>
          <w:rFonts w:ascii="Times New Roman" w:hAnsi="Times New Roman" w:cs="Times New Roman"/>
          <w:sz w:val="24"/>
        </w:rPr>
        <w:t xml:space="preserve"> bek.</w:t>
      </w:r>
      <w:r w:rsidR="00984004">
        <w:rPr>
          <w:rFonts w:ascii="Times New Roman" w:hAnsi="Times New Roman" w:cs="Times New Roman"/>
          <w:sz w:val="24"/>
        </w:rPr>
        <w:t xml:space="preserve"> alapján)</w:t>
      </w:r>
    </w:p>
    <w:p w14:paraId="3C1A57EE" w14:textId="77777777" w:rsidR="006F395F" w:rsidRDefault="006F395F" w:rsidP="006F395F">
      <w:pPr>
        <w:spacing w:before="0" w:after="0"/>
        <w:jc w:val="both"/>
        <w:rPr>
          <w:rFonts w:ascii="Times New Roman" w:hAnsi="Times New Roman" w:cs="Times New Roman"/>
          <w:sz w:val="24"/>
        </w:rPr>
      </w:pPr>
    </w:p>
    <w:p w14:paraId="59AC0B38" w14:textId="6119A775" w:rsidR="006F395F" w:rsidRPr="00720FE4" w:rsidRDefault="00574D56" w:rsidP="006F395F">
      <w:pPr>
        <w:spacing w:before="0" w:after="0"/>
        <w:jc w:val="both"/>
        <w:rPr>
          <w:rFonts w:ascii="Times New Roman" w:hAnsi="Times New Roman" w:cs="Times New Roman"/>
          <w:sz w:val="24"/>
        </w:rPr>
      </w:pPr>
      <w:r w:rsidRPr="00720FE4">
        <w:rPr>
          <w:rFonts w:ascii="Times New Roman" w:hAnsi="Times New Roman" w:cs="Times New Roman"/>
          <w:sz w:val="24"/>
        </w:rPr>
        <w:t>A fenti dokumentumok e</w:t>
      </w:r>
      <w:r w:rsidR="006F395F" w:rsidRPr="00720FE4">
        <w:rPr>
          <w:rFonts w:ascii="Times New Roman" w:hAnsi="Times New Roman" w:cs="Times New Roman"/>
          <w:sz w:val="24"/>
        </w:rPr>
        <w:t xml:space="preserve">lérhetők </w:t>
      </w:r>
      <w:r w:rsidR="0079046A" w:rsidRPr="00720FE4">
        <w:rPr>
          <w:rFonts w:ascii="Times New Roman" w:hAnsi="Times New Roman" w:cs="Times New Roman"/>
          <w:sz w:val="24"/>
        </w:rPr>
        <w:t xml:space="preserve">elektronikusan </w:t>
      </w:r>
      <w:r w:rsidR="006F395F" w:rsidRPr="00720FE4">
        <w:rPr>
          <w:rFonts w:ascii="Times New Roman" w:hAnsi="Times New Roman" w:cs="Times New Roman"/>
          <w:sz w:val="24"/>
        </w:rPr>
        <w:t>a</w:t>
      </w:r>
      <w:r w:rsidR="00DF781E" w:rsidRPr="00720FE4">
        <w:rPr>
          <w:rFonts w:ascii="Times New Roman" w:hAnsi="Times New Roman" w:cs="Times New Roman"/>
          <w:sz w:val="24"/>
        </w:rPr>
        <w:t xml:space="preserve">z </w:t>
      </w:r>
      <w:r w:rsidR="002A1038">
        <w:rPr>
          <w:rFonts w:ascii="Times New Roman" w:hAnsi="Times New Roman" w:cs="Times New Roman"/>
          <w:sz w:val="24"/>
        </w:rPr>
        <w:t>SZGYF</w:t>
      </w:r>
      <w:r w:rsidR="006F395F" w:rsidRPr="00720FE4">
        <w:rPr>
          <w:rFonts w:ascii="Times New Roman" w:hAnsi="Times New Roman" w:cs="Times New Roman"/>
          <w:sz w:val="24"/>
        </w:rPr>
        <w:t xml:space="preserve"> </w:t>
      </w:r>
      <w:r w:rsidR="008E77F3">
        <w:rPr>
          <w:rFonts w:ascii="Times New Roman" w:hAnsi="Times New Roman" w:cs="Times New Roman"/>
          <w:sz w:val="24"/>
        </w:rPr>
        <w:t xml:space="preserve">honlapján a </w:t>
      </w:r>
      <w:r w:rsidR="004C5C49">
        <w:rPr>
          <w:rFonts w:ascii="Times New Roman" w:hAnsi="Times New Roman" w:cs="Times New Roman"/>
          <w:sz w:val="24"/>
        </w:rPr>
        <w:t>„Fejlesztő foglalkoztatás” menüpontnál.</w:t>
      </w:r>
    </w:p>
    <w:p w14:paraId="5B2229EB" w14:textId="77777777" w:rsidR="00720FE4" w:rsidRDefault="00720FE4" w:rsidP="006F395F">
      <w:pPr>
        <w:spacing w:before="0" w:after="0"/>
        <w:jc w:val="both"/>
        <w:rPr>
          <w:rFonts w:ascii="Times New Roman" w:hAnsi="Times New Roman" w:cs="Times New Roman"/>
          <w:sz w:val="24"/>
        </w:rPr>
      </w:pPr>
    </w:p>
    <w:p w14:paraId="039109C4" w14:textId="77777777" w:rsidR="0012348E" w:rsidRPr="0012348E" w:rsidRDefault="006F395F" w:rsidP="0012348E">
      <w:pPr>
        <w:spacing w:before="0" w:after="0"/>
        <w:jc w:val="both"/>
        <w:rPr>
          <w:rFonts w:ascii="Times New Roman" w:hAnsi="Times New Roman" w:cs="Times New Roman"/>
          <w:sz w:val="24"/>
        </w:rPr>
      </w:pPr>
      <w:r>
        <w:rPr>
          <w:rFonts w:ascii="Times New Roman" w:hAnsi="Times New Roman" w:cs="Times New Roman"/>
          <w:sz w:val="24"/>
        </w:rPr>
        <w:t>A</w:t>
      </w:r>
      <w:r w:rsidR="0012348E" w:rsidRPr="0012348E">
        <w:rPr>
          <w:rFonts w:ascii="Times New Roman" w:hAnsi="Times New Roman" w:cs="Times New Roman"/>
          <w:sz w:val="24"/>
        </w:rPr>
        <w:t xml:space="preserve"> közzétett dokumentumok mintaként szolgálnak</w:t>
      </w:r>
      <w:r>
        <w:rPr>
          <w:rFonts w:ascii="Times New Roman" w:hAnsi="Times New Roman" w:cs="Times New Roman"/>
          <w:sz w:val="24"/>
        </w:rPr>
        <w:t>, azaz a</w:t>
      </w:r>
      <w:r w:rsidR="0012348E" w:rsidRPr="0012348E">
        <w:rPr>
          <w:rFonts w:ascii="Times New Roman" w:hAnsi="Times New Roman" w:cs="Times New Roman"/>
          <w:sz w:val="24"/>
        </w:rPr>
        <w:t xml:space="preserve"> legszükségesebb adatokat, információkat tartalmazzák, így tartalmuk bővíthető, de nem szűkíthető. Elfogadott az egyéb formátumú nyilvántartás is, azzal a megkötéssel, hogy azokból a közzétételre kerülő dokumentumok valamennyi adata kinyerhető, összesíthető, nyomtatható legyen.</w:t>
      </w:r>
    </w:p>
    <w:p w14:paraId="6E3060AB" w14:textId="77777777" w:rsidR="006F395F" w:rsidRDefault="006F395F" w:rsidP="00D61133">
      <w:pPr>
        <w:spacing w:before="0" w:after="0"/>
        <w:jc w:val="both"/>
        <w:rPr>
          <w:rFonts w:ascii="Times New Roman" w:hAnsi="Times New Roman" w:cs="Times New Roman"/>
          <w:sz w:val="24"/>
        </w:rPr>
      </w:pPr>
    </w:p>
    <w:p w14:paraId="4BAF2CED" w14:textId="303A0E18" w:rsidR="008F7E3C" w:rsidRDefault="008F7E3C" w:rsidP="00D61133">
      <w:pPr>
        <w:spacing w:before="0" w:after="0"/>
        <w:jc w:val="both"/>
        <w:rPr>
          <w:rFonts w:ascii="Times New Roman" w:hAnsi="Times New Roman" w:cs="Times New Roman"/>
          <w:sz w:val="24"/>
        </w:rPr>
      </w:pPr>
      <w:r>
        <w:rPr>
          <w:rFonts w:ascii="Times New Roman" w:hAnsi="Times New Roman" w:cs="Times New Roman"/>
          <w:sz w:val="24"/>
        </w:rPr>
        <w:t xml:space="preserve">Mindezeken túl számos dokumentum válhat szükségessé a fejlesztő foglalkoztatás, mint szolgáltatás működtetése során. Ezen dokumentumok elkészítéséhez az alábbi segédletek állnak rendelkezésre, melyek a vonatkozó szabályok figyelembevételével szabadon alakíthatóak. </w:t>
      </w:r>
    </w:p>
    <w:p w14:paraId="3E3B7959" w14:textId="77777777" w:rsidR="008E77F3" w:rsidRDefault="008E77F3" w:rsidP="00D61133">
      <w:pPr>
        <w:spacing w:before="0" w:after="0"/>
        <w:jc w:val="both"/>
        <w:rPr>
          <w:rFonts w:ascii="Times New Roman" w:hAnsi="Times New Roman" w:cs="Times New Roman"/>
          <w:sz w:val="24"/>
        </w:rPr>
      </w:pPr>
    </w:p>
    <w:p w14:paraId="0C587D86" w14:textId="7920265A" w:rsidR="007924AA" w:rsidRPr="009913C5" w:rsidRDefault="00574D56" w:rsidP="009548A2">
      <w:pPr>
        <w:pStyle w:val="Listaszerbekezds"/>
        <w:numPr>
          <w:ilvl w:val="0"/>
          <w:numId w:val="42"/>
        </w:numPr>
        <w:spacing w:before="0" w:after="0"/>
        <w:jc w:val="both"/>
        <w:rPr>
          <w:rFonts w:ascii="Times New Roman" w:hAnsi="Times New Roman" w:cs="Times New Roman"/>
          <w:sz w:val="24"/>
          <w:szCs w:val="24"/>
        </w:rPr>
      </w:pPr>
      <w:r w:rsidRPr="009913C5">
        <w:rPr>
          <w:rFonts w:ascii="Times New Roman" w:hAnsi="Times New Roman" w:cs="Times New Roman"/>
          <w:sz w:val="24"/>
          <w:szCs w:val="24"/>
        </w:rPr>
        <w:t>Megállapodás szociális szolgáltatást nyújtó fenntartó (szociális szolgáltató) és fejlesztő foglalkoztatást nyújtó fenntartó</w:t>
      </w:r>
      <w:r w:rsidR="00984004" w:rsidRPr="009913C5">
        <w:rPr>
          <w:rFonts w:ascii="Times New Roman" w:hAnsi="Times New Roman" w:cs="Times New Roman"/>
          <w:sz w:val="24"/>
          <w:szCs w:val="24"/>
        </w:rPr>
        <w:t xml:space="preserve"> </w:t>
      </w:r>
      <w:r w:rsidRPr="009913C5">
        <w:rPr>
          <w:rFonts w:ascii="Times New Roman" w:hAnsi="Times New Roman" w:cs="Times New Roman"/>
          <w:sz w:val="24"/>
          <w:szCs w:val="24"/>
        </w:rPr>
        <w:t>(</w:t>
      </w:r>
      <w:r w:rsidR="00B93334" w:rsidRPr="009913C5">
        <w:rPr>
          <w:rFonts w:ascii="Times New Roman" w:hAnsi="Times New Roman" w:cs="Times New Roman"/>
          <w:sz w:val="24"/>
          <w:szCs w:val="24"/>
        </w:rPr>
        <w:t>f</w:t>
      </w:r>
      <w:r w:rsidRPr="009913C5">
        <w:rPr>
          <w:rFonts w:ascii="Times New Roman" w:hAnsi="Times New Roman" w:cs="Times New Roman"/>
          <w:sz w:val="24"/>
          <w:szCs w:val="24"/>
        </w:rPr>
        <w:t>oglalkoztató) között</w:t>
      </w:r>
      <w:r w:rsidR="00984004" w:rsidRPr="009913C5">
        <w:rPr>
          <w:rFonts w:ascii="Times New Roman" w:hAnsi="Times New Roman" w:cs="Times New Roman"/>
          <w:sz w:val="24"/>
          <w:szCs w:val="24"/>
        </w:rPr>
        <w:t xml:space="preserve"> (1/2000 (1.7.) SzCsM rendelet 110/J. § (2) bek. alapján)</w:t>
      </w:r>
    </w:p>
    <w:p w14:paraId="39D43A13" w14:textId="090C67D7" w:rsidR="007924AA" w:rsidRPr="00DE2632" w:rsidRDefault="00574D56" w:rsidP="009548A2">
      <w:pPr>
        <w:pStyle w:val="Listaszerbekezds"/>
        <w:numPr>
          <w:ilvl w:val="0"/>
          <w:numId w:val="42"/>
        </w:numPr>
        <w:spacing w:before="0" w:after="0"/>
        <w:jc w:val="both"/>
        <w:rPr>
          <w:rFonts w:ascii="Times New Roman" w:hAnsi="Times New Roman" w:cs="Times New Roman"/>
          <w:sz w:val="24"/>
          <w:szCs w:val="24"/>
        </w:rPr>
      </w:pPr>
      <w:r w:rsidRPr="00DE2632">
        <w:rPr>
          <w:rFonts w:ascii="Times New Roman" w:hAnsi="Times New Roman" w:cs="Times New Roman"/>
          <w:sz w:val="24"/>
          <w:szCs w:val="24"/>
        </w:rPr>
        <w:t>Foglalkoztatási szakmai program</w:t>
      </w:r>
      <w:r w:rsidR="00984004" w:rsidRPr="00DE2632">
        <w:rPr>
          <w:rFonts w:ascii="Times New Roman" w:hAnsi="Times New Roman" w:cs="Times New Roman"/>
          <w:sz w:val="24"/>
          <w:szCs w:val="24"/>
        </w:rPr>
        <w:t xml:space="preserve"> (1/2000 (1.7.)</w:t>
      </w:r>
      <w:r w:rsidR="00B93334" w:rsidRPr="00DE2632">
        <w:rPr>
          <w:rFonts w:ascii="Times New Roman" w:hAnsi="Times New Roman" w:cs="Times New Roman"/>
          <w:sz w:val="24"/>
          <w:szCs w:val="24"/>
        </w:rPr>
        <w:t xml:space="preserve"> </w:t>
      </w:r>
      <w:r w:rsidR="00984004" w:rsidRPr="00DE2632">
        <w:rPr>
          <w:rFonts w:ascii="Times New Roman" w:hAnsi="Times New Roman" w:cs="Times New Roman"/>
          <w:sz w:val="24"/>
          <w:szCs w:val="24"/>
        </w:rPr>
        <w:t>SzCsM rendelet 110/J. § (2) bek. alapján)</w:t>
      </w:r>
      <w:r w:rsidR="009C53B3" w:rsidRPr="00DE2632">
        <w:rPr>
          <w:rFonts w:ascii="Times New Roman" w:hAnsi="Times New Roman" w:cs="Times New Roman"/>
          <w:sz w:val="24"/>
          <w:szCs w:val="24"/>
        </w:rPr>
        <w:t>: 7.1 pontban részletezettek szerint</w:t>
      </w:r>
    </w:p>
    <w:p w14:paraId="30C2FD3E" w14:textId="6444BE57" w:rsidR="000B534E" w:rsidRPr="00DE2632" w:rsidRDefault="00574D56" w:rsidP="00724179">
      <w:pPr>
        <w:pStyle w:val="Listaszerbekezds"/>
        <w:numPr>
          <w:ilvl w:val="0"/>
          <w:numId w:val="42"/>
        </w:numPr>
        <w:spacing w:before="0" w:after="0"/>
        <w:jc w:val="both"/>
        <w:rPr>
          <w:rFonts w:ascii="Times New Roman" w:hAnsi="Times New Roman" w:cs="Times New Roman"/>
          <w:sz w:val="24"/>
          <w:szCs w:val="24"/>
        </w:rPr>
      </w:pPr>
      <w:r w:rsidRPr="00DE2632">
        <w:rPr>
          <w:rFonts w:ascii="Times New Roman" w:hAnsi="Times New Roman" w:cs="Times New Roman"/>
          <w:sz w:val="24"/>
          <w:szCs w:val="24"/>
        </w:rPr>
        <w:t xml:space="preserve">Munkaszerződés </w:t>
      </w:r>
      <w:r w:rsidRPr="00E2698D">
        <w:rPr>
          <w:rFonts w:ascii="Times New Roman" w:hAnsi="Times New Roman" w:cs="Times New Roman"/>
          <w:sz w:val="24"/>
          <w:szCs w:val="24"/>
        </w:rPr>
        <w:t>Mt. szerinti munkaviszony esetén)</w:t>
      </w:r>
      <w:r w:rsidR="000B534E">
        <w:rPr>
          <w:rFonts w:ascii="Times New Roman" w:hAnsi="Times New Roman" w:cs="Times New Roman"/>
          <w:sz w:val="24"/>
          <w:szCs w:val="24"/>
        </w:rPr>
        <w:t xml:space="preserve"> </w:t>
      </w:r>
    </w:p>
    <w:p w14:paraId="1D4CE645" w14:textId="51DF2D8C" w:rsidR="007924AA" w:rsidRPr="00DE2632" w:rsidRDefault="00574D56" w:rsidP="00724179">
      <w:pPr>
        <w:pStyle w:val="Listaszerbekezds"/>
        <w:numPr>
          <w:ilvl w:val="0"/>
          <w:numId w:val="42"/>
        </w:numPr>
        <w:spacing w:before="0" w:after="0"/>
        <w:jc w:val="both"/>
        <w:rPr>
          <w:rFonts w:ascii="Times New Roman" w:hAnsi="Times New Roman" w:cs="Times New Roman"/>
          <w:sz w:val="24"/>
          <w:szCs w:val="24"/>
        </w:rPr>
      </w:pPr>
      <w:r w:rsidRPr="00DE2632">
        <w:rPr>
          <w:rFonts w:ascii="Times New Roman" w:hAnsi="Times New Roman" w:cs="Times New Roman"/>
          <w:sz w:val="24"/>
          <w:szCs w:val="24"/>
        </w:rPr>
        <w:t>Tájékoztató munkaviszonyban való foglalkoztatás esetén</w:t>
      </w:r>
    </w:p>
    <w:p w14:paraId="140A5F34" w14:textId="79E32707" w:rsidR="00DE2632" w:rsidRPr="00DE2632" w:rsidRDefault="00DE2632" w:rsidP="00DE2632">
      <w:pPr>
        <w:pStyle w:val="Listaszerbekezds"/>
        <w:numPr>
          <w:ilvl w:val="0"/>
          <w:numId w:val="42"/>
        </w:numPr>
        <w:spacing w:before="0" w:after="0"/>
        <w:jc w:val="both"/>
        <w:rPr>
          <w:rFonts w:ascii="Times New Roman" w:hAnsi="Times New Roman" w:cs="Times New Roman"/>
          <w:sz w:val="24"/>
          <w:szCs w:val="24"/>
        </w:rPr>
      </w:pPr>
      <w:r w:rsidRPr="00DE2632">
        <w:rPr>
          <w:rFonts w:ascii="Times New Roman" w:hAnsi="Times New Roman" w:cs="Times New Roman"/>
          <w:sz w:val="24"/>
          <w:szCs w:val="24"/>
        </w:rPr>
        <w:t xml:space="preserve">Munkaköri leírás munkavállaló részére </w:t>
      </w:r>
    </w:p>
    <w:p w14:paraId="2A2AB983" w14:textId="1EA09E5F" w:rsidR="007924AA" w:rsidRPr="009913C5" w:rsidRDefault="00574D56" w:rsidP="009548A2">
      <w:pPr>
        <w:pStyle w:val="Listaszerbekezds"/>
        <w:numPr>
          <w:ilvl w:val="0"/>
          <w:numId w:val="42"/>
        </w:numPr>
        <w:spacing w:before="0" w:after="0"/>
        <w:jc w:val="both"/>
        <w:rPr>
          <w:rFonts w:ascii="Times New Roman" w:hAnsi="Times New Roman" w:cs="Times New Roman"/>
          <w:sz w:val="24"/>
          <w:szCs w:val="24"/>
        </w:rPr>
      </w:pPr>
      <w:r w:rsidRPr="00E2698D">
        <w:rPr>
          <w:rFonts w:ascii="Times New Roman" w:hAnsi="Times New Roman" w:cs="Times New Roman"/>
          <w:sz w:val="24"/>
          <w:szCs w:val="24"/>
        </w:rPr>
        <w:t>Fejlesztési szerződés –</w:t>
      </w:r>
      <w:r w:rsidR="004B692C">
        <w:rPr>
          <w:rFonts w:ascii="Times New Roman" w:hAnsi="Times New Roman" w:cs="Times New Roman"/>
          <w:sz w:val="24"/>
          <w:szCs w:val="24"/>
        </w:rPr>
        <w:t xml:space="preserve"> </w:t>
      </w:r>
      <w:r w:rsidRPr="00DE2632">
        <w:rPr>
          <w:rFonts w:ascii="Times New Roman" w:hAnsi="Times New Roman" w:cs="Times New Roman"/>
          <w:sz w:val="24"/>
          <w:szCs w:val="24"/>
        </w:rPr>
        <w:t>Szt.</w:t>
      </w:r>
      <w:r w:rsidR="00B93334" w:rsidRPr="00DE2632">
        <w:rPr>
          <w:rFonts w:ascii="Times New Roman" w:hAnsi="Times New Roman" w:cs="Times New Roman"/>
          <w:sz w:val="24"/>
          <w:szCs w:val="24"/>
        </w:rPr>
        <w:t xml:space="preserve"> </w:t>
      </w:r>
      <w:r w:rsidRPr="00DE2632">
        <w:rPr>
          <w:rFonts w:ascii="Times New Roman" w:hAnsi="Times New Roman" w:cs="Times New Roman"/>
          <w:sz w:val="24"/>
          <w:szCs w:val="24"/>
        </w:rPr>
        <w:t>99/B.</w:t>
      </w:r>
      <w:r w:rsidR="00B93334" w:rsidRPr="00DE2632">
        <w:rPr>
          <w:rFonts w:ascii="Times New Roman" w:hAnsi="Times New Roman" w:cs="Times New Roman"/>
          <w:sz w:val="24"/>
          <w:szCs w:val="24"/>
        </w:rPr>
        <w:t xml:space="preserve"> </w:t>
      </w:r>
      <w:r w:rsidRPr="00DE2632">
        <w:rPr>
          <w:rFonts w:ascii="Times New Roman" w:hAnsi="Times New Roman" w:cs="Times New Roman"/>
          <w:sz w:val="24"/>
          <w:szCs w:val="24"/>
        </w:rPr>
        <w:t>§ - 99/E.</w:t>
      </w:r>
      <w:r w:rsidR="00B93334" w:rsidRPr="00DE2632">
        <w:rPr>
          <w:rFonts w:ascii="Times New Roman" w:hAnsi="Times New Roman" w:cs="Times New Roman"/>
          <w:sz w:val="24"/>
          <w:szCs w:val="24"/>
        </w:rPr>
        <w:t xml:space="preserve"> </w:t>
      </w:r>
      <w:r w:rsidRPr="00DE2632">
        <w:rPr>
          <w:rFonts w:ascii="Times New Roman" w:hAnsi="Times New Roman" w:cs="Times New Roman"/>
          <w:sz w:val="24"/>
          <w:szCs w:val="24"/>
        </w:rPr>
        <w:t>§ szerinti fejlesztési jogviszony</w:t>
      </w:r>
      <w:r w:rsidRPr="009913C5">
        <w:rPr>
          <w:rFonts w:ascii="Times New Roman" w:hAnsi="Times New Roman" w:cs="Times New Roman"/>
          <w:sz w:val="24"/>
          <w:szCs w:val="24"/>
        </w:rPr>
        <w:t xml:space="preserve"> esetén</w:t>
      </w:r>
    </w:p>
    <w:p w14:paraId="739FF0E6" w14:textId="4F740CB1" w:rsidR="007924AA" w:rsidRDefault="00724179" w:rsidP="009548A2">
      <w:pPr>
        <w:pStyle w:val="Listaszerbekezds"/>
        <w:numPr>
          <w:ilvl w:val="0"/>
          <w:numId w:val="42"/>
        </w:numPr>
        <w:spacing w:before="0" w:after="0"/>
        <w:jc w:val="both"/>
        <w:rPr>
          <w:rFonts w:ascii="Times New Roman" w:hAnsi="Times New Roman" w:cs="Times New Roman"/>
          <w:sz w:val="24"/>
          <w:szCs w:val="24"/>
        </w:rPr>
      </w:pPr>
      <w:bookmarkStart w:id="118" w:name="_Hlk62728357"/>
      <w:r w:rsidRPr="00DE2632">
        <w:rPr>
          <w:rFonts w:ascii="Times New Roman" w:hAnsi="Times New Roman" w:cs="Times New Roman"/>
          <w:sz w:val="24"/>
          <w:szCs w:val="24"/>
        </w:rPr>
        <w:t>Fejlesztési tevékenységek leírása Szt. szerinti fejlesztési jogviszony esetén</w:t>
      </w:r>
      <w:bookmarkEnd w:id="118"/>
    </w:p>
    <w:p w14:paraId="59E9A788" w14:textId="3217C668" w:rsidR="007924AA" w:rsidRPr="00DE2632" w:rsidRDefault="00574D56" w:rsidP="009548A2">
      <w:pPr>
        <w:pStyle w:val="Listaszerbekezds"/>
        <w:numPr>
          <w:ilvl w:val="0"/>
          <w:numId w:val="42"/>
        </w:numPr>
        <w:spacing w:before="0" w:after="0"/>
        <w:jc w:val="both"/>
        <w:rPr>
          <w:rFonts w:ascii="Times New Roman" w:hAnsi="Times New Roman" w:cs="Times New Roman"/>
          <w:sz w:val="24"/>
          <w:szCs w:val="24"/>
        </w:rPr>
      </w:pPr>
      <w:r w:rsidRPr="00DE2632">
        <w:rPr>
          <w:rFonts w:ascii="Times New Roman" w:hAnsi="Times New Roman" w:cs="Times New Roman"/>
          <w:sz w:val="24"/>
          <w:szCs w:val="24"/>
        </w:rPr>
        <w:lastRenderedPageBreak/>
        <w:t xml:space="preserve">Értesítés fejlesztő foglalkoztatás megszüntetéséről </w:t>
      </w:r>
    </w:p>
    <w:p w14:paraId="73CCEF89" w14:textId="46E88429" w:rsidR="007924AA" w:rsidRPr="00DE2632" w:rsidRDefault="002B35D5" w:rsidP="009548A2">
      <w:pPr>
        <w:pStyle w:val="Listaszerbekezds"/>
        <w:numPr>
          <w:ilvl w:val="0"/>
          <w:numId w:val="42"/>
        </w:numPr>
        <w:spacing w:before="0" w:after="0"/>
        <w:jc w:val="both"/>
        <w:rPr>
          <w:rFonts w:ascii="Times New Roman" w:hAnsi="Times New Roman" w:cs="Times New Roman"/>
          <w:sz w:val="24"/>
          <w:szCs w:val="24"/>
        </w:rPr>
      </w:pPr>
      <w:bookmarkStart w:id="119" w:name="_Hlk62728508"/>
      <w:r w:rsidRPr="00DE2632">
        <w:rPr>
          <w:rFonts w:ascii="Times New Roman" w:hAnsi="Times New Roman" w:cs="Times New Roman"/>
          <w:sz w:val="24"/>
          <w:szCs w:val="24"/>
        </w:rPr>
        <w:t xml:space="preserve">Munkavállalók, foglalkoztatást segítők dokumentumai </w:t>
      </w:r>
    </w:p>
    <w:bookmarkEnd w:id="119"/>
    <w:p w14:paraId="220C1E3E" w14:textId="77777777" w:rsidR="00BC4301" w:rsidRDefault="00BC4301" w:rsidP="00BC4301">
      <w:pPr>
        <w:spacing w:before="0" w:after="0"/>
        <w:jc w:val="both"/>
        <w:rPr>
          <w:rFonts w:ascii="Times New Roman" w:hAnsi="Times New Roman" w:cs="Times New Roman"/>
          <w:sz w:val="24"/>
          <w:szCs w:val="24"/>
        </w:rPr>
      </w:pPr>
    </w:p>
    <w:p w14:paraId="5266F79D" w14:textId="7EA6AAAD" w:rsidR="00704322" w:rsidRPr="00E12639" w:rsidRDefault="00BC4301" w:rsidP="00704322">
      <w:pPr>
        <w:pStyle w:val="Listaszerbekezds"/>
        <w:spacing w:before="0" w:after="0"/>
        <w:ind w:left="0"/>
        <w:jc w:val="both"/>
        <w:rPr>
          <w:rFonts w:ascii="Times New Roman" w:hAnsi="Times New Roman" w:cs="Times New Roman"/>
          <w:sz w:val="24"/>
          <w:szCs w:val="24"/>
        </w:rPr>
      </w:pPr>
      <w:r>
        <w:rPr>
          <w:rFonts w:ascii="Times New Roman" w:hAnsi="Times New Roman" w:cs="Times New Roman"/>
          <w:sz w:val="24"/>
          <w:szCs w:val="24"/>
        </w:rPr>
        <w:t xml:space="preserve">A felsorolt dokumentumok elkészítéséhez </w:t>
      </w:r>
      <w:r w:rsidR="00720FE4">
        <w:rPr>
          <w:rFonts w:ascii="Times New Roman" w:hAnsi="Times New Roman" w:cs="Times New Roman"/>
          <w:sz w:val="24"/>
          <w:szCs w:val="24"/>
        </w:rPr>
        <w:t>információ</w:t>
      </w:r>
      <w:r w:rsidR="00704322">
        <w:rPr>
          <w:rFonts w:ascii="Times New Roman" w:hAnsi="Times New Roman" w:cs="Times New Roman"/>
          <w:sz w:val="24"/>
          <w:szCs w:val="24"/>
        </w:rPr>
        <w:t>t</w:t>
      </w:r>
      <w:r w:rsidR="00720FE4">
        <w:rPr>
          <w:rFonts w:ascii="Times New Roman" w:hAnsi="Times New Roman" w:cs="Times New Roman"/>
          <w:sz w:val="24"/>
          <w:szCs w:val="24"/>
        </w:rPr>
        <w:t xml:space="preserve"> </w:t>
      </w:r>
      <w:r>
        <w:rPr>
          <w:rFonts w:ascii="Times New Roman" w:hAnsi="Times New Roman" w:cs="Times New Roman"/>
          <w:sz w:val="24"/>
          <w:szCs w:val="24"/>
        </w:rPr>
        <w:t xml:space="preserve">a </w:t>
      </w:r>
      <w:r>
        <w:rPr>
          <w:rFonts w:ascii="Times New Roman" w:hAnsi="Times New Roman"/>
          <w:sz w:val="24"/>
          <w:szCs w:val="24"/>
        </w:rPr>
        <w:t>„</w:t>
      </w:r>
      <w:r w:rsidR="00704322" w:rsidRPr="00E12639">
        <w:rPr>
          <w:rFonts w:ascii="Times New Roman" w:hAnsi="Times New Roman" w:cs="Times New Roman"/>
          <w:sz w:val="24"/>
          <w:szCs w:val="24"/>
        </w:rPr>
        <w:t>A fejlesztő foglalkoztatás</w:t>
      </w:r>
      <w:r w:rsidR="00704322">
        <w:rPr>
          <w:rFonts w:ascii="Times New Roman" w:hAnsi="Times New Roman" w:cs="Times New Roman"/>
          <w:sz w:val="24"/>
          <w:szCs w:val="24"/>
        </w:rPr>
        <w:t xml:space="preserve"> </w:t>
      </w:r>
      <w:r w:rsidR="00704322" w:rsidRPr="00E12639">
        <w:rPr>
          <w:rFonts w:ascii="Times New Roman" w:hAnsi="Times New Roman" w:cs="Times New Roman"/>
          <w:sz w:val="24"/>
          <w:szCs w:val="24"/>
        </w:rPr>
        <w:t>kötelezően vezetendő dokumentumai</w:t>
      </w:r>
      <w:r w:rsidR="00704322">
        <w:rPr>
          <w:rFonts w:ascii="Times New Roman" w:hAnsi="Times New Roman" w:cs="Times New Roman"/>
          <w:sz w:val="24"/>
          <w:szCs w:val="24"/>
        </w:rPr>
        <w:t xml:space="preserve"> </w:t>
      </w:r>
      <w:r w:rsidR="00704322" w:rsidRPr="00E12639">
        <w:rPr>
          <w:rFonts w:ascii="Times New Roman" w:hAnsi="Times New Roman" w:cs="Times New Roman"/>
          <w:sz w:val="24"/>
          <w:szCs w:val="24"/>
        </w:rPr>
        <w:t>és segédletek egyéb dokumentumok elkészítéséhez</w:t>
      </w:r>
      <w:r w:rsidR="00704322">
        <w:rPr>
          <w:rFonts w:ascii="Times New Roman" w:hAnsi="Times New Roman" w:cs="Times New Roman"/>
          <w:sz w:val="24"/>
          <w:szCs w:val="24"/>
        </w:rPr>
        <w:t>” c. összeállítás tartalmazza.</w:t>
      </w:r>
    </w:p>
    <w:p w14:paraId="6871BDB0" w14:textId="4A1EEF5B" w:rsidR="00BC4301" w:rsidRPr="009215FB" w:rsidRDefault="00BC4301" w:rsidP="009215FB">
      <w:pPr>
        <w:spacing w:before="0" w:after="0"/>
        <w:jc w:val="both"/>
        <w:rPr>
          <w:rFonts w:ascii="Times New Roman" w:hAnsi="Times New Roman" w:cs="Times New Roman"/>
          <w:sz w:val="24"/>
          <w:szCs w:val="24"/>
        </w:rPr>
      </w:pPr>
    </w:p>
    <w:p w14:paraId="701B53D3" w14:textId="77777777" w:rsidR="00441B7F" w:rsidRDefault="00441B7F">
      <w:pPr>
        <w:rPr>
          <w:rFonts w:ascii="Times New Roman" w:hAnsi="Times New Roman" w:cs="Times New Roman"/>
          <w:caps/>
          <w:color w:val="000000" w:themeColor="text1"/>
          <w:spacing w:val="15"/>
          <w:sz w:val="24"/>
          <w:szCs w:val="28"/>
        </w:rPr>
      </w:pPr>
      <w:r>
        <w:rPr>
          <w:rFonts w:ascii="Times New Roman" w:hAnsi="Times New Roman" w:cs="Times New Roman"/>
          <w:color w:val="000000" w:themeColor="text1"/>
          <w:sz w:val="24"/>
          <w:szCs w:val="28"/>
        </w:rPr>
        <w:br w:type="page"/>
      </w:r>
    </w:p>
    <w:p w14:paraId="180E4086" w14:textId="28F59329" w:rsidR="008E49B4" w:rsidRPr="00843219" w:rsidRDefault="008E49B4"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ind w:left="426" w:hanging="426"/>
        <w:jc w:val="both"/>
        <w:rPr>
          <w:rFonts w:ascii="Times New Roman" w:hAnsi="Times New Roman" w:cs="Times New Roman"/>
          <w:color w:val="000000" w:themeColor="text1"/>
          <w:sz w:val="24"/>
          <w:szCs w:val="28"/>
        </w:rPr>
      </w:pPr>
      <w:bookmarkStart w:id="120" w:name="_Toc63340997"/>
      <w:r w:rsidRPr="00843219">
        <w:rPr>
          <w:rFonts w:ascii="Times New Roman" w:hAnsi="Times New Roman" w:cs="Times New Roman"/>
          <w:color w:val="000000" w:themeColor="text1"/>
          <w:sz w:val="24"/>
          <w:szCs w:val="28"/>
        </w:rPr>
        <w:lastRenderedPageBreak/>
        <w:t xml:space="preserve">A </w:t>
      </w:r>
      <w:r w:rsidR="00C52C90" w:rsidRPr="00843219">
        <w:rPr>
          <w:rFonts w:ascii="Times New Roman" w:hAnsi="Times New Roman" w:cs="Times New Roman"/>
          <w:color w:val="000000" w:themeColor="text1"/>
          <w:sz w:val="24"/>
          <w:szCs w:val="28"/>
        </w:rPr>
        <w:t>fejlesztő foglalkoztatást biztosító szolgáltató</w:t>
      </w:r>
      <w:r w:rsidR="00074302">
        <w:rPr>
          <w:rFonts w:ascii="Times New Roman" w:hAnsi="Times New Roman" w:cs="Times New Roman"/>
          <w:color w:val="000000" w:themeColor="text1"/>
          <w:sz w:val="24"/>
          <w:szCs w:val="28"/>
        </w:rPr>
        <w:t xml:space="preserve"> </w:t>
      </w:r>
      <w:r w:rsidR="00C52C90" w:rsidRPr="00843219">
        <w:rPr>
          <w:rFonts w:ascii="Times New Roman" w:hAnsi="Times New Roman" w:cs="Times New Roman"/>
          <w:color w:val="000000" w:themeColor="text1"/>
          <w:sz w:val="24"/>
          <w:szCs w:val="28"/>
        </w:rPr>
        <w:t xml:space="preserve">szakmai </w:t>
      </w:r>
      <w:r w:rsidRPr="00843219">
        <w:rPr>
          <w:rFonts w:ascii="Times New Roman" w:hAnsi="Times New Roman" w:cs="Times New Roman"/>
          <w:color w:val="000000" w:themeColor="text1"/>
          <w:sz w:val="24"/>
          <w:szCs w:val="28"/>
        </w:rPr>
        <w:t>feladata</w:t>
      </w:r>
      <w:r w:rsidR="00C52C90" w:rsidRPr="00843219">
        <w:rPr>
          <w:rFonts w:ascii="Times New Roman" w:hAnsi="Times New Roman" w:cs="Times New Roman"/>
          <w:color w:val="000000" w:themeColor="text1"/>
          <w:sz w:val="24"/>
          <w:szCs w:val="28"/>
        </w:rPr>
        <w:t>i</w:t>
      </w:r>
      <w:bookmarkEnd w:id="120"/>
    </w:p>
    <w:p w14:paraId="75CE21EE" w14:textId="77777777" w:rsidR="008E49B4" w:rsidRPr="00B01CDC" w:rsidRDefault="008E49B4" w:rsidP="00C31DAD">
      <w:pPr>
        <w:pStyle w:val="Pont"/>
        <w:numPr>
          <w:ilvl w:val="0"/>
          <w:numId w:val="0"/>
        </w:numPr>
        <w:spacing w:line="276" w:lineRule="auto"/>
        <w:rPr>
          <w:bCs/>
        </w:rPr>
      </w:pPr>
    </w:p>
    <w:p w14:paraId="7FF88BB6" w14:textId="77777777" w:rsidR="008E49B4" w:rsidRPr="00843219" w:rsidRDefault="008E49B4" w:rsidP="009548A2">
      <w:pPr>
        <w:pStyle w:val="Cmsor2"/>
        <w:numPr>
          <w:ilvl w:val="1"/>
          <w:numId w:val="3"/>
        </w:numPr>
        <w:spacing w:before="0"/>
        <w:jc w:val="both"/>
        <w:rPr>
          <w:rFonts w:ascii="Times New Roman" w:hAnsi="Times New Roman" w:cs="Times New Roman"/>
          <w:sz w:val="24"/>
          <w:szCs w:val="24"/>
        </w:rPr>
      </w:pPr>
      <w:bookmarkStart w:id="121" w:name="_Toc63340998"/>
      <w:r w:rsidRPr="00843219">
        <w:rPr>
          <w:rFonts w:ascii="Times New Roman" w:hAnsi="Times New Roman" w:cs="Times New Roman"/>
          <w:sz w:val="24"/>
          <w:szCs w:val="24"/>
        </w:rPr>
        <w:t>Az egyén állapotát, készségeit, képességeit figyelembe vevő tervezés</w:t>
      </w:r>
      <w:bookmarkEnd w:id="121"/>
    </w:p>
    <w:p w14:paraId="7D14C6D1" w14:textId="77777777" w:rsidR="008E49B4" w:rsidRPr="00B01CDC" w:rsidRDefault="008E49B4" w:rsidP="00C31DAD">
      <w:pPr>
        <w:pStyle w:val="Pont"/>
        <w:numPr>
          <w:ilvl w:val="0"/>
          <w:numId w:val="0"/>
        </w:numPr>
        <w:tabs>
          <w:tab w:val="clear" w:pos="540"/>
          <w:tab w:val="clear" w:pos="567"/>
        </w:tabs>
        <w:spacing w:line="276" w:lineRule="auto"/>
      </w:pPr>
    </w:p>
    <w:p w14:paraId="50822A04" w14:textId="1BB89FE3" w:rsidR="008E49B4" w:rsidRPr="00B01CDC" w:rsidRDefault="00074302" w:rsidP="00074302">
      <w:pPr>
        <w:pStyle w:val="Default"/>
        <w:spacing w:before="0" w:line="276" w:lineRule="auto"/>
        <w:ind w:right="-142"/>
        <w:jc w:val="both"/>
        <w:rPr>
          <w:rFonts w:ascii="Times New Roman" w:hAnsi="Times New Roman" w:cs="Times New Roman"/>
          <w:color w:val="auto"/>
        </w:rPr>
      </w:pPr>
      <w:r>
        <w:rPr>
          <w:rFonts w:ascii="Times New Roman" w:hAnsi="Times New Roman" w:cs="Times New Roman"/>
          <w:bCs/>
        </w:rPr>
        <w:t>A</w:t>
      </w:r>
      <w:r w:rsidR="00A70317" w:rsidRPr="00B01CDC">
        <w:rPr>
          <w:rFonts w:ascii="Times New Roman" w:hAnsi="Times New Roman" w:cs="Times New Roman"/>
          <w:bCs/>
        </w:rPr>
        <w:t xml:space="preserve"> szolgáltatónak</w:t>
      </w:r>
      <w:r w:rsidR="00FF0F3F" w:rsidRPr="00B01CDC">
        <w:rPr>
          <w:rFonts w:ascii="Times New Roman" w:hAnsi="Times New Roman" w:cs="Times New Roman"/>
          <w:bCs/>
        </w:rPr>
        <w:t xml:space="preserve"> a</w:t>
      </w:r>
      <w:r w:rsidR="0099719D" w:rsidRPr="00B01CDC">
        <w:rPr>
          <w:rFonts w:ascii="Times New Roman" w:hAnsi="Times New Roman" w:cs="Times New Roman"/>
          <w:bCs/>
        </w:rPr>
        <w:t xml:space="preserve">z </w:t>
      </w:r>
      <w:r w:rsidR="00FF0F3F" w:rsidRPr="00B01CDC">
        <w:rPr>
          <w:rFonts w:ascii="Times New Roman" w:hAnsi="Times New Roman" w:cs="Times New Roman"/>
          <w:bCs/>
        </w:rPr>
        <w:t xml:space="preserve">1/2000. (I.7.) SzCsM rendelet 110/L. § alapján a fejlesztési szerződés, illetve a munkaszerződés </w:t>
      </w:r>
      <w:r w:rsidR="00FF0F3F" w:rsidRPr="00B01CDC">
        <w:rPr>
          <w:rFonts w:ascii="Times New Roman" w:hAnsi="Times New Roman" w:cs="Times New Roman"/>
          <w:b/>
          <w:bCs/>
        </w:rPr>
        <w:t>megkötését követő 30 napon belül el kell készítenie az egyéni foglalkoztatási tervet</w:t>
      </w:r>
      <w:r>
        <w:rPr>
          <w:rFonts w:ascii="Times New Roman" w:hAnsi="Times New Roman" w:cs="Times New Roman"/>
          <w:b/>
          <w:bCs/>
        </w:rPr>
        <w:t>.</w:t>
      </w:r>
      <w:r w:rsidR="00B93334">
        <w:rPr>
          <w:rFonts w:ascii="Times New Roman" w:hAnsi="Times New Roman" w:cs="Times New Roman"/>
          <w:b/>
          <w:bCs/>
        </w:rPr>
        <w:t xml:space="preserve"> </w:t>
      </w:r>
      <w:r w:rsidR="008E49B4" w:rsidRPr="00B01CDC">
        <w:rPr>
          <w:rFonts w:ascii="Times New Roman" w:hAnsi="Times New Roman" w:cs="Times New Roman"/>
          <w:color w:val="auto"/>
        </w:rPr>
        <w:t>Az egyéni foglalkoztatási terv a fejlesztő foglalkoztatásban részesülő ellátott, az intézményi jogviszony alapján szociális szolgáltatást nyújtó szociális szolgáltató, szociális intézmény vezetője, és a segítő munkakörben foglalkoztatott személyes egyeztetése alapján készül el.</w:t>
      </w:r>
    </w:p>
    <w:p w14:paraId="2C92B405" w14:textId="77777777" w:rsidR="008E49B4" w:rsidRPr="00B01CDC" w:rsidRDefault="008E49B4" w:rsidP="00C31DAD">
      <w:pPr>
        <w:pStyle w:val="Default"/>
        <w:spacing w:before="0" w:line="276" w:lineRule="auto"/>
        <w:ind w:right="-142"/>
        <w:jc w:val="both"/>
        <w:rPr>
          <w:rStyle w:val="Finomkiemels"/>
          <w:rFonts w:ascii="Times New Roman" w:hAnsi="Times New Roman" w:cs="Times New Roman"/>
          <w:color w:val="auto"/>
        </w:rPr>
      </w:pPr>
    </w:p>
    <w:p w14:paraId="1310F21F" w14:textId="77777777" w:rsidR="008E49B4" w:rsidRPr="00843219" w:rsidRDefault="008E49B4" w:rsidP="00843219">
      <w:pPr>
        <w:autoSpaceDE w:val="0"/>
        <w:autoSpaceDN w:val="0"/>
        <w:adjustRightInd w:val="0"/>
        <w:spacing w:before="0" w:after="0"/>
        <w:ind w:right="-142"/>
        <w:jc w:val="both"/>
        <w:rPr>
          <w:rFonts w:ascii="Times New Roman" w:hAnsi="Times New Roman" w:cs="Times New Roman"/>
          <w:b/>
          <w:iCs/>
          <w:sz w:val="24"/>
          <w:szCs w:val="24"/>
        </w:rPr>
      </w:pPr>
      <w:r w:rsidRPr="00843219">
        <w:rPr>
          <w:rFonts w:ascii="Times New Roman" w:hAnsi="Times New Roman" w:cs="Times New Roman"/>
          <w:b/>
          <w:iCs/>
          <w:sz w:val="24"/>
          <w:szCs w:val="24"/>
        </w:rPr>
        <w:t>Az egyéni foglalkoztatási terv tartalmazza:</w:t>
      </w:r>
    </w:p>
    <w:p w14:paraId="0C253B9F" w14:textId="77777777" w:rsidR="008E49B4" w:rsidRPr="00B01CDC" w:rsidRDefault="008E49B4" w:rsidP="009548A2">
      <w:pPr>
        <w:pStyle w:val="Default"/>
        <w:numPr>
          <w:ilvl w:val="0"/>
          <w:numId w:val="24"/>
        </w:numPr>
        <w:spacing w:before="0" w:line="276" w:lineRule="auto"/>
        <w:ind w:right="-142"/>
        <w:jc w:val="both"/>
        <w:rPr>
          <w:rFonts w:ascii="Times New Roman" w:hAnsi="Times New Roman" w:cs="Times New Roman"/>
          <w:color w:val="auto"/>
        </w:rPr>
      </w:pPr>
      <w:r w:rsidRPr="00B01CDC">
        <w:rPr>
          <w:rFonts w:ascii="Times New Roman" w:hAnsi="Times New Roman" w:cs="Times New Roman"/>
          <w:color w:val="auto"/>
        </w:rPr>
        <w:t xml:space="preserve">a foglalkoztatott személy fizikai, mentális állapotának, készségeinek, jártasságainak, munkavégző képességének jellemzőit, </w:t>
      </w:r>
    </w:p>
    <w:p w14:paraId="0B6D0A9F" w14:textId="77777777" w:rsidR="008E49B4" w:rsidRPr="00B01CDC" w:rsidRDefault="008E49B4" w:rsidP="009548A2">
      <w:pPr>
        <w:pStyle w:val="Default"/>
        <w:numPr>
          <w:ilvl w:val="0"/>
          <w:numId w:val="24"/>
        </w:numPr>
        <w:spacing w:before="0" w:line="276" w:lineRule="auto"/>
        <w:ind w:right="-142"/>
        <w:jc w:val="both"/>
        <w:rPr>
          <w:rFonts w:ascii="Times New Roman" w:hAnsi="Times New Roman" w:cs="Times New Roman"/>
          <w:color w:val="auto"/>
        </w:rPr>
      </w:pPr>
      <w:r w:rsidRPr="00B01CDC">
        <w:rPr>
          <w:rFonts w:ascii="Times New Roman" w:hAnsi="Times New Roman" w:cs="Times New Roman"/>
          <w:color w:val="auto"/>
        </w:rPr>
        <w:t>fejlesztési jogviszony esetében a munka- és szervezetpszichológus</w:t>
      </w:r>
      <w:r w:rsidR="00D62507">
        <w:rPr>
          <w:rFonts w:ascii="Times New Roman" w:hAnsi="Times New Roman" w:cs="Times New Roman"/>
          <w:color w:val="auto"/>
        </w:rPr>
        <w:t xml:space="preserve"> javaslatát, illetőleg a 2019. január 1. napjával hatályba lépő jogszabályváltozás értelmében a jogszabályban jelölt szakemberek együttes</w:t>
      </w:r>
      <w:r w:rsidRPr="00B01CDC">
        <w:rPr>
          <w:rFonts w:ascii="Times New Roman" w:hAnsi="Times New Roman" w:cs="Times New Roman"/>
          <w:color w:val="auto"/>
        </w:rPr>
        <w:t xml:space="preserve"> javaslatát vagy a rehabilitációs alkalmassági vizsgálat eredményeképpen kiadott, hatályos, munka-rehabilitációt </w:t>
      </w:r>
      <w:r w:rsidR="00797B9C" w:rsidRPr="00B01CDC">
        <w:rPr>
          <w:rFonts w:ascii="Times New Roman" w:hAnsi="Times New Roman" w:cs="Times New Roman"/>
          <w:color w:val="auto"/>
        </w:rPr>
        <w:t>javasló</w:t>
      </w:r>
      <w:r w:rsidRPr="00B01CDC">
        <w:rPr>
          <w:rFonts w:ascii="Times New Roman" w:hAnsi="Times New Roman" w:cs="Times New Roman"/>
          <w:color w:val="auto"/>
        </w:rPr>
        <w:t xml:space="preserve"> szakvéleményt, </w:t>
      </w:r>
    </w:p>
    <w:p w14:paraId="713D30A7" w14:textId="77777777" w:rsidR="008E49B4" w:rsidRPr="00B01CDC" w:rsidRDefault="008E49B4" w:rsidP="009548A2">
      <w:pPr>
        <w:pStyle w:val="Default"/>
        <w:numPr>
          <w:ilvl w:val="0"/>
          <w:numId w:val="24"/>
        </w:numPr>
        <w:spacing w:before="0" w:line="276" w:lineRule="auto"/>
        <w:ind w:right="-142"/>
        <w:jc w:val="both"/>
        <w:rPr>
          <w:rFonts w:ascii="Times New Roman" w:hAnsi="Times New Roman" w:cs="Times New Roman"/>
          <w:color w:val="auto"/>
        </w:rPr>
      </w:pPr>
      <w:r w:rsidRPr="00B01CDC">
        <w:rPr>
          <w:rFonts w:ascii="Times New Roman" w:hAnsi="Times New Roman" w:cs="Times New Roman"/>
          <w:color w:val="auto"/>
        </w:rPr>
        <w:t xml:space="preserve">az ellátásban részesülő állapotának megfelelő foglalkoztatási célokat, feladatokat és azok megvalósításának módszereit, </w:t>
      </w:r>
    </w:p>
    <w:p w14:paraId="53806E07" w14:textId="77777777" w:rsidR="008E49B4" w:rsidRPr="00B01CDC" w:rsidRDefault="008E49B4" w:rsidP="009548A2">
      <w:pPr>
        <w:pStyle w:val="Default"/>
        <w:numPr>
          <w:ilvl w:val="0"/>
          <w:numId w:val="24"/>
        </w:numPr>
        <w:spacing w:before="0" w:line="276" w:lineRule="auto"/>
        <w:ind w:right="-142"/>
        <w:jc w:val="both"/>
        <w:rPr>
          <w:rFonts w:ascii="Times New Roman" w:hAnsi="Times New Roman" w:cs="Times New Roman"/>
          <w:color w:val="auto"/>
        </w:rPr>
      </w:pPr>
      <w:r w:rsidRPr="00B01CDC">
        <w:rPr>
          <w:rFonts w:ascii="Times New Roman" w:hAnsi="Times New Roman" w:cs="Times New Roman"/>
          <w:color w:val="auto"/>
        </w:rPr>
        <w:t xml:space="preserve">a foglalkoztatással kapcsolatos motiváció, mentális támogatás és segítő szolgáltatás módjait, </w:t>
      </w:r>
    </w:p>
    <w:p w14:paraId="0109EA06" w14:textId="77777777" w:rsidR="008E49B4" w:rsidRPr="00B01CDC" w:rsidRDefault="008E49B4" w:rsidP="009548A2">
      <w:pPr>
        <w:pStyle w:val="Default"/>
        <w:numPr>
          <w:ilvl w:val="0"/>
          <w:numId w:val="24"/>
        </w:numPr>
        <w:spacing w:before="0" w:line="276" w:lineRule="auto"/>
        <w:ind w:right="-142"/>
        <w:jc w:val="both"/>
        <w:rPr>
          <w:rFonts w:ascii="Times New Roman" w:hAnsi="Times New Roman" w:cs="Times New Roman"/>
          <w:color w:val="auto"/>
        </w:rPr>
      </w:pPr>
      <w:r w:rsidRPr="00B01CDC">
        <w:rPr>
          <w:rFonts w:ascii="Times New Roman" w:hAnsi="Times New Roman" w:cs="Times New Roman"/>
          <w:color w:val="auto"/>
        </w:rPr>
        <w:t xml:space="preserve">a foglalkoztatás időtartamát és időbeosztását. </w:t>
      </w:r>
    </w:p>
    <w:p w14:paraId="746395BC" w14:textId="77777777" w:rsidR="005F36DA" w:rsidRPr="00BC731B" w:rsidRDefault="005F36DA" w:rsidP="00C31DAD">
      <w:pPr>
        <w:spacing w:before="0" w:after="0"/>
      </w:pPr>
    </w:p>
    <w:p w14:paraId="2B7437EC" w14:textId="77777777" w:rsidR="008E49B4" w:rsidRPr="00843219" w:rsidRDefault="008E49B4" w:rsidP="009548A2">
      <w:pPr>
        <w:pStyle w:val="Cmsor2"/>
        <w:numPr>
          <w:ilvl w:val="1"/>
          <w:numId w:val="3"/>
        </w:numPr>
        <w:spacing w:before="0"/>
        <w:jc w:val="both"/>
        <w:rPr>
          <w:rFonts w:ascii="Times New Roman" w:hAnsi="Times New Roman" w:cs="Times New Roman"/>
          <w:sz w:val="24"/>
          <w:szCs w:val="24"/>
        </w:rPr>
      </w:pPr>
      <w:bookmarkStart w:id="122" w:name="_Toc63340999"/>
      <w:r w:rsidRPr="00843219">
        <w:rPr>
          <w:rFonts w:ascii="Times New Roman" w:hAnsi="Times New Roman" w:cs="Times New Roman"/>
          <w:sz w:val="24"/>
          <w:szCs w:val="24"/>
        </w:rPr>
        <w:t>Kompetenciák fejlesztése, kiépítése</w:t>
      </w:r>
      <w:r w:rsidR="000A04C1" w:rsidRPr="00843219">
        <w:rPr>
          <w:rFonts w:ascii="Times New Roman" w:hAnsi="Times New Roman" w:cs="Times New Roman"/>
          <w:sz w:val="24"/>
          <w:szCs w:val="24"/>
        </w:rPr>
        <w:t xml:space="preserve">, </w:t>
      </w:r>
      <w:r w:rsidRPr="00843219">
        <w:rPr>
          <w:rFonts w:ascii="Times New Roman" w:hAnsi="Times New Roman" w:cs="Times New Roman"/>
          <w:sz w:val="24"/>
          <w:szCs w:val="24"/>
        </w:rPr>
        <w:t>fejlesztés</w:t>
      </w:r>
      <w:r w:rsidR="000A04C1" w:rsidRPr="00843219">
        <w:rPr>
          <w:rFonts w:ascii="Times New Roman" w:hAnsi="Times New Roman" w:cs="Times New Roman"/>
          <w:sz w:val="24"/>
          <w:szCs w:val="24"/>
        </w:rPr>
        <w:t xml:space="preserve">, </w:t>
      </w:r>
      <w:r w:rsidRPr="00843219">
        <w:rPr>
          <w:rFonts w:ascii="Times New Roman" w:hAnsi="Times New Roman" w:cs="Times New Roman"/>
          <w:sz w:val="24"/>
          <w:szCs w:val="24"/>
        </w:rPr>
        <w:t>betanítás</w:t>
      </w:r>
      <w:bookmarkEnd w:id="122"/>
    </w:p>
    <w:p w14:paraId="24922A09" w14:textId="77777777" w:rsidR="008E49B4" w:rsidRPr="00B01CDC" w:rsidRDefault="008E49B4" w:rsidP="00C31DAD">
      <w:pPr>
        <w:pStyle w:val="Pont"/>
        <w:numPr>
          <w:ilvl w:val="0"/>
          <w:numId w:val="0"/>
        </w:numPr>
        <w:tabs>
          <w:tab w:val="clear" w:pos="540"/>
          <w:tab w:val="clear" w:pos="567"/>
        </w:tabs>
        <w:spacing w:line="276" w:lineRule="auto"/>
        <w:ind w:right="-142"/>
        <w:rPr>
          <w:b/>
        </w:rPr>
      </w:pPr>
    </w:p>
    <w:p w14:paraId="166351D2" w14:textId="77777777" w:rsidR="008E49B4" w:rsidRPr="00B01CDC" w:rsidRDefault="008E49B4" w:rsidP="00C31DAD">
      <w:pPr>
        <w:autoSpaceDE w:val="0"/>
        <w:autoSpaceDN w:val="0"/>
        <w:adjustRightInd w:val="0"/>
        <w:spacing w:before="0" w:after="0"/>
        <w:ind w:right="-142"/>
        <w:jc w:val="both"/>
        <w:rPr>
          <w:rFonts w:ascii="Times New Roman" w:hAnsi="Times New Roman" w:cs="Times New Roman"/>
          <w:b/>
          <w:sz w:val="24"/>
          <w:szCs w:val="24"/>
        </w:rPr>
      </w:pPr>
      <w:r w:rsidRPr="00B01CDC">
        <w:rPr>
          <w:rFonts w:ascii="Times New Roman" w:hAnsi="Times New Roman" w:cs="Times New Roman"/>
          <w:b/>
          <w:sz w:val="24"/>
          <w:szCs w:val="24"/>
        </w:rPr>
        <w:t>A munkához nélkülözhetetlen kompetenciák fejlesztése, kiépítése:</w:t>
      </w:r>
    </w:p>
    <w:p w14:paraId="7B46A1C1"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munkafolyamatok elsajátítása,</w:t>
      </w:r>
    </w:p>
    <w:p w14:paraId="5FB8595B"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a munkavégzéshez szükséges tanulási képességek fejlesztése,</w:t>
      </w:r>
    </w:p>
    <w:p w14:paraId="3E48D5CB"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munkatevékenységhez kapcsolódó specifikus ismeretek és eszközhasználat kialakítása, betanítás, képzés,</w:t>
      </w:r>
    </w:p>
    <w:p w14:paraId="0B3EAF81"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praktikus, munka releváns viselkedés kialakítása,</w:t>
      </w:r>
    </w:p>
    <w:p w14:paraId="7EDFAAC5"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munkabírás, munkatechnika fejlesztése,</w:t>
      </w:r>
    </w:p>
    <w:p w14:paraId="65A74FA2"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beilleszkedés, integráció készsége,</w:t>
      </w:r>
    </w:p>
    <w:p w14:paraId="5EA6F4A8"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kommunikációs készségek,</w:t>
      </w:r>
    </w:p>
    <w:p w14:paraId="4604C612"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önérvényesítés készsége,</w:t>
      </w:r>
    </w:p>
    <w:p w14:paraId="402F6FBD"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problémamegoldás,</w:t>
      </w:r>
    </w:p>
    <w:p w14:paraId="76DE7F45" w14:textId="77777777" w:rsidR="008E49B4" w:rsidRPr="00B01CDC"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önismeret és önbizalom, önérvényesítés fejlesztése,</w:t>
      </w:r>
    </w:p>
    <w:p w14:paraId="50C5838F" w14:textId="77777777" w:rsidR="00C52C90" w:rsidRPr="00843219" w:rsidRDefault="008E49B4" w:rsidP="009548A2">
      <w:pPr>
        <w:pStyle w:val="Listaszerbekezds"/>
        <w:numPr>
          <w:ilvl w:val="0"/>
          <w:numId w:val="23"/>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praktikus életvezetési ismeretek bővítése.</w:t>
      </w:r>
    </w:p>
    <w:p w14:paraId="4454EAC7" w14:textId="77777777" w:rsidR="008E49B4" w:rsidRPr="00B01CDC" w:rsidRDefault="008E49B4" w:rsidP="00C31DAD">
      <w:pPr>
        <w:autoSpaceDE w:val="0"/>
        <w:autoSpaceDN w:val="0"/>
        <w:adjustRightInd w:val="0"/>
        <w:spacing w:before="0" w:after="0"/>
        <w:ind w:right="-142"/>
        <w:jc w:val="both"/>
        <w:rPr>
          <w:rFonts w:ascii="Times New Roman" w:hAnsi="Times New Roman" w:cs="Times New Roman"/>
          <w:b/>
          <w:sz w:val="24"/>
          <w:szCs w:val="24"/>
        </w:rPr>
      </w:pPr>
      <w:r w:rsidRPr="00B01CDC">
        <w:rPr>
          <w:rFonts w:ascii="Times New Roman" w:hAnsi="Times New Roman" w:cs="Times New Roman"/>
          <w:b/>
          <w:sz w:val="24"/>
          <w:szCs w:val="24"/>
        </w:rPr>
        <w:lastRenderedPageBreak/>
        <w:t>Motivációs bázis fejlesztése, a munkában való bennmaradás támogatása, aktivitás fenntartása:</w:t>
      </w:r>
    </w:p>
    <w:p w14:paraId="08BFA85E" w14:textId="77777777" w:rsidR="008E49B4" w:rsidRPr="00B01CDC" w:rsidRDefault="008E49B4" w:rsidP="009548A2">
      <w:pPr>
        <w:pStyle w:val="Listaszerbekezds"/>
        <w:numPr>
          <w:ilvl w:val="0"/>
          <w:numId w:val="22"/>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érdeklődési kör kialakítása, fenntartása,</w:t>
      </w:r>
    </w:p>
    <w:p w14:paraId="3BAAC9FB" w14:textId="77777777" w:rsidR="008E49B4" w:rsidRPr="00B01CDC" w:rsidRDefault="008E49B4" w:rsidP="009548A2">
      <w:pPr>
        <w:pStyle w:val="Listaszerbekezds"/>
        <w:numPr>
          <w:ilvl w:val="0"/>
          <w:numId w:val="22"/>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aktivitás, érdeklődés felkeltése, fenntartása munkavégzés által,</w:t>
      </w:r>
    </w:p>
    <w:p w14:paraId="221385FD" w14:textId="77777777" w:rsidR="008E49B4" w:rsidRPr="00B01CDC" w:rsidRDefault="008E49B4" w:rsidP="009548A2">
      <w:pPr>
        <w:pStyle w:val="Listaszerbekezds"/>
        <w:numPr>
          <w:ilvl w:val="0"/>
          <w:numId w:val="22"/>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kitartás, terhelhetőség, munkatempó, munkaminőség, pontosság, kreativitás fejlesztése,</w:t>
      </w:r>
    </w:p>
    <w:p w14:paraId="620812A6" w14:textId="77777777" w:rsidR="008E49B4" w:rsidRPr="00B01CDC" w:rsidRDefault="008E49B4" w:rsidP="009548A2">
      <w:pPr>
        <w:pStyle w:val="Listaszerbekezds"/>
        <w:numPr>
          <w:ilvl w:val="0"/>
          <w:numId w:val="22"/>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munka, teljesítmény, előrehaladás értékelése.</w:t>
      </w:r>
    </w:p>
    <w:p w14:paraId="6AC05F0A" w14:textId="77777777" w:rsidR="00797B9C" w:rsidRPr="00B01CDC" w:rsidRDefault="00797B9C" w:rsidP="00C31DAD">
      <w:pPr>
        <w:pStyle w:val="Listaszerbekezds"/>
        <w:autoSpaceDE w:val="0"/>
        <w:autoSpaceDN w:val="0"/>
        <w:adjustRightInd w:val="0"/>
        <w:spacing w:before="0" w:after="0"/>
        <w:ind w:left="709" w:right="-142"/>
        <w:jc w:val="both"/>
        <w:rPr>
          <w:rFonts w:ascii="Times New Roman" w:hAnsi="Times New Roman"/>
          <w:sz w:val="24"/>
          <w:szCs w:val="24"/>
        </w:rPr>
      </w:pPr>
    </w:p>
    <w:p w14:paraId="710B02AF" w14:textId="77777777" w:rsidR="008E49B4" w:rsidRPr="00B01CDC" w:rsidRDefault="008E49B4" w:rsidP="00C31DAD">
      <w:pPr>
        <w:autoSpaceDE w:val="0"/>
        <w:autoSpaceDN w:val="0"/>
        <w:adjustRightInd w:val="0"/>
        <w:spacing w:before="0" w:after="0"/>
        <w:ind w:right="-142"/>
        <w:jc w:val="both"/>
        <w:rPr>
          <w:rFonts w:ascii="Times New Roman" w:hAnsi="Times New Roman" w:cs="Times New Roman"/>
          <w:b/>
          <w:sz w:val="24"/>
          <w:szCs w:val="24"/>
        </w:rPr>
      </w:pPr>
      <w:r w:rsidRPr="00B01CDC">
        <w:rPr>
          <w:rFonts w:ascii="Times New Roman" w:hAnsi="Times New Roman" w:cs="Times New Roman"/>
          <w:b/>
          <w:sz w:val="24"/>
          <w:szCs w:val="24"/>
        </w:rPr>
        <w:t>A munkavégzés területén való továbblépési lehetőségek számbavétele:</w:t>
      </w:r>
    </w:p>
    <w:p w14:paraId="4E72DDAC" w14:textId="77777777" w:rsidR="008E49B4" w:rsidRPr="00B01CDC" w:rsidRDefault="008E49B4" w:rsidP="009548A2">
      <w:pPr>
        <w:pStyle w:val="Listaszerbekezds"/>
        <w:numPr>
          <w:ilvl w:val="0"/>
          <w:numId w:val="21"/>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munkaidő növelés,</w:t>
      </w:r>
    </w:p>
    <w:p w14:paraId="27AEF11E" w14:textId="77777777" w:rsidR="008E49B4" w:rsidRPr="00B01CDC" w:rsidRDefault="008E49B4" w:rsidP="009548A2">
      <w:pPr>
        <w:pStyle w:val="Listaszerbekezds"/>
        <w:numPr>
          <w:ilvl w:val="0"/>
          <w:numId w:val="21"/>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személyre szabott munkahelykeresés,</w:t>
      </w:r>
    </w:p>
    <w:p w14:paraId="7D64D95F" w14:textId="77777777" w:rsidR="008E49B4" w:rsidRPr="00B01CDC" w:rsidRDefault="008E49B4" w:rsidP="009548A2">
      <w:pPr>
        <w:pStyle w:val="Listaszerbekezds"/>
        <w:numPr>
          <w:ilvl w:val="0"/>
          <w:numId w:val="21"/>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kapcsolat felvétel a leendő munkáltatóval,</w:t>
      </w:r>
    </w:p>
    <w:p w14:paraId="20F40AAC" w14:textId="77777777" w:rsidR="008E49B4" w:rsidRPr="00B01CDC" w:rsidRDefault="008E49B4" w:rsidP="009548A2">
      <w:pPr>
        <w:pStyle w:val="Listaszerbekezds"/>
        <w:numPr>
          <w:ilvl w:val="0"/>
          <w:numId w:val="21"/>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munkaerő-piaci ismeretek, munkavállalással összefüggő ismeretek készségek, képességek elsajátítása,</w:t>
      </w:r>
    </w:p>
    <w:p w14:paraId="4D4A3762" w14:textId="77777777" w:rsidR="008E49B4" w:rsidRPr="00B01CDC" w:rsidRDefault="008E49B4" w:rsidP="009548A2">
      <w:pPr>
        <w:pStyle w:val="Listaszerbekezds"/>
        <w:numPr>
          <w:ilvl w:val="0"/>
          <w:numId w:val="21"/>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 xml:space="preserve">közvetítés a munkáltató és munkavállaló között, </w:t>
      </w:r>
    </w:p>
    <w:p w14:paraId="333B8EB5" w14:textId="77777777" w:rsidR="008E49B4" w:rsidRPr="00B01CDC" w:rsidRDefault="008E49B4" w:rsidP="009548A2">
      <w:pPr>
        <w:pStyle w:val="Listaszerbekezds"/>
        <w:numPr>
          <w:ilvl w:val="0"/>
          <w:numId w:val="21"/>
        </w:numPr>
        <w:autoSpaceDE w:val="0"/>
        <w:autoSpaceDN w:val="0"/>
        <w:adjustRightInd w:val="0"/>
        <w:spacing w:before="0" w:after="0"/>
        <w:ind w:right="-142"/>
        <w:jc w:val="both"/>
        <w:rPr>
          <w:rFonts w:ascii="Times New Roman" w:hAnsi="Times New Roman"/>
          <w:sz w:val="24"/>
          <w:szCs w:val="24"/>
        </w:rPr>
      </w:pPr>
      <w:r w:rsidRPr="00B01CDC">
        <w:rPr>
          <w:rFonts w:ascii="Times New Roman" w:hAnsi="Times New Roman"/>
          <w:sz w:val="24"/>
          <w:szCs w:val="24"/>
        </w:rPr>
        <w:t>munkáltató és leendő kollégák érzékenyítése.</w:t>
      </w:r>
    </w:p>
    <w:p w14:paraId="0EDE8302" w14:textId="77777777" w:rsidR="00797B9C" w:rsidRDefault="00797B9C" w:rsidP="00C31DAD">
      <w:pPr>
        <w:pStyle w:val="Listaszerbekezds"/>
        <w:autoSpaceDE w:val="0"/>
        <w:autoSpaceDN w:val="0"/>
        <w:adjustRightInd w:val="0"/>
        <w:spacing w:before="0" w:after="0"/>
        <w:ind w:left="709" w:right="-142"/>
        <w:jc w:val="both"/>
        <w:rPr>
          <w:rFonts w:ascii="Times New Roman" w:hAnsi="Times New Roman"/>
          <w:sz w:val="24"/>
          <w:szCs w:val="24"/>
        </w:rPr>
      </w:pPr>
    </w:p>
    <w:p w14:paraId="34FA5DB1" w14:textId="77777777" w:rsidR="00441B7F" w:rsidRPr="00B01CDC" w:rsidRDefault="00441B7F" w:rsidP="00C31DAD">
      <w:pPr>
        <w:pStyle w:val="Listaszerbekezds"/>
        <w:autoSpaceDE w:val="0"/>
        <w:autoSpaceDN w:val="0"/>
        <w:adjustRightInd w:val="0"/>
        <w:spacing w:before="0" w:after="0"/>
        <w:ind w:left="709" w:right="-142"/>
        <w:jc w:val="both"/>
        <w:rPr>
          <w:rFonts w:ascii="Times New Roman" w:hAnsi="Times New Roman"/>
          <w:sz w:val="24"/>
          <w:szCs w:val="24"/>
        </w:rPr>
      </w:pPr>
    </w:p>
    <w:p w14:paraId="0954A19F" w14:textId="77777777" w:rsidR="008E49B4" w:rsidRPr="00843219" w:rsidRDefault="008E49B4" w:rsidP="009548A2">
      <w:pPr>
        <w:pStyle w:val="Cmsor2"/>
        <w:numPr>
          <w:ilvl w:val="1"/>
          <w:numId w:val="3"/>
        </w:numPr>
        <w:spacing w:before="0"/>
        <w:jc w:val="both"/>
        <w:rPr>
          <w:rStyle w:val="Finomkiemels"/>
          <w:rFonts w:ascii="Times New Roman" w:eastAsiaTheme="minorHAnsi" w:hAnsi="Times New Roman" w:cs="Times New Roman"/>
          <w:b/>
          <w:smallCaps/>
          <w:color w:val="auto"/>
          <w:sz w:val="24"/>
          <w:szCs w:val="24"/>
        </w:rPr>
      </w:pPr>
      <w:bookmarkStart w:id="123" w:name="_Toc31571"/>
      <w:bookmarkStart w:id="124" w:name="_Toc32561"/>
      <w:bookmarkStart w:id="125" w:name="_Toc32744"/>
      <w:bookmarkStart w:id="126" w:name="_Toc63341000"/>
      <w:bookmarkEnd w:id="123"/>
      <w:bookmarkEnd w:id="124"/>
      <w:bookmarkEnd w:id="125"/>
      <w:r w:rsidRPr="00843219">
        <w:rPr>
          <w:rFonts w:ascii="Times New Roman" w:hAnsi="Times New Roman" w:cs="Times New Roman"/>
          <w:sz w:val="24"/>
          <w:szCs w:val="24"/>
        </w:rPr>
        <w:t>A munkaerőpiacra történő kivezetés előkészítése</w:t>
      </w:r>
      <w:bookmarkEnd w:id="126"/>
    </w:p>
    <w:p w14:paraId="0EC90597" w14:textId="77777777" w:rsidR="008E49B4" w:rsidRPr="00B01CDC" w:rsidRDefault="008E49B4" w:rsidP="00C31DAD">
      <w:pPr>
        <w:pStyle w:val="Listaszerbekezds"/>
        <w:autoSpaceDE w:val="0"/>
        <w:autoSpaceDN w:val="0"/>
        <w:adjustRightInd w:val="0"/>
        <w:spacing w:before="0" w:after="0"/>
        <w:ind w:left="0" w:right="-142"/>
        <w:jc w:val="both"/>
        <w:rPr>
          <w:rStyle w:val="Finomkiemels"/>
          <w:rFonts w:ascii="Times New Roman" w:hAnsi="Times New Roman"/>
          <w:b/>
          <w:smallCaps/>
          <w:sz w:val="24"/>
          <w:szCs w:val="24"/>
          <w:u w:val="single"/>
        </w:rPr>
      </w:pPr>
    </w:p>
    <w:p w14:paraId="50E82781" w14:textId="77777777" w:rsidR="007664EE" w:rsidRPr="00B01CDC" w:rsidRDefault="007664EE" w:rsidP="00C31DAD">
      <w:pPr>
        <w:autoSpaceDE w:val="0"/>
        <w:autoSpaceDN w:val="0"/>
        <w:adjustRightInd w:val="0"/>
        <w:spacing w:before="0" w:after="0"/>
        <w:ind w:right="-142"/>
        <w:jc w:val="both"/>
        <w:rPr>
          <w:rFonts w:ascii="Times New Roman" w:hAnsi="Times New Roman" w:cs="Times New Roman"/>
          <w:sz w:val="24"/>
          <w:szCs w:val="24"/>
        </w:rPr>
      </w:pPr>
      <w:r w:rsidRPr="00B01CDC">
        <w:rPr>
          <w:rFonts w:ascii="Times New Roman" w:hAnsi="Times New Roman" w:cs="Times New Roman"/>
          <w:sz w:val="24"/>
          <w:szCs w:val="24"/>
        </w:rPr>
        <w:t>A nyílt munkaerőpiacon történő elhelyezkedés elősegítéséhez az alábbi előkészítő tevékenységek javasoltak</w:t>
      </w:r>
      <w:r w:rsidR="00EF4E09" w:rsidRPr="00B01CDC">
        <w:rPr>
          <w:rFonts w:ascii="Times New Roman" w:hAnsi="Times New Roman" w:cs="Times New Roman"/>
          <w:sz w:val="24"/>
          <w:szCs w:val="24"/>
        </w:rPr>
        <w:t>:</w:t>
      </w:r>
    </w:p>
    <w:p w14:paraId="75405BCC" w14:textId="77777777" w:rsidR="007664EE" w:rsidRPr="00B01CDC" w:rsidRDefault="007664EE" w:rsidP="00C31DAD">
      <w:pPr>
        <w:autoSpaceDE w:val="0"/>
        <w:autoSpaceDN w:val="0"/>
        <w:adjustRightInd w:val="0"/>
        <w:spacing w:before="0" w:after="0"/>
        <w:ind w:right="-142"/>
        <w:jc w:val="both"/>
        <w:rPr>
          <w:rFonts w:ascii="Times New Roman" w:hAnsi="Times New Roman" w:cs="Times New Roman"/>
          <w:b/>
          <w:sz w:val="24"/>
          <w:szCs w:val="24"/>
        </w:rPr>
      </w:pPr>
    </w:p>
    <w:p w14:paraId="410E9C71" w14:textId="77777777" w:rsidR="008E49B4" w:rsidRPr="00B01CDC" w:rsidRDefault="0067257B" w:rsidP="00C31DAD">
      <w:pPr>
        <w:autoSpaceDE w:val="0"/>
        <w:autoSpaceDN w:val="0"/>
        <w:adjustRightInd w:val="0"/>
        <w:spacing w:before="0" w:after="0"/>
        <w:ind w:right="-142"/>
        <w:jc w:val="both"/>
        <w:rPr>
          <w:rFonts w:ascii="Times New Roman" w:hAnsi="Times New Roman" w:cs="Times New Roman"/>
          <w:b/>
          <w:sz w:val="24"/>
          <w:szCs w:val="24"/>
        </w:rPr>
      </w:pPr>
      <w:r w:rsidRPr="00B01CDC">
        <w:rPr>
          <w:rFonts w:ascii="Times New Roman" w:hAnsi="Times New Roman" w:cs="Times New Roman"/>
          <w:b/>
          <w:sz w:val="24"/>
          <w:szCs w:val="24"/>
        </w:rPr>
        <w:t>Az a</w:t>
      </w:r>
      <w:r w:rsidR="008E49B4" w:rsidRPr="00B01CDC">
        <w:rPr>
          <w:rFonts w:ascii="Times New Roman" w:hAnsi="Times New Roman" w:cs="Times New Roman"/>
          <w:b/>
          <w:sz w:val="24"/>
          <w:szCs w:val="24"/>
        </w:rPr>
        <w:t>lkalmasság felülvizsgálata:</w:t>
      </w:r>
    </w:p>
    <w:p w14:paraId="6894744A" w14:textId="77777777" w:rsidR="00797B9C" w:rsidRPr="00B01CDC" w:rsidRDefault="00572661" w:rsidP="009548A2">
      <w:pPr>
        <w:pStyle w:val="Default"/>
        <w:numPr>
          <w:ilvl w:val="0"/>
          <w:numId w:val="25"/>
        </w:numPr>
        <w:spacing w:before="0" w:line="276" w:lineRule="auto"/>
        <w:ind w:right="-142"/>
        <w:jc w:val="both"/>
        <w:rPr>
          <w:rFonts w:ascii="Times New Roman" w:hAnsi="Times New Roman" w:cs="Times New Roman"/>
          <w:color w:val="auto"/>
        </w:rPr>
      </w:pPr>
      <w:r>
        <w:rPr>
          <w:rFonts w:ascii="Times New Roman" w:hAnsi="Times New Roman" w:cs="Times New Roman"/>
          <w:color w:val="auto"/>
        </w:rPr>
        <w:t>a</w:t>
      </w:r>
      <w:r w:rsidR="008E49B4" w:rsidRPr="00B01CDC">
        <w:rPr>
          <w:rFonts w:ascii="Times New Roman" w:hAnsi="Times New Roman" w:cs="Times New Roman"/>
          <w:color w:val="auto"/>
        </w:rPr>
        <w:t xml:space="preserve"> foglalkoztatott személy fizikai, mentális állapotának vizsgálata</w:t>
      </w:r>
      <w:r>
        <w:rPr>
          <w:rFonts w:ascii="Times New Roman" w:hAnsi="Times New Roman" w:cs="Times New Roman"/>
          <w:color w:val="auto"/>
        </w:rPr>
        <w:t>,</w:t>
      </w:r>
    </w:p>
    <w:p w14:paraId="223E2189" w14:textId="77777777" w:rsidR="00572661" w:rsidRPr="00FE2B23" w:rsidRDefault="00572661" w:rsidP="009548A2">
      <w:pPr>
        <w:pStyle w:val="Default"/>
        <w:numPr>
          <w:ilvl w:val="0"/>
          <w:numId w:val="25"/>
        </w:numPr>
        <w:spacing w:before="0" w:line="276" w:lineRule="auto"/>
        <w:ind w:right="-142"/>
        <w:jc w:val="both"/>
        <w:rPr>
          <w:rFonts w:ascii="Times New Roman" w:hAnsi="Times New Roman" w:cs="Times New Roman"/>
          <w:color w:val="auto"/>
        </w:rPr>
      </w:pPr>
      <w:r>
        <w:rPr>
          <w:rFonts w:ascii="Times New Roman" w:hAnsi="Times New Roman" w:cs="Times New Roman"/>
          <w:color w:val="auto"/>
        </w:rPr>
        <w:t>a</w:t>
      </w:r>
      <w:r w:rsidR="008E49B4" w:rsidRPr="00B01CDC">
        <w:rPr>
          <w:rFonts w:ascii="Times New Roman" w:hAnsi="Times New Roman" w:cs="Times New Roman"/>
          <w:color w:val="auto"/>
        </w:rPr>
        <w:t>z egyéni foglalkoztatási tervben megfogalmazott foglalkoztatási célok, feladatok megvalósulásának értékelése</w:t>
      </w:r>
      <w:r>
        <w:rPr>
          <w:rFonts w:ascii="Times New Roman" w:hAnsi="Times New Roman" w:cs="Times New Roman"/>
          <w:color w:val="auto"/>
        </w:rPr>
        <w:t>,</w:t>
      </w:r>
    </w:p>
    <w:p w14:paraId="449958C4" w14:textId="77777777" w:rsidR="00797B9C" w:rsidRPr="00FE2B23" w:rsidRDefault="00572661" w:rsidP="009548A2">
      <w:pPr>
        <w:pStyle w:val="Default"/>
        <w:numPr>
          <w:ilvl w:val="0"/>
          <w:numId w:val="25"/>
        </w:numPr>
        <w:spacing w:before="0" w:line="276" w:lineRule="auto"/>
        <w:ind w:right="-142"/>
        <w:jc w:val="both"/>
        <w:rPr>
          <w:rFonts w:ascii="Times New Roman" w:hAnsi="Times New Roman" w:cs="Times New Roman"/>
        </w:rPr>
      </w:pPr>
      <w:r>
        <w:rPr>
          <w:rFonts w:ascii="Times New Roman" w:hAnsi="Times New Roman" w:cs="Times New Roman"/>
        </w:rPr>
        <w:t>f</w:t>
      </w:r>
      <w:r w:rsidR="008E49B4" w:rsidRPr="00FE2B23">
        <w:rPr>
          <w:rFonts w:ascii="Times New Roman" w:hAnsi="Times New Roman" w:cs="Times New Roman"/>
          <w:color w:val="auto"/>
        </w:rPr>
        <w:t>ejlődés vizsgálata p</w:t>
      </w:r>
      <w:r w:rsidR="007664EE" w:rsidRPr="00FE2B23">
        <w:rPr>
          <w:rFonts w:ascii="Times New Roman" w:hAnsi="Times New Roman" w:cs="Times New Roman"/>
          <w:color w:val="auto"/>
        </w:rPr>
        <w:t xml:space="preserve">éldául </w:t>
      </w:r>
      <w:r w:rsidR="008E49B4" w:rsidRPr="00FE2B23">
        <w:rPr>
          <w:rFonts w:ascii="Times New Roman" w:hAnsi="Times New Roman" w:cs="Times New Roman"/>
          <w:color w:val="auto"/>
        </w:rPr>
        <w:t>készségek, munkavégző képesség területén</w:t>
      </w:r>
      <w:r>
        <w:rPr>
          <w:rFonts w:ascii="Times New Roman" w:hAnsi="Times New Roman" w:cs="Times New Roman"/>
          <w:color w:val="auto"/>
        </w:rPr>
        <w:t>,</w:t>
      </w:r>
    </w:p>
    <w:p w14:paraId="49EF226E" w14:textId="77777777" w:rsidR="00797B9C" w:rsidRPr="00B01CDC" w:rsidRDefault="00572661" w:rsidP="009548A2">
      <w:pPr>
        <w:pStyle w:val="Default"/>
        <w:numPr>
          <w:ilvl w:val="0"/>
          <w:numId w:val="25"/>
        </w:numPr>
        <w:spacing w:before="0" w:line="276" w:lineRule="auto"/>
        <w:ind w:right="-142"/>
        <w:jc w:val="both"/>
        <w:rPr>
          <w:rFonts w:ascii="Times New Roman" w:hAnsi="Times New Roman" w:cs="Times New Roman"/>
        </w:rPr>
      </w:pPr>
      <w:r>
        <w:rPr>
          <w:rFonts w:ascii="Times New Roman" w:hAnsi="Times New Roman" w:cs="Times New Roman"/>
          <w:color w:val="auto"/>
        </w:rPr>
        <w:t>a</w:t>
      </w:r>
      <w:r w:rsidR="008E49B4" w:rsidRPr="00B01CDC">
        <w:rPr>
          <w:rFonts w:ascii="Times New Roman" w:hAnsi="Times New Roman" w:cs="Times New Roman"/>
          <w:color w:val="auto"/>
        </w:rPr>
        <w:t>nnak vizsgálata, hogy az egyéni foglalkoztatási tervben megfogalmazott, a foglalkoztatásra vonatkozó motivációs és mentális támogatási módszerek megfelelnek-e a foglalkoztatott számára</w:t>
      </w:r>
      <w:r>
        <w:rPr>
          <w:rFonts w:ascii="Times New Roman" w:hAnsi="Times New Roman" w:cs="Times New Roman"/>
          <w:color w:val="auto"/>
        </w:rPr>
        <w:t>,</w:t>
      </w:r>
    </w:p>
    <w:p w14:paraId="7608BDE2" w14:textId="77777777" w:rsidR="008E49B4" w:rsidRPr="00B01CDC" w:rsidRDefault="00572661" w:rsidP="009548A2">
      <w:pPr>
        <w:pStyle w:val="Default"/>
        <w:numPr>
          <w:ilvl w:val="0"/>
          <w:numId w:val="25"/>
        </w:numPr>
        <w:spacing w:before="0" w:line="276" w:lineRule="auto"/>
        <w:ind w:right="-142"/>
        <w:jc w:val="both"/>
        <w:rPr>
          <w:rFonts w:ascii="Times New Roman" w:hAnsi="Times New Roman" w:cs="Times New Roman"/>
        </w:rPr>
      </w:pPr>
      <w:r>
        <w:rPr>
          <w:rFonts w:ascii="Times New Roman" w:hAnsi="Times New Roman" w:cs="Times New Roman"/>
        </w:rPr>
        <w:t>a</w:t>
      </w:r>
      <w:r w:rsidR="008E49B4" w:rsidRPr="00B01CDC">
        <w:rPr>
          <w:rFonts w:ascii="Times New Roman" w:hAnsi="Times New Roman" w:cs="Times New Roman"/>
        </w:rPr>
        <w:t xml:space="preserve">z igénybe vett szolgáltatások hatása a foglalkoztatottra, annak egyéni fejlődésére, s annak vizsgálata, hogy lehetséges-e további fejlesztés. </w:t>
      </w:r>
    </w:p>
    <w:p w14:paraId="486984D5" w14:textId="77777777" w:rsidR="006332B8" w:rsidRPr="00B01CDC" w:rsidRDefault="006332B8" w:rsidP="00843219">
      <w:pPr>
        <w:pStyle w:val="Default"/>
        <w:spacing w:before="0" w:line="276" w:lineRule="auto"/>
        <w:ind w:right="-142"/>
        <w:jc w:val="both"/>
        <w:rPr>
          <w:rFonts w:ascii="Times New Roman" w:hAnsi="Times New Roman" w:cs="Times New Roman"/>
        </w:rPr>
      </w:pPr>
    </w:p>
    <w:p w14:paraId="1319B16E" w14:textId="77777777" w:rsidR="008E49B4" w:rsidRPr="00B01CDC" w:rsidRDefault="008E49B4" w:rsidP="00C31DAD">
      <w:pPr>
        <w:autoSpaceDE w:val="0"/>
        <w:autoSpaceDN w:val="0"/>
        <w:adjustRightInd w:val="0"/>
        <w:spacing w:before="0" w:after="0"/>
        <w:ind w:right="-142"/>
        <w:jc w:val="both"/>
        <w:rPr>
          <w:rFonts w:ascii="Times New Roman" w:hAnsi="Times New Roman" w:cs="Times New Roman"/>
          <w:b/>
          <w:sz w:val="24"/>
          <w:szCs w:val="24"/>
        </w:rPr>
      </w:pPr>
      <w:r w:rsidRPr="00B01CDC">
        <w:rPr>
          <w:rFonts w:ascii="Times New Roman" w:hAnsi="Times New Roman" w:cs="Times New Roman"/>
          <w:b/>
          <w:sz w:val="24"/>
          <w:szCs w:val="24"/>
        </w:rPr>
        <w:t>Munkaerő-piaci ismeretek nyújtása, álláskeresési technikák elsajátítása:</w:t>
      </w:r>
    </w:p>
    <w:p w14:paraId="5BB87877" w14:textId="77777777" w:rsidR="00797B9C" w:rsidRPr="00B01CDC" w:rsidRDefault="00572661" w:rsidP="009548A2">
      <w:pPr>
        <w:pStyle w:val="Listaszerbekezds"/>
        <w:numPr>
          <w:ilvl w:val="0"/>
          <w:numId w:val="26"/>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m</w:t>
      </w:r>
      <w:r w:rsidR="008E49B4" w:rsidRPr="00B01CDC">
        <w:rPr>
          <w:rFonts w:ascii="Times New Roman" w:hAnsi="Times New Roman"/>
          <w:sz w:val="24"/>
          <w:szCs w:val="24"/>
        </w:rPr>
        <w:t>unkaajánlatok felkutatásának módszerei: hol érdemes keresni, hogyan</w:t>
      </w:r>
      <w:r>
        <w:rPr>
          <w:rFonts w:ascii="Times New Roman" w:hAnsi="Times New Roman"/>
          <w:sz w:val="24"/>
          <w:szCs w:val="24"/>
        </w:rPr>
        <w:t>,</w:t>
      </w:r>
    </w:p>
    <w:p w14:paraId="4EF24D37" w14:textId="77777777" w:rsidR="00797B9C" w:rsidRPr="00B01CDC" w:rsidRDefault="00572661" w:rsidP="009548A2">
      <w:pPr>
        <w:pStyle w:val="Listaszerbekezds"/>
        <w:numPr>
          <w:ilvl w:val="0"/>
          <w:numId w:val="26"/>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h</w:t>
      </w:r>
      <w:r w:rsidR="008E49B4" w:rsidRPr="00B01CDC">
        <w:rPr>
          <w:rFonts w:ascii="Times New Roman" w:hAnsi="Times New Roman"/>
          <w:sz w:val="24"/>
          <w:szCs w:val="24"/>
        </w:rPr>
        <w:t>irdetések jellemzőinek átbeszélése</w:t>
      </w:r>
      <w:r>
        <w:rPr>
          <w:rFonts w:ascii="Times New Roman" w:hAnsi="Times New Roman"/>
          <w:sz w:val="24"/>
          <w:szCs w:val="24"/>
        </w:rPr>
        <w:t>,</w:t>
      </w:r>
    </w:p>
    <w:p w14:paraId="4089049B" w14:textId="77777777" w:rsidR="00797B9C" w:rsidRPr="00B01CDC" w:rsidRDefault="00572661" w:rsidP="009548A2">
      <w:pPr>
        <w:pStyle w:val="Listaszerbekezds"/>
        <w:numPr>
          <w:ilvl w:val="0"/>
          <w:numId w:val="26"/>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a</w:t>
      </w:r>
      <w:r w:rsidR="008E49B4" w:rsidRPr="00B01CDC">
        <w:rPr>
          <w:rFonts w:ascii="Times New Roman" w:hAnsi="Times New Roman"/>
          <w:sz w:val="24"/>
          <w:szCs w:val="24"/>
        </w:rPr>
        <w:t xml:space="preserve"> telefonos kommunikáció gyakorlása, milyen információkat szükséges megismerni (pl.: személyes találkozó időpontjának megbeszélése, önéletrajz elküldésének módja)</w:t>
      </w:r>
      <w:r>
        <w:rPr>
          <w:rFonts w:ascii="Times New Roman" w:hAnsi="Times New Roman"/>
          <w:sz w:val="24"/>
          <w:szCs w:val="24"/>
        </w:rPr>
        <w:t>,</w:t>
      </w:r>
    </w:p>
    <w:p w14:paraId="63828F0A" w14:textId="77777777" w:rsidR="00797B9C" w:rsidRPr="00B01CDC" w:rsidRDefault="00572661" w:rsidP="009548A2">
      <w:pPr>
        <w:pStyle w:val="Listaszerbekezds"/>
        <w:numPr>
          <w:ilvl w:val="0"/>
          <w:numId w:val="26"/>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a</w:t>
      </w:r>
      <w:r w:rsidR="008E49B4" w:rsidRPr="00B01CDC">
        <w:rPr>
          <w:rFonts w:ascii="Times New Roman" w:hAnsi="Times New Roman"/>
          <w:sz w:val="24"/>
          <w:szCs w:val="24"/>
        </w:rPr>
        <w:t>z önéletrajzok típusainak megismerése, mindenki készítse el a sajátját</w:t>
      </w:r>
      <w:r>
        <w:rPr>
          <w:rFonts w:ascii="Times New Roman" w:hAnsi="Times New Roman"/>
          <w:sz w:val="24"/>
          <w:szCs w:val="24"/>
        </w:rPr>
        <w:t>,</w:t>
      </w:r>
    </w:p>
    <w:p w14:paraId="22B65F95" w14:textId="77777777" w:rsidR="008E49B4" w:rsidRPr="00B01CDC" w:rsidRDefault="00572661" w:rsidP="009548A2">
      <w:pPr>
        <w:pStyle w:val="Listaszerbekezds"/>
        <w:numPr>
          <w:ilvl w:val="0"/>
          <w:numId w:val="26"/>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b</w:t>
      </w:r>
      <w:r w:rsidR="008E49B4" w:rsidRPr="00B01CDC">
        <w:rPr>
          <w:rFonts w:ascii="Times New Roman" w:hAnsi="Times New Roman"/>
          <w:sz w:val="24"/>
          <w:szCs w:val="24"/>
        </w:rPr>
        <w:t>eszélgetés a felvételi interjúról, azon kérdések megismerése, amelyeket a leggyakrabban tesznek fel a munkáltatók, és próbainterjú elvégzése.</w:t>
      </w:r>
    </w:p>
    <w:p w14:paraId="497D8EA7" w14:textId="0AAB21E1" w:rsidR="00C52C90" w:rsidRDefault="00C52C90" w:rsidP="00C31DAD">
      <w:pPr>
        <w:pStyle w:val="Listaszerbekezds"/>
        <w:autoSpaceDE w:val="0"/>
        <w:autoSpaceDN w:val="0"/>
        <w:adjustRightInd w:val="0"/>
        <w:spacing w:before="0" w:after="0"/>
        <w:ind w:left="567" w:right="-142"/>
        <w:jc w:val="both"/>
        <w:rPr>
          <w:rFonts w:ascii="Times New Roman" w:hAnsi="Times New Roman"/>
          <w:sz w:val="24"/>
          <w:szCs w:val="24"/>
        </w:rPr>
      </w:pPr>
    </w:p>
    <w:p w14:paraId="623F6058" w14:textId="77777777" w:rsidR="008E77F3" w:rsidRPr="00B01CDC" w:rsidRDefault="008E77F3" w:rsidP="00C31DAD">
      <w:pPr>
        <w:pStyle w:val="Listaszerbekezds"/>
        <w:autoSpaceDE w:val="0"/>
        <w:autoSpaceDN w:val="0"/>
        <w:adjustRightInd w:val="0"/>
        <w:spacing w:before="0" w:after="0"/>
        <w:ind w:left="567" w:right="-142"/>
        <w:jc w:val="both"/>
        <w:rPr>
          <w:rFonts w:ascii="Times New Roman" w:hAnsi="Times New Roman"/>
          <w:sz w:val="24"/>
          <w:szCs w:val="24"/>
        </w:rPr>
      </w:pPr>
    </w:p>
    <w:p w14:paraId="70D666FF" w14:textId="77777777" w:rsidR="008E49B4" w:rsidRPr="00B01CDC" w:rsidRDefault="008E49B4" w:rsidP="00C31DAD">
      <w:pPr>
        <w:autoSpaceDE w:val="0"/>
        <w:autoSpaceDN w:val="0"/>
        <w:adjustRightInd w:val="0"/>
        <w:spacing w:before="0" w:after="0"/>
        <w:ind w:right="-142"/>
        <w:jc w:val="both"/>
        <w:rPr>
          <w:rFonts w:ascii="Times New Roman" w:hAnsi="Times New Roman" w:cs="Times New Roman"/>
          <w:b/>
          <w:sz w:val="24"/>
          <w:szCs w:val="24"/>
        </w:rPr>
      </w:pPr>
      <w:r w:rsidRPr="00B01CDC">
        <w:rPr>
          <w:rFonts w:ascii="Times New Roman" w:hAnsi="Times New Roman" w:cs="Times New Roman"/>
          <w:b/>
          <w:sz w:val="24"/>
          <w:szCs w:val="24"/>
        </w:rPr>
        <w:lastRenderedPageBreak/>
        <w:t>Személyre szabott munkahelykeresés:</w:t>
      </w:r>
    </w:p>
    <w:p w14:paraId="6C3A25AB" w14:textId="77777777" w:rsidR="00797B9C" w:rsidRPr="00B01CDC" w:rsidRDefault="00572661" w:rsidP="009548A2">
      <w:pPr>
        <w:pStyle w:val="Listaszerbekezds"/>
        <w:numPr>
          <w:ilvl w:val="0"/>
          <w:numId w:val="27"/>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a</w:t>
      </w:r>
      <w:r w:rsidR="008E49B4" w:rsidRPr="00B01CDC">
        <w:rPr>
          <w:rFonts w:ascii="Times New Roman" w:hAnsi="Times New Roman"/>
          <w:sz w:val="24"/>
          <w:szCs w:val="24"/>
        </w:rPr>
        <w:t xml:space="preserve"> foglalkoztatott érdeklődésének, képességének, személyiségének és a munkaerő-piaci igényeknek felmérése</w:t>
      </w:r>
      <w:r>
        <w:rPr>
          <w:rFonts w:ascii="Times New Roman" w:hAnsi="Times New Roman"/>
          <w:sz w:val="24"/>
          <w:szCs w:val="24"/>
        </w:rPr>
        <w:t>,</w:t>
      </w:r>
    </w:p>
    <w:p w14:paraId="0DC3F3A8" w14:textId="77777777" w:rsidR="00797B9C" w:rsidRPr="00B01CDC" w:rsidRDefault="00572661" w:rsidP="009548A2">
      <w:pPr>
        <w:pStyle w:val="Listaszerbekezds"/>
        <w:numPr>
          <w:ilvl w:val="0"/>
          <w:numId w:val="27"/>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l</w:t>
      </w:r>
      <w:r w:rsidR="008E49B4" w:rsidRPr="00B01CDC">
        <w:rPr>
          <w:rFonts w:ascii="Times New Roman" w:hAnsi="Times New Roman"/>
          <w:sz w:val="24"/>
          <w:szCs w:val="24"/>
        </w:rPr>
        <w:t>egmagasabb iskolai végzettség, egyéb képesítések, képzettségek áttekintése</w:t>
      </w:r>
      <w:r>
        <w:rPr>
          <w:rFonts w:ascii="Times New Roman" w:hAnsi="Times New Roman"/>
          <w:sz w:val="24"/>
          <w:szCs w:val="24"/>
        </w:rPr>
        <w:t>,</w:t>
      </w:r>
    </w:p>
    <w:p w14:paraId="3167221D" w14:textId="77777777" w:rsidR="008E49B4" w:rsidRPr="00B01CDC" w:rsidRDefault="00572661" w:rsidP="009548A2">
      <w:pPr>
        <w:pStyle w:val="Listaszerbekezds"/>
        <w:numPr>
          <w:ilvl w:val="0"/>
          <w:numId w:val="27"/>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e</w:t>
      </w:r>
      <w:r w:rsidR="008E49B4" w:rsidRPr="00B01CDC">
        <w:rPr>
          <w:rFonts w:ascii="Times New Roman" w:hAnsi="Times New Roman"/>
          <w:sz w:val="24"/>
          <w:szCs w:val="24"/>
        </w:rPr>
        <w:t>setleges gátló körülmények feltárása, azok megszüntetése érdekében intézkedések megfogalmazása.</w:t>
      </w:r>
    </w:p>
    <w:p w14:paraId="5C948135" w14:textId="77777777" w:rsidR="0067257B" w:rsidRPr="00B01CDC" w:rsidRDefault="0067257B" w:rsidP="00C31DAD">
      <w:pPr>
        <w:pStyle w:val="Listaszerbekezds"/>
        <w:autoSpaceDE w:val="0"/>
        <w:autoSpaceDN w:val="0"/>
        <w:adjustRightInd w:val="0"/>
        <w:spacing w:before="0" w:after="0"/>
        <w:ind w:left="567" w:right="-142"/>
        <w:jc w:val="both"/>
        <w:rPr>
          <w:rFonts w:ascii="Times New Roman" w:hAnsi="Times New Roman"/>
          <w:sz w:val="24"/>
          <w:szCs w:val="24"/>
        </w:rPr>
      </w:pPr>
    </w:p>
    <w:p w14:paraId="482DC3D1" w14:textId="77777777" w:rsidR="008E49B4" w:rsidRPr="00B01CDC" w:rsidRDefault="008E49B4" w:rsidP="00C31DAD">
      <w:pPr>
        <w:autoSpaceDE w:val="0"/>
        <w:autoSpaceDN w:val="0"/>
        <w:adjustRightInd w:val="0"/>
        <w:spacing w:before="0" w:after="0"/>
        <w:ind w:right="-142"/>
        <w:jc w:val="both"/>
        <w:rPr>
          <w:rFonts w:ascii="Times New Roman" w:hAnsi="Times New Roman" w:cs="Times New Roman"/>
          <w:b/>
          <w:sz w:val="24"/>
          <w:szCs w:val="24"/>
        </w:rPr>
      </w:pPr>
      <w:r w:rsidRPr="00B01CDC">
        <w:rPr>
          <w:rFonts w:ascii="Times New Roman" w:hAnsi="Times New Roman" w:cs="Times New Roman"/>
          <w:b/>
          <w:sz w:val="24"/>
          <w:szCs w:val="24"/>
        </w:rPr>
        <w:t>Kapcsolatfelvétel a munkáltatóval, érzékenyítés lehetőségének felkínálása:</w:t>
      </w:r>
    </w:p>
    <w:p w14:paraId="1EBE028B" w14:textId="77777777" w:rsidR="00797B9C" w:rsidRPr="00B01CDC" w:rsidRDefault="00572661" w:rsidP="009548A2">
      <w:pPr>
        <w:pStyle w:val="Listaszerbekezds"/>
        <w:numPr>
          <w:ilvl w:val="0"/>
          <w:numId w:val="28"/>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p</w:t>
      </w:r>
      <w:r w:rsidR="008E49B4" w:rsidRPr="00B01CDC">
        <w:rPr>
          <w:rFonts w:ascii="Times New Roman" w:hAnsi="Times New Roman"/>
          <w:sz w:val="24"/>
          <w:szCs w:val="24"/>
        </w:rPr>
        <w:t>otenciális munkáltatók feltérképezése, felkeresése. Intézménylátogatás lehetőségének felajánlása, az intézmény rendezvényeire történő meghívás</w:t>
      </w:r>
      <w:r>
        <w:rPr>
          <w:rFonts w:ascii="Times New Roman" w:hAnsi="Times New Roman"/>
          <w:sz w:val="24"/>
          <w:szCs w:val="24"/>
        </w:rPr>
        <w:t>,</w:t>
      </w:r>
    </w:p>
    <w:p w14:paraId="7A744B42" w14:textId="77777777" w:rsidR="008E49B4" w:rsidRPr="00B01CDC" w:rsidRDefault="00572661" w:rsidP="009548A2">
      <w:pPr>
        <w:pStyle w:val="Listaszerbekezds"/>
        <w:numPr>
          <w:ilvl w:val="0"/>
          <w:numId w:val="28"/>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s</w:t>
      </w:r>
      <w:r w:rsidR="008E49B4" w:rsidRPr="00B01CDC">
        <w:rPr>
          <w:rFonts w:ascii="Times New Roman" w:hAnsi="Times New Roman"/>
          <w:sz w:val="24"/>
          <w:szCs w:val="24"/>
        </w:rPr>
        <w:t>zemélyes találkozó megszervezése, amelynek keretében egyeztetés történhet a „keresleti-kínálati” oldal igényeiről, elvárásairól.</w:t>
      </w:r>
    </w:p>
    <w:p w14:paraId="5A782F17" w14:textId="77777777" w:rsidR="0067257B" w:rsidRPr="00B01CDC" w:rsidRDefault="0067257B" w:rsidP="00C31DAD">
      <w:pPr>
        <w:autoSpaceDE w:val="0"/>
        <w:autoSpaceDN w:val="0"/>
        <w:adjustRightInd w:val="0"/>
        <w:spacing w:before="0" w:after="0"/>
        <w:ind w:left="567" w:right="-142"/>
        <w:jc w:val="both"/>
        <w:rPr>
          <w:rFonts w:ascii="Times New Roman" w:hAnsi="Times New Roman" w:cs="Times New Roman"/>
          <w:sz w:val="24"/>
          <w:szCs w:val="24"/>
        </w:rPr>
      </w:pPr>
    </w:p>
    <w:p w14:paraId="4FB378F8" w14:textId="77777777" w:rsidR="008E49B4" w:rsidRPr="00B01CDC" w:rsidRDefault="008E49B4" w:rsidP="00C31DAD">
      <w:pPr>
        <w:autoSpaceDE w:val="0"/>
        <w:autoSpaceDN w:val="0"/>
        <w:adjustRightInd w:val="0"/>
        <w:spacing w:before="0" w:after="0"/>
        <w:ind w:right="-142"/>
        <w:jc w:val="both"/>
        <w:rPr>
          <w:rFonts w:ascii="Times New Roman" w:hAnsi="Times New Roman" w:cs="Times New Roman"/>
          <w:b/>
          <w:sz w:val="24"/>
          <w:szCs w:val="24"/>
        </w:rPr>
      </w:pPr>
      <w:r w:rsidRPr="00B01CDC">
        <w:rPr>
          <w:rFonts w:ascii="Times New Roman" w:hAnsi="Times New Roman" w:cs="Times New Roman"/>
          <w:b/>
          <w:sz w:val="24"/>
          <w:szCs w:val="24"/>
        </w:rPr>
        <w:t>Közvetítés a munkáltató és munkavállaló között:</w:t>
      </w:r>
    </w:p>
    <w:p w14:paraId="3334A659" w14:textId="77777777" w:rsidR="00797B9C" w:rsidRPr="00B01CDC" w:rsidRDefault="00572661" w:rsidP="009548A2">
      <w:pPr>
        <w:pStyle w:val="Listaszerbekezds"/>
        <w:numPr>
          <w:ilvl w:val="0"/>
          <w:numId w:val="29"/>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a</w:t>
      </w:r>
      <w:r w:rsidR="008E49B4" w:rsidRPr="00B01CDC">
        <w:rPr>
          <w:rFonts w:ascii="Times New Roman" w:hAnsi="Times New Roman"/>
          <w:sz w:val="24"/>
          <w:szCs w:val="24"/>
        </w:rPr>
        <w:t xml:space="preserve"> foglalkoztatott támogatása a felvételi eljárás során</w:t>
      </w:r>
      <w:r>
        <w:rPr>
          <w:rFonts w:ascii="Times New Roman" w:hAnsi="Times New Roman"/>
          <w:sz w:val="24"/>
          <w:szCs w:val="24"/>
        </w:rPr>
        <w:t>,</w:t>
      </w:r>
    </w:p>
    <w:p w14:paraId="05DE7F86" w14:textId="77777777" w:rsidR="00797B9C" w:rsidRPr="00B01CDC" w:rsidRDefault="00572661" w:rsidP="009548A2">
      <w:pPr>
        <w:pStyle w:val="Listaszerbekezds"/>
        <w:numPr>
          <w:ilvl w:val="0"/>
          <w:numId w:val="29"/>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m</w:t>
      </w:r>
      <w:r w:rsidR="008E49B4" w:rsidRPr="00B01CDC">
        <w:rPr>
          <w:rFonts w:ascii="Times New Roman" w:hAnsi="Times New Roman"/>
          <w:sz w:val="24"/>
          <w:szCs w:val="24"/>
        </w:rPr>
        <w:t>otiválás és megerősítés</w:t>
      </w:r>
      <w:r>
        <w:rPr>
          <w:rFonts w:ascii="Times New Roman" w:hAnsi="Times New Roman"/>
          <w:sz w:val="24"/>
          <w:szCs w:val="24"/>
        </w:rPr>
        <w:t>,</w:t>
      </w:r>
    </w:p>
    <w:p w14:paraId="43CEED54" w14:textId="77777777" w:rsidR="00797B9C" w:rsidRPr="00B01CDC" w:rsidRDefault="00572661" w:rsidP="009548A2">
      <w:pPr>
        <w:pStyle w:val="Listaszerbekezds"/>
        <w:numPr>
          <w:ilvl w:val="0"/>
          <w:numId w:val="29"/>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b</w:t>
      </w:r>
      <w:r w:rsidR="008E49B4" w:rsidRPr="00B01CDC">
        <w:rPr>
          <w:rFonts w:ascii="Times New Roman" w:hAnsi="Times New Roman"/>
          <w:sz w:val="24"/>
          <w:szCs w:val="24"/>
        </w:rPr>
        <w:t>eszélgetés a már konkrét munkáltatói igényekről</w:t>
      </w:r>
      <w:r>
        <w:rPr>
          <w:rFonts w:ascii="Times New Roman" w:hAnsi="Times New Roman"/>
          <w:sz w:val="24"/>
          <w:szCs w:val="24"/>
        </w:rPr>
        <w:t>,</w:t>
      </w:r>
    </w:p>
    <w:p w14:paraId="74738B73" w14:textId="77777777" w:rsidR="008E49B4" w:rsidRPr="00B01CDC" w:rsidRDefault="00572661" w:rsidP="009548A2">
      <w:pPr>
        <w:pStyle w:val="Listaszerbekezds"/>
        <w:numPr>
          <w:ilvl w:val="0"/>
          <w:numId w:val="29"/>
        </w:numPr>
        <w:autoSpaceDE w:val="0"/>
        <w:autoSpaceDN w:val="0"/>
        <w:adjustRightInd w:val="0"/>
        <w:spacing w:before="0" w:after="0"/>
        <w:ind w:right="-142"/>
        <w:jc w:val="both"/>
        <w:rPr>
          <w:rFonts w:ascii="Times New Roman" w:hAnsi="Times New Roman"/>
          <w:sz w:val="24"/>
          <w:szCs w:val="24"/>
        </w:rPr>
      </w:pPr>
      <w:r>
        <w:rPr>
          <w:rFonts w:ascii="Times New Roman" w:hAnsi="Times New Roman"/>
          <w:sz w:val="24"/>
          <w:szCs w:val="24"/>
        </w:rPr>
        <w:t>a</w:t>
      </w:r>
      <w:r w:rsidR="008E49B4" w:rsidRPr="00B01CDC">
        <w:rPr>
          <w:rFonts w:ascii="Times New Roman" w:hAnsi="Times New Roman"/>
          <w:sz w:val="24"/>
          <w:szCs w:val="24"/>
        </w:rPr>
        <w:t xml:space="preserve"> munkáltató további érzékenyítése és megerősítése az intézmény közreműködő, támogató szerepéről.</w:t>
      </w:r>
    </w:p>
    <w:p w14:paraId="0FB9B61D" w14:textId="77777777" w:rsidR="005E3BFC" w:rsidRPr="00B01CDC" w:rsidRDefault="005E3BFC" w:rsidP="00C31DAD">
      <w:pPr>
        <w:pStyle w:val="Pont"/>
        <w:numPr>
          <w:ilvl w:val="0"/>
          <w:numId w:val="0"/>
        </w:numPr>
        <w:tabs>
          <w:tab w:val="clear" w:pos="540"/>
          <w:tab w:val="clear" w:pos="567"/>
        </w:tabs>
        <w:spacing w:line="276" w:lineRule="auto"/>
        <w:ind w:right="-142"/>
        <w:rPr>
          <w:b/>
        </w:rPr>
      </w:pPr>
    </w:p>
    <w:p w14:paraId="628C2969" w14:textId="77777777" w:rsidR="008E49B4" w:rsidRPr="00843219" w:rsidRDefault="008E49B4" w:rsidP="009548A2">
      <w:pPr>
        <w:pStyle w:val="Cmsor2"/>
        <w:numPr>
          <w:ilvl w:val="1"/>
          <w:numId w:val="3"/>
        </w:numPr>
        <w:spacing w:before="0"/>
        <w:jc w:val="both"/>
        <w:rPr>
          <w:rFonts w:ascii="Times New Roman" w:hAnsi="Times New Roman" w:cs="Times New Roman"/>
          <w:sz w:val="24"/>
          <w:szCs w:val="24"/>
        </w:rPr>
      </w:pPr>
      <w:bookmarkStart w:id="127" w:name="_Toc63341001"/>
      <w:r w:rsidRPr="00843219">
        <w:rPr>
          <w:rFonts w:ascii="Times New Roman" w:hAnsi="Times New Roman" w:cs="Times New Roman"/>
          <w:sz w:val="24"/>
          <w:szCs w:val="24"/>
        </w:rPr>
        <w:t>Termeléshez, szolgáltatáshoz kapcsolódó feladatok</w:t>
      </w:r>
      <w:bookmarkEnd w:id="127"/>
    </w:p>
    <w:p w14:paraId="361D87CC" w14:textId="77777777" w:rsidR="00916A92" w:rsidRPr="00B01CDC" w:rsidRDefault="00916A92" w:rsidP="00C31DAD">
      <w:pPr>
        <w:pStyle w:val="Pont"/>
        <w:numPr>
          <w:ilvl w:val="0"/>
          <w:numId w:val="0"/>
        </w:numPr>
        <w:tabs>
          <w:tab w:val="clear" w:pos="540"/>
          <w:tab w:val="clear" w:pos="567"/>
        </w:tabs>
        <w:spacing w:line="276" w:lineRule="auto"/>
        <w:rPr>
          <w:b/>
        </w:rPr>
      </w:pPr>
    </w:p>
    <w:p w14:paraId="25EF711B" w14:textId="2B2748A4" w:rsidR="00916A92" w:rsidRPr="00B01CDC" w:rsidRDefault="00916A92" w:rsidP="00C31DAD">
      <w:pPr>
        <w:pStyle w:val="Pont"/>
        <w:numPr>
          <w:ilvl w:val="0"/>
          <w:numId w:val="0"/>
        </w:numPr>
        <w:tabs>
          <w:tab w:val="clear" w:pos="540"/>
          <w:tab w:val="clear" w:pos="567"/>
        </w:tabs>
        <w:spacing w:line="276" w:lineRule="auto"/>
        <w:ind w:left="-207"/>
      </w:pPr>
      <w:r w:rsidRPr="00B01CDC">
        <w:t xml:space="preserve">A fejlesztő foglalkoztatás </w:t>
      </w:r>
      <w:r w:rsidR="00074302">
        <w:t xml:space="preserve">során cél, </w:t>
      </w:r>
      <w:r w:rsidRPr="00B01CDC">
        <w:t xml:space="preserve">hogy a szervezett munkavégzés, vagy fejlesztés keretében olyan termékek kerüljenek előállításra, vagy olyan szolgáltatást nyújtsanak, amely a </w:t>
      </w:r>
      <w:r w:rsidR="00B4217B" w:rsidRPr="00B01CDC">
        <w:t xml:space="preserve">foglalkoztató </w:t>
      </w:r>
      <w:r w:rsidRPr="00B01CDC">
        <w:t>számára is eredményként könyvelhető el.</w:t>
      </w:r>
    </w:p>
    <w:p w14:paraId="6DD2E409" w14:textId="77777777" w:rsidR="006332B8" w:rsidRPr="00B01CDC" w:rsidRDefault="006332B8" w:rsidP="00C31DAD">
      <w:pPr>
        <w:pStyle w:val="Pont"/>
        <w:numPr>
          <w:ilvl w:val="0"/>
          <w:numId w:val="0"/>
        </w:numPr>
        <w:tabs>
          <w:tab w:val="clear" w:pos="540"/>
          <w:tab w:val="clear" w:pos="567"/>
        </w:tabs>
        <w:spacing w:line="276" w:lineRule="auto"/>
        <w:ind w:left="-207"/>
        <w:rPr>
          <w:b/>
        </w:rPr>
      </w:pPr>
    </w:p>
    <w:p w14:paraId="4E831532" w14:textId="77777777" w:rsidR="00F547DD" w:rsidRPr="00B01CDC" w:rsidRDefault="00F547DD" w:rsidP="00C31DAD">
      <w:pPr>
        <w:pStyle w:val="Pont"/>
        <w:numPr>
          <w:ilvl w:val="0"/>
          <w:numId w:val="0"/>
        </w:numPr>
        <w:tabs>
          <w:tab w:val="clear" w:pos="540"/>
          <w:tab w:val="clear" w:pos="567"/>
        </w:tabs>
        <w:spacing w:line="276" w:lineRule="auto"/>
        <w:ind w:left="-207"/>
        <w:rPr>
          <w:b/>
        </w:rPr>
      </w:pPr>
      <w:r w:rsidRPr="00B01CDC">
        <w:rPr>
          <w:b/>
        </w:rPr>
        <w:t>Ehhez az alábbiakat javasolt átgondolni:</w:t>
      </w:r>
    </w:p>
    <w:p w14:paraId="15D0F69C" w14:textId="77777777" w:rsidR="00F547DD" w:rsidRPr="00B01CDC" w:rsidRDefault="00F547DD" w:rsidP="00C31DAD">
      <w:pPr>
        <w:pStyle w:val="Pont"/>
        <w:numPr>
          <w:ilvl w:val="0"/>
          <w:numId w:val="0"/>
        </w:numPr>
        <w:tabs>
          <w:tab w:val="clear" w:pos="540"/>
          <w:tab w:val="clear" w:pos="567"/>
        </w:tabs>
        <w:spacing w:line="276" w:lineRule="auto"/>
        <w:ind w:left="-207"/>
      </w:pPr>
    </w:p>
    <w:p w14:paraId="6413DA21" w14:textId="6E90ADC2" w:rsidR="006332B8" w:rsidRDefault="008E49B4" w:rsidP="00441B7F">
      <w:pPr>
        <w:autoSpaceDE w:val="0"/>
        <w:autoSpaceDN w:val="0"/>
        <w:spacing w:before="0" w:after="0"/>
        <w:jc w:val="both"/>
        <w:rPr>
          <w:rFonts w:ascii="Times New Roman" w:hAnsi="Times New Roman"/>
          <w:sz w:val="24"/>
          <w:szCs w:val="24"/>
        </w:rPr>
      </w:pPr>
      <w:r w:rsidRPr="00B01CDC">
        <w:rPr>
          <w:rFonts w:ascii="Times New Roman" w:hAnsi="Times New Roman" w:cs="Times New Roman"/>
          <w:noProof/>
          <w:sz w:val="24"/>
          <w:szCs w:val="24"/>
          <w:lang w:eastAsia="hu-HU"/>
        </w:rPr>
        <w:drawing>
          <wp:inline distT="0" distB="0" distL="0" distR="0" wp14:anchorId="3C5DD9AB" wp14:editId="777441C5">
            <wp:extent cx="5911850" cy="3009900"/>
            <wp:effectExtent l="19050" t="0" r="1270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843219">
        <w:rPr>
          <w:rFonts w:ascii="Times New Roman" w:hAnsi="Times New Roman"/>
          <w:sz w:val="24"/>
          <w:szCs w:val="24"/>
        </w:rPr>
        <w:br w:type="page"/>
      </w:r>
    </w:p>
    <w:p w14:paraId="6B3B3AA5" w14:textId="77777777" w:rsidR="00327D41" w:rsidRDefault="00327D41" w:rsidP="00327D41">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ind w:left="426" w:hanging="426"/>
        <w:jc w:val="both"/>
        <w:rPr>
          <w:rFonts w:ascii="Times New Roman" w:hAnsi="Times New Roman" w:cs="Times New Roman"/>
          <w:color w:val="000000" w:themeColor="text1"/>
          <w:sz w:val="24"/>
          <w:szCs w:val="24"/>
        </w:rPr>
      </w:pPr>
      <w:bookmarkStart w:id="128" w:name="_Toc63341002"/>
      <w:r w:rsidRPr="009D2F93">
        <w:rPr>
          <w:rFonts w:ascii="Times New Roman" w:hAnsi="Times New Roman" w:cs="Times New Roman"/>
          <w:color w:val="000000" w:themeColor="text1"/>
          <w:sz w:val="24"/>
          <w:szCs w:val="24"/>
        </w:rPr>
        <w:lastRenderedPageBreak/>
        <w:t xml:space="preserve">Új fejlesztő foglalkoztatás </w:t>
      </w:r>
      <w:r>
        <w:rPr>
          <w:rFonts w:ascii="Times New Roman" w:hAnsi="Times New Roman" w:cs="Times New Roman"/>
          <w:color w:val="000000" w:themeColor="text1"/>
          <w:sz w:val="24"/>
          <w:szCs w:val="24"/>
        </w:rPr>
        <w:t xml:space="preserve">kialakításának </w:t>
      </w:r>
      <w:r w:rsidRPr="009D2F93">
        <w:rPr>
          <w:rFonts w:ascii="Times New Roman" w:hAnsi="Times New Roman" w:cs="Times New Roman"/>
          <w:color w:val="000000" w:themeColor="text1"/>
          <w:sz w:val="24"/>
          <w:szCs w:val="24"/>
        </w:rPr>
        <w:t>lépései</w:t>
      </w:r>
      <w:bookmarkEnd w:id="128"/>
    </w:p>
    <w:p w14:paraId="5A45B67D" w14:textId="77777777" w:rsidR="00327D41" w:rsidRDefault="00327D41" w:rsidP="00327D41">
      <w:pPr>
        <w:pStyle w:val="Pont"/>
        <w:numPr>
          <w:ilvl w:val="0"/>
          <w:numId w:val="0"/>
        </w:numPr>
        <w:spacing w:line="276" w:lineRule="auto"/>
        <w:rPr>
          <w:b/>
          <w:bCs/>
        </w:rPr>
      </w:pPr>
    </w:p>
    <w:p w14:paraId="3F76BEA3"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noProof/>
          <w:sz w:val="24"/>
          <w:szCs w:val="24"/>
          <w:lang w:eastAsia="hu-HU"/>
        </w:rPr>
        <w:drawing>
          <wp:inline distT="0" distB="0" distL="0" distR="0" wp14:anchorId="252722D1" wp14:editId="696F66D1">
            <wp:extent cx="5838825" cy="542925"/>
            <wp:effectExtent l="0" t="0" r="28575" b="285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97C5C44" w14:textId="77777777" w:rsidR="00327D41" w:rsidRDefault="00327D41" w:rsidP="00327D41">
      <w:pPr>
        <w:spacing w:before="0" w:after="0"/>
        <w:ind w:left="720"/>
        <w:jc w:val="both"/>
        <w:rPr>
          <w:rFonts w:ascii="Times New Roman" w:hAnsi="Times New Roman" w:cs="Times New Roman"/>
          <w:b/>
          <w:sz w:val="24"/>
          <w:szCs w:val="24"/>
        </w:rPr>
      </w:pPr>
    </w:p>
    <w:p w14:paraId="42EC6981" w14:textId="77777777" w:rsidR="00327D41" w:rsidRPr="00C704D9" w:rsidRDefault="00327D41" w:rsidP="00327D41">
      <w:pPr>
        <w:pStyle w:val="Cmsor2"/>
        <w:numPr>
          <w:ilvl w:val="1"/>
          <w:numId w:val="3"/>
        </w:numPr>
        <w:spacing w:before="0"/>
        <w:jc w:val="both"/>
        <w:rPr>
          <w:rFonts w:ascii="Times New Roman" w:hAnsi="Times New Roman" w:cs="Times New Roman"/>
          <w:sz w:val="24"/>
          <w:szCs w:val="24"/>
        </w:rPr>
      </w:pPr>
      <w:bookmarkStart w:id="129" w:name="_Toc63341003"/>
      <w:r>
        <w:rPr>
          <w:rFonts w:ascii="Times New Roman" w:hAnsi="Times New Roman" w:cs="Times New Roman"/>
          <w:sz w:val="24"/>
          <w:szCs w:val="24"/>
        </w:rPr>
        <w:t>Fejlesztő foglalkoztatás előkészítése</w:t>
      </w:r>
      <w:bookmarkEnd w:id="129"/>
    </w:p>
    <w:p w14:paraId="02985AAD" w14:textId="77777777" w:rsidR="00327D41" w:rsidRDefault="00327D41" w:rsidP="00327D41">
      <w:pPr>
        <w:spacing w:before="0" w:after="0"/>
        <w:jc w:val="both"/>
        <w:rPr>
          <w:rFonts w:ascii="Times New Roman" w:hAnsi="Times New Roman" w:cs="Times New Roman"/>
          <w:sz w:val="24"/>
          <w:szCs w:val="24"/>
        </w:rPr>
      </w:pPr>
    </w:p>
    <w:p w14:paraId="29DB4609"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Az alábbi kérdések</w:t>
      </w:r>
      <w:r>
        <w:rPr>
          <w:rFonts w:ascii="Times New Roman" w:hAnsi="Times New Roman" w:cs="Times New Roman"/>
          <w:sz w:val="24"/>
          <w:szCs w:val="24"/>
        </w:rPr>
        <w:t xml:space="preserve"> </w:t>
      </w:r>
      <w:r w:rsidRPr="00D52452">
        <w:rPr>
          <w:rFonts w:ascii="Times New Roman" w:hAnsi="Times New Roman" w:cs="Times New Roman"/>
          <w:sz w:val="24"/>
          <w:szCs w:val="24"/>
        </w:rPr>
        <w:t>végiggondol</w:t>
      </w:r>
      <w:r>
        <w:rPr>
          <w:rFonts w:ascii="Times New Roman" w:hAnsi="Times New Roman" w:cs="Times New Roman"/>
          <w:sz w:val="24"/>
          <w:szCs w:val="24"/>
        </w:rPr>
        <w:t>ása szükséges</w:t>
      </w:r>
      <w:r w:rsidRPr="00D52452">
        <w:rPr>
          <w:rFonts w:ascii="Times New Roman" w:hAnsi="Times New Roman" w:cs="Times New Roman"/>
          <w:sz w:val="24"/>
          <w:szCs w:val="24"/>
        </w:rPr>
        <w:t>:</w:t>
      </w:r>
    </w:p>
    <w:p w14:paraId="5C1AA109" w14:textId="77777777" w:rsidR="00327D41" w:rsidRPr="00D52452" w:rsidRDefault="00327D41" w:rsidP="00327D41">
      <w:pPr>
        <w:numPr>
          <w:ilvl w:val="0"/>
          <w:numId w:val="43"/>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Milyen formában tervezi az intézmény a szolgáltatás biztosítását?</w:t>
      </w:r>
    </w:p>
    <w:p w14:paraId="04A0B7FB" w14:textId="77777777" w:rsidR="00327D41" w:rsidRPr="00D52452" w:rsidRDefault="00327D41" w:rsidP="00327D41">
      <w:pPr>
        <w:numPr>
          <w:ilvl w:val="0"/>
          <w:numId w:val="43"/>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Kik számára fogja biztosítani a fejlesztő foglalkoztatást?</w:t>
      </w:r>
    </w:p>
    <w:p w14:paraId="24BEC644" w14:textId="77777777" w:rsidR="00327D41" w:rsidRPr="00D52452" w:rsidRDefault="00327D41" w:rsidP="00327D41">
      <w:pPr>
        <w:numPr>
          <w:ilvl w:val="0"/>
          <w:numId w:val="43"/>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Milyen munkatevékenységek megvalósítását tervezi?</w:t>
      </w:r>
    </w:p>
    <w:p w14:paraId="45C8ED61" w14:textId="77777777" w:rsidR="00327D41" w:rsidRPr="00D52452" w:rsidRDefault="00327D41" w:rsidP="00327D41">
      <w:pPr>
        <w:numPr>
          <w:ilvl w:val="0"/>
          <w:numId w:val="43"/>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 tevékenységekhez milyen humánerőforrás kapacitás tervezése szükséges?</w:t>
      </w:r>
    </w:p>
    <w:p w14:paraId="48477170" w14:textId="77777777" w:rsidR="00327D41" w:rsidRPr="00D52452" w:rsidRDefault="00327D41" w:rsidP="00327D41">
      <w:pPr>
        <w:numPr>
          <w:ilvl w:val="0"/>
          <w:numId w:val="43"/>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Kikkel érdemes együttműködést kiépíteni a fejlesztő foglalkoztatás sikeres megvalósításához?</w:t>
      </w:r>
    </w:p>
    <w:p w14:paraId="77D7AF4C" w14:textId="77777777" w:rsidR="00327D41" w:rsidRDefault="00327D41" w:rsidP="00327D41">
      <w:pPr>
        <w:spacing w:before="0" w:after="0"/>
        <w:jc w:val="both"/>
        <w:rPr>
          <w:rFonts w:ascii="Times New Roman" w:hAnsi="Times New Roman" w:cs="Times New Roman"/>
          <w:b/>
          <w:bCs/>
          <w:sz w:val="24"/>
          <w:szCs w:val="24"/>
        </w:rPr>
      </w:pPr>
    </w:p>
    <w:p w14:paraId="286D001B" w14:textId="77777777" w:rsidR="00327D41" w:rsidRPr="00C704D9" w:rsidRDefault="00327D41" w:rsidP="00327D41">
      <w:pPr>
        <w:pStyle w:val="Listaszerbekezds"/>
        <w:numPr>
          <w:ilvl w:val="0"/>
          <w:numId w:val="67"/>
        </w:numPr>
        <w:spacing w:before="0" w:after="0"/>
        <w:jc w:val="both"/>
        <w:rPr>
          <w:rFonts w:ascii="Times New Roman" w:hAnsi="Times New Roman" w:cs="Times New Roman"/>
          <w:b/>
          <w:bCs/>
          <w:sz w:val="24"/>
          <w:szCs w:val="24"/>
        </w:rPr>
      </w:pPr>
      <w:r w:rsidRPr="00C704D9">
        <w:rPr>
          <w:rFonts w:ascii="Times New Roman" w:hAnsi="Times New Roman" w:cs="Times New Roman"/>
          <w:b/>
          <w:bCs/>
          <w:sz w:val="24"/>
          <w:szCs w:val="24"/>
        </w:rPr>
        <w:t>Milyen formában tervezi az intézmény a szolgáltatás biztosítását?</w:t>
      </w:r>
    </w:p>
    <w:p w14:paraId="78A9CB45"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Ahhoz, hogy egy szervezet fejlesztő foglalkoztatói tevékenységet folytathasson, az első lépés a szociális szolgáltatóként történő bejegyezés. Ehhez át kell gondolni azt, hogy hogyan képzeli el az intézmény a szolgáltatás biztosítását.</w:t>
      </w:r>
    </w:p>
    <w:p w14:paraId="24E81080"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 jogszabály alapján az intézményi ellátottak számára fejlesztő foglalkoztatást nyújthat:</w:t>
      </w:r>
    </w:p>
    <w:p w14:paraId="75CDD0D8" w14:textId="77777777" w:rsidR="00327D41" w:rsidRPr="00C704D9" w:rsidRDefault="00327D41" w:rsidP="00327D41">
      <w:pPr>
        <w:pStyle w:val="Listaszerbekezds"/>
        <w:numPr>
          <w:ilvl w:val="0"/>
          <w:numId w:val="68"/>
        </w:numPr>
        <w:spacing w:before="0" w:after="0"/>
        <w:jc w:val="both"/>
        <w:rPr>
          <w:rFonts w:ascii="Times New Roman" w:hAnsi="Times New Roman" w:cs="Times New Roman"/>
          <w:sz w:val="24"/>
          <w:szCs w:val="24"/>
        </w:rPr>
      </w:pPr>
      <w:r w:rsidRPr="00C704D9">
        <w:rPr>
          <w:rFonts w:ascii="Times New Roman" w:hAnsi="Times New Roman" w:cs="Times New Roman"/>
          <w:sz w:val="24"/>
          <w:szCs w:val="24"/>
        </w:rPr>
        <w:t>maga az intézmény, saját belső erőforrásból szervezve,</w:t>
      </w:r>
    </w:p>
    <w:p w14:paraId="73D1E035" w14:textId="77777777" w:rsidR="00327D41" w:rsidRPr="00C704D9" w:rsidRDefault="00327D41" w:rsidP="00327D41">
      <w:pPr>
        <w:pStyle w:val="Listaszerbekezds"/>
        <w:numPr>
          <w:ilvl w:val="0"/>
          <w:numId w:val="68"/>
        </w:numPr>
        <w:spacing w:before="0" w:after="0"/>
        <w:jc w:val="both"/>
        <w:rPr>
          <w:rFonts w:ascii="Times New Roman" w:hAnsi="Times New Roman" w:cs="Times New Roman"/>
          <w:sz w:val="24"/>
          <w:szCs w:val="24"/>
        </w:rPr>
      </w:pPr>
      <w:r w:rsidRPr="00C704D9">
        <w:rPr>
          <w:rFonts w:ascii="Times New Roman" w:hAnsi="Times New Roman" w:cs="Times New Roman"/>
          <w:sz w:val="24"/>
          <w:szCs w:val="24"/>
        </w:rPr>
        <w:t>több intézmény közös együttműködéssel hoz létre új fenntartót,</w:t>
      </w:r>
    </w:p>
    <w:p w14:paraId="55934744" w14:textId="77777777" w:rsidR="00327D41" w:rsidRPr="00C704D9" w:rsidRDefault="00327D41" w:rsidP="00327D41">
      <w:pPr>
        <w:pStyle w:val="Listaszerbekezds"/>
        <w:numPr>
          <w:ilvl w:val="0"/>
          <w:numId w:val="68"/>
        </w:numPr>
        <w:spacing w:before="0" w:after="0"/>
        <w:jc w:val="both"/>
        <w:rPr>
          <w:rFonts w:ascii="Times New Roman" w:hAnsi="Times New Roman" w:cs="Times New Roman"/>
          <w:sz w:val="24"/>
          <w:szCs w:val="24"/>
        </w:rPr>
      </w:pPr>
      <w:r w:rsidRPr="00C704D9">
        <w:rPr>
          <w:rFonts w:ascii="Times New Roman" w:hAnsi="Times New Roman" w:cs="Times New Roman"/>
          <w:sz w:val="24"/>
          <w:szCs w:val="24"/>
        </w:rPr>
        <w:t>fejlesztő foglalkoztatást biztosító külső szociális szolgáltató az intézménnyel történő együttműködésben.</w:t>
      </w:r>
    </w:p>
    <w:p w14:paraId="0E21D8D8"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Amennyiben az intézmény (engedélyes)</w:t>
      </w:r>
      <w:r w:rsidRPr="00D52452">
        <w:rPr>
          <w:rFonts w:ascii="Times New Roman" w:hAnsi="Times New Roman" w:cs="Times New Roman"/>
          <w:b/>
          <w:sz w:val="24"/>
          <w:szCs w:val="24"/>
        </w:rPr>
        <w:t xml:space="preserve"> </w:t>
      </w:r>
      <w:r w:rsidRPr="00D52452">
        <w:rPr>
          <w:rFonts w:ascii="Times New Roman" w:hAnsi="Times New Roman" w:cs="Times New Roman"/>
          <w:b/>
          <w:bCs/>
          <w:sz w:val="24"/>
          <w:szCs w:val="24"/>
        </w:rPr>
        <w:t xml:space="preserve">belső erőforrásokra támaszkodva </w:t>
      </w:r>
      <w:r w:rsidRPr="00D52452">
        <w:rPr>
          <w:rFonts w:ascii="Times New Roman" w:hAnsi="Times New Roman" w:cs="Times New Roman"/>
          <w:sz w:val="24"/>
          <w:szCs w:val="24"/>
        </w:rPr>
        <w:t>a volt intézményen belüli szociális foglalkoztatás tapasztalataira, tevékenységeire, eszközeire, kapacitásaira építve vagy azt kibővítve folytatja a foglalkoztatást, új szolgáltatását integrálhatja a már meglévő szolgáltatáshoz. Ebben az esetben a szolgáltatói nyilvántartásba vétel az engedély módosításával érhető el.</w:t>
      </w:r>
    </w:p>
    <w:p w14:paraId="4388817A" w14:textId="77777777" w:rsidR="00327D41" w:rsidRDefault="00327D41" w:rsidP="00327D41">
      <w:pPr>
        <w:spacing w:before="0" w:after="0"/>
        <w:jc w:val="both"/>
        <w:rPr>
          <w:rFonts w:ascii="Times New Roman" w:hAnsi="Times New Roman" w:cs="Times New Roman"/>
          <w:sz w:val="24"/>
          <w:szCs w:val="24"/>
        </w:rPr>
      </w:pPr>
    </w:p>
    <w:p w14:paraId="66DC0933"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 xml:space="preserve">Amennyiben a fenntartó </w:t>
      </w:r>
      <w:r w:rsidRPr="00D52452">
        <w:rPr>
          <w:rFonts w:ascii="Times New Roman" w:hAnsi="Times New Roman" w:cs="Times New Roman"/>
          <w:b/>
          <w:bCs/>
          <w:sz w:val="24"/>
          <w:szCs w:val="24"/>
        </w:rPr>
        <w:t>nem akarja a meglévő szociális szolgáltatásához kapcsolni a fejlesztő foglalkoztatást vagy még nem működtetett ilyen típusú tevékenységet,</w:t>
      </w:r>
      <w:r w:rsidRPr="00D52452">
        <w:rPr>
          <w:rFonts w:ascii="Times New Roman" w:hAnsi="Times New Roman" w:cs="Times New Roman"/>
          <w:sz w:val="24"/>
          <w:szCs w:val="24"/>
        </w:rPr>
        <w:t xml:space="preserve"> úgy a nyilvántartási kérelemben új bejegyzésként kérheti a nyilvántartásba vételét.</w:t>
      </w:r>
    </w:p>
    <w:p w14:paraId="2259C83D"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Fejlesztő foglalkoztató szolgáltatást több szociális intézmény együtt</w:t>
      </w:r>
      <w:r w:rsidRPr="00D52452">
        <w:rPr>
          <w:rFonts w:ascii="Times New Roman" w:hAnsi="Times New Roman" w:cs="Times New Roman"/>
          <w:b/>
          <w:sz w:val="24"/>
          <w:szCs w:val="24"/>
        </w:rPr>
        <w:t xml:space="preserve"> </w:t>
      </w:r>
      <w:r w:rsidRPr="00D52452">
        <w:rPr>
          <w:rFonts w:ascii="Times New Roman" w:hAnsi="Times New Roman" w:cs="Times New Roman"/>
          <w:sz w:val="24"/>
          <w:szCs w:val="24"/>
        </w:rPr>
        <w:t>is létrehozhat</w:t>
      </w:r>
      <w:r w:rsidRPr="00D52452">
        <w:rPr>
          <w:rFonts w:ascii="Times New Roman" w:hAnsi="Times New Roman" w:cs="Times New Roman"/>
          <w:b/>
          <w:sz w:val="24"/>
          <w:szCs w:val="24"/>
        </w:rPr>
        <w:t xml:space="preserve">, </w:t>
      </w:r>
      <w:r w:rsidRPr="00D52452">
        <w:rPr>
          <w:rFonts w:ascii="Times New Roman" w:hAnsi="Times New Roman" w:cs="Times New Roman"/>
          <w:sz w:val="24"/>
          <w:szCs w:val="24"/>
        </w:rPr>
        <w:t>ebben az esetben az intézmények – társulásként – közösen szervezik meg az ellátásban részesülő személyek foglalkoztatását. Ilyenkor a közösen létrehozott új fenntartó pályázhat az állami támogatásra.</w:t>
      </w:r>
    </w:p>
    <w:p w14:paraId="69639669" w14:textId="77777777" w:rsidR="00327D41" w:rsidRDefault="00327D41" w:rsidP="00327D41">
      <w:pPr>
        <w:spacing w:before="0" w:after="0"/>
        <w:jc w:val="both"/>
        <w:rPr>
          <w:rFonts w:ascii="Times New Roman" w:hAnsi="Times New Roman" w:cs="Times New Roman"/>
          <w:sz w:val="24"/>
          <w:szCs w:val="24"/>
        </w:rPr>
      </w:pPr>
    </w:p>
    <w:p w14:paraId="2C8E3A93"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 xml:space="preserve">A harmadik lehetőség, hogy </w:t>
      </w:r>
      <w:r w:rsidRPr="00D52452">
        <w:rPr>
          <w:rFonts w:ascii="Times New Roman" w:hAnsi="Times New Roman" w:cs="Times New Roman"/>
          <w:b/>
          <w:bCs/>
          <w:sz w:val="24"/>
          <w:szCs w:val="24"/>
        </w:rPr>
        <w:t>nem az intézmény lesz a fejlesztő foglalkoztató, hanem egy teljesen független szervezet vagy vállalkozás</w:t>
      </w:r>
      <w:r w:rsidRPr="00D52452">
        <w:rPr>
          <w:rFonts w:ascii="Times New Roman" w:hAnsi="Times New Roman" w:cs="Times New Roman"/>
          <w:sz w:val="24"/>
          <w:szCs w:val="24"/>
        </w:rPr>
        <w:t xml:space="preserve"> (pl. szociális szövetkezet, nonprofit kft, gazdasági társaság, egyéni vállalkozó stb.). Ebben az esetben a fejlesztő foglalkoztatást ténylegesen végző szervezet kéri meg a tevékenységhez szükséges engedélyt, illetve adja be a pályázatot, az intézmény és a foglalkoztató pedig együttműködési megállapodást köt.</w:t>
      </w:r>
    </w:p>
    <w:p w14:paraId="6769D99D"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lastRenderedPageBreak/>
        <w:t xml:space="preserve">Amikor a foglalkoztatás módja kiválasztásra került, megkezdheti a szervezet a nyilvántartásba vételi kérelem benyújtását. A kérelmet a </w:t>
      </w:r>
      <w:r w:rsidRPr="005D7B5E">
        <w:rPr>
          <w:rFonts w:ascii="Times New Roman" w:hAnsi="Times New Roman" w:cs="Times New Roman"/>
          <w:sz w:val="24"/>
          <w:szCs w:val="24"/>
        </w:rPr>
        <w:t>http://szocialisportal.hu/mukeng</w:t>
      </w:r>
      <w:r w:rsidRPr="00D52452">
        <w:rPr>
          <w:rFonts w:ascii="Times New Roman" w:hAnsi="Times New Roman" w:cs="Times New Roman"/>
          <w:sz w:val="24"/>
          <w:szCs w:val="24"/>
        </w:rPr>
        <w:t xml:space="preserve"> Szolgáltatói Nyilvántartásban kell rögzíteni a felületen található kérelem nyomtatvány kitöltésével. </w:t>
      </w:r>
      <w:r>
        <w:rPr>
          <w:rFonts w:ascii="Times New Roman" w:hAnsi="Times New Roman" w:cs="Times New Roman"/>
          <w:sz w:val="24"/>
          <w:szCs w:val="24"/>
        </w:rPr>
        <w:t>Részletesebb információ jelen Útmutató 5. pontjánál található.</w:t>
      </w:r>
    </w:p>
    <w:p w14:paraId="1FC9D7F3" w14:textId="77777777" w:rsidR="00327D41" w:rsidRPr="00D52452" w:rsidRDefault="00327D41" w:rsidP="00327D41">
      <w:pPr>
        <w:spacing w:before="0" w:after="0"/>
        <w:jc w:val="both"/>
        <w:rPr>
          <w:rFonts w:ascii="Times New Roman" w:hAnsi="Times New Roman" w:cs="Times New Roman"/>
          <w:sz w:val="24"/>
          <w:szCs w:val="24"/>
        </w:rPr>
      </w:pPr>
    </w:p>
    <w:p w14:paraId="429A4B67" w14:textId="48B37A94" w:rsidR="00327D41" w:rsidRPr="008E77F3" w:rsidRDefault="00327D41" w:rsidP="00327D41">
      <w:pPr>
        <w:pStyle w:val="Listaszerbekezds"/>
        <w:numPr>
          <w:ilvl w:val="0"/>
          <w:numId w:val="67"/>
        </w:numPr>
        <w:spacing w:before="0" w:after="0"/>
        <w:jc w:val="both"/>
        <w:rPr>
          <w:rFonts w:ascii="Times New Roman" w:hAnsi="Times New Roman" w:cs="Times New Roman"/>
          <w:b/>
          <w:bCs/>
          <w:sz w:val="24"/>
          <w:szCs w:val="24"/>
        </w:rPr>
      </w:pPr>
      <w:r w:rsidRPr="00D52452">
        <w:rPr>
          <w:rFonts w:ascii="Times New Roman" w:hAnsi="Times New Roman" w:cs="Times New Roman"/>
          <w:b/>
          <w:bCs/>
          <w:sz w:val="24"/>
          <w:szCs w:val="24"/>
        </w:rPr>
        <w:t>Kik számára és milyen formában fogja biztosítani a fejlesztő foglalkoztatást?</w:t>
      </w:r>
    </w:p>
    <w:p w14:paraId="344B747A"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 fejlesztő foglalkoztatásba vonás első lépcsője egy foglalkozás-egészségügyi orvosi vizsgálat, ahol eldől, hogy az adott személy alkalmas-e arra, hogy munkaviszonyban dolgozzon. Amennyiben igen, őt Mt. szerinti munkaviszonyban kell foglalkoztatni. Amennyiben viszont nem, úgy az orvos egy munka szakpszichológussal vagy munka- és szervezet szakpszichológussal, valamint a szociális intézmény vezetőjével közösen dönt a fejlesztési jogviszonyban történő alkalmazásról.</w:t>
      </w:r>
    </w:p>
    <w:p w14:paraId="4DC03FCA" w14:textId="77777777" w:rsidR="00327D41" w:rsidRPr="00D52452" w:rsidRDefault="00327D41" w:rsidP="00327D41">
      <w:pPr>
        <w:spacing w:before="0" w:after="0"/>
        <w:jc w:val="both"/>
        <w:rPr>
          <w:rFonts w:ascii="Times New Roman" w:hAnsi="Times New Roman" w:cs="Times New Roman"/>
          <w:sz w:val="24"/>
          <w:szCs w:val="24"/>
        </w:rPr>
      </w:pPr>
    </w:p>
    <w:p w14:paraId="635C0F8F"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 pályázott támogatásnál a szakmai mutatószámok kapcsán külön kell kezelni a munkaviszonyban, illetve fejlesztési jogviszonyban alkalmazott személyeket.</w:t>
      </w:r>
    </w:p>
    <w:p w14:paraId="5DCDBF5B" w14:textId="77777777" w:rsidR="00327D41" w:rsidRPr="00D52452" w:rsidRDefault="00327D41" w:rsidP="00327D41">
      <w:pPr>
        <w:spacing w:before="0" w:after="0"/>
        <w:jc w:val="both"/>
        <w:rPr>
          <w:rFonts w:ascii="Times New Roman" w:hAnsi="Times New Roman" w:cs="Times New Roman"/>
          <w:sz w:val="24"/>
          <w:szCs w:val="24"/>
        </w:rPr>
      </w:pPr>
    </w:p>
    <w:p w14:paraId="3933012B"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 szolgáltatói nyilvántartásba bejegyzéshez nem szükséges a leendő foglalkoztatottak szakvéleményeinek becsatolása, azokra majd csak a munkatevékenységek elkezdésénél lesz szükség, de érdemes már ebben az időszakban a dokumentumokat átnézni, összerendezni.</w:t>
      </w:r>
    </w:p>
    <w:p w14:paraId="74C092CE" w14:textId="77777777" w:rsidR="00327D41" w:rsidRDefault="00327D41" w:rsidP="00327D41">
      <w:pPr>
        <w:spacing w:before="0" w:after="0"/>
        <w:jc w:val="both"/>
        <w:rPr>
          <w:rFonts w:ascii="Times New Roman" w:hAnsi="Times New Roman" w:cs="Times New Roman"/>
          <w:sz w:val="24"/>
          <w:szCs w:val="24"/>
        </w:rPr>
      </w:pPr>
    </w:p>
    <w:p w14:paraId="28726884" w14:textId="77777777" w:rsidR="008E77F3" w:rsidRDefault="008E77F3" w:rsidP="008E77F3">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Részletesebb információ jelen Útmutató 3.2. pontjánál található. </w:t>
      </w:r>
    </w:p>
    <w:p w14:paraId="1ACCCDEB" w14:textId="77777777" w:rsidR="00327D41" w:rsidRPr="00D52452" w:rsidRDefault="00327D41" w:rsidP="00327D41">
      <w:pPr>
        <w:spacing w:before="0" w:after="0"/>
        <w:jc w:val="both"/>
        <w:rPr>
          <w:rFonts w:ascii="Times New Roman" w:hAnsi="Times New Roman" w:cs="Times New Roman"/>
          <w:sz w:val="24"/>
          <w:szCs w:val="24"/>
        </w:rPr>
      </w:pPr>
    </w:p>
    <w:p w14:paraId="3E046532" w14:textId="77777777" w:rsidR="00327D41" w:rsidRPr="00D52452" w:rsidRDefault="00327D41" w:rsidP="00327D41">
      <w:pPr>
        <w:pStyle w:val="Listaszerbekezds"/>
        <w:numPr>
          <w:ilvl w:val="0"/>
          <w:numId w:val="67"/>
        </w:numPr>
        <w:spacing w:before="0" w:after="0"/>
        <w:jc w:val="both"/>
        <w:rPr>
          <w:rFonts w:ascii="Times New Roman" w:hAnsi="Times New Roman" w:cs="Times New Roman"/>
          <w:b/>
          <w:bCs/>
          <w:sz w:val="24"/>
          <w:szCs w:val="24"/>
        </w:rPr>
      </w:pPr>
      <w:r w:rsidRPr="00D52452">
        <w:rPr>
          <w:rFonts w:ascii="Times New Roman" w:hAnsi="Times New Roman" w:cs="Times New Roman"/>
          <w:b/>
          <w:bCs/>
          <w:sz w:val="24"/>
          <w:szCs w:val="24"/>
        </w:rPr>
        <w:t>Milyen munkatevékenységek megvalósítását tervezi?</w:t>
      </w:r>
    </w:p>
    <w:p w14:paraId="49AB0B2D"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 xml:space="preserve">A munkatevékenység átgondolásához tisztában kell azzal lenni, hogy milyen </w:t>
      </w:r>
      <w:r w:rsidRPr="005D7B5E">
        <w:rPr>
          <w:rFonts w:ascii="Times New Roman" w:hAnsi="Times New Roman" w:cs="Times New Roman"/>
          <w:b/>
          <w:bCs/>
          <w:sz w:val="24"/>
          <w:szCs w:val="24"/>
        </w:rPr>
        <w:t xml:space="preserve">tevékenységek </w:t>
      </w:r>
      <w:r w:rsidRPr="00D52452">
        <w:rPr>
          <w:rFonts w:ascii="Times New Roman" w:hAnsi="Times New Roman" w:cs="Times New Roman"/>
          <w:sz w:val="24"/>
          <w:szCs w:val="24"/>
        </w:rPr>
        <w:t xml:space="preserve">(TEÁOR számmal), </w:t>
      </w:r>
      <w:r w:rsidRPr="005D7B5E">
        <w:rPr>
          <w:rFonts w:ascii="Times New Roman" w:hAnsi="Times New Roman" w:cs="Times New Roman"/>
          <w:b/>
          <w:bCs/>
          <w:sz w:val="24"/>
          <w:szCs w:val="24"/>
        </w:rPr>
        <w:t xml:space="preserve">munkakörök és humánerőforrás </w:t>
      </w:r>
      <w:r w:rsidRPr="00D52452">
        <w:rPr>
          <w:rFonts w:ascii="Times New Roman" w:hAnsi="Times New Roman" w:cs="Times New Roman"/>
          <w:sz w:val="24"/>
          <w:szCs w:val="24"/>
        </w:rPr>
        <w:t xml:space="preserve">(mind az ellátottak, mind a szakemberek tekintetében) áll jelenleg a foglalkoztató rendelkezésére és mire lesz szüksége a jövőbeli elképzelései megvalósításához. Számba kell venni a </w:t>
      </w:r>
      <w:r w:rsidRPr="005D7B5E">
        <w:rPr>
          <w:rFonts w:ascii="Times New Roman" w:hAnsi="Times New Roman" w:cs="Times New Roman"/>
          <w:b/>
          <w:bCs/>
          <w:sz w:val="24"/>
          <w:szCs w:val="24"/>
        </w:rPr>
        <w:t>tárgyi feltételeket</w:t>
      </w:r>
      <w:r w:rsidRPr="00D52452">
        <w:rPr>
          <w:rFonts w:ascii="Times New Roman" w:hAnsi="Times New Roman" w:cs="Times New Roman"/>
          <w:sz w:val="24"/>
          <w:szCs w:val="24"/>
        </w:rPr>
        <w:t xml:space="preserve"> – helyiségek, eszközök, berendezések –, a tevékenységekhez kötött </w:t>
      </w:r>
      <w:r w:rsidRPr="005D7B5E">
        <w:rPr>
          <w:rFonts w:ascii="Times New Roman" w:hAnsi="Times New Roman" w:cs="Times New Roman"/>
          <w:b/>
          <w:bCs/>
          <w:sz w:val="24"/>
          <w:szCs w:val="24"/>
        </w:rPr>
        <w:t>szakhatósági engedélyek szükségességét</w:t>
      </w:r>
      <w:r w:rsidRPr="00D52452">
        <w:rPr>
          <w:rFonts w:ascii="Times New Roman" w:hAnsi="Times New Roman" w:cs="Times New Roman"/>
          <w:sz w:val="24"/>
          <w:szCs w:val="24"/>
        </w:rPr>
        <w:t xml:space="preserve">, a foglalkoztatás során elkészített termékek </w:t>
      </w:r>
      <w:r w:rsidRPr="005D7B5E">
        <w:rPr>
          <w:rFonts w:ascii="Times New Roman" w:hAnsi="Times New Roman" w:cs="Times New Roman"/>
          <w:b/>
          <w:bCs/>
          <w:sz w:val="24"/>
          <w:szCs w:val="24"/>
        </w:rPr>
        <w:t>anyagszükségleteit,</w:t>
      </w:r>
      <w:r w:rsidRPr="00D52452">
        <w:rPr>
          <w:rFonts w:ascii="Times New Roman" w:hAnsi="Times New Roman" w:cs="Times New Roman"/>
          <w:sz w:val="24"/>
          <w:szCs w:val="24"/>
        </w:rPr>
        <w:t xml:space="preserve"> azok </w:t>
      </w:r>
      <w:r w:rsidRPr="005D7B5E">
        <w:rPr>
          <w:rFonts w:ascii="Times New Roman" w:hAnsi="Times New Roman" w:cs="Times New Roman"/>
          <w:b/>
          <w:bCs/>
          <w:sz w:val="24"/>
          <w:szCs w:val="24"/>
        </w:rPr>
        <w:t xml:space="preserve">hasznosítását, a várható eredményességet, árbevételt, annak felhasználását. </w:t>
      </w:r>
      <w:r w:rsidRPr="00D52452">
        <w:rPr>
          <w:rFonts w:ascii="Times New Roman" w:hAnsi="Times New Roman" w:cs="Times New Roman"/>
          <w:sz w:val="24"/>
          <w:szCs w:val="24"/>
        </w:rPr>
        <w:t xml:space="preserve">Szolgáltatások nyújtásánál pedig a </w:t>
      </w:r>
      <w:r w:rsidRPr="005D7B5E">
        <w:rPr>
          <w:rFonts w:ascii="Times New Roman" w:hAnsi="Times New Roman" w:cs="Times New Roman"/>
          <w:b/>
          <w:bCs/>
          <w:sz w:val="24"/>
          <w:szCs w:val="24"/>
        </w:rPr>
        <w:t>szervezetekkel való együttműködés módját, feltételeit, kapcsolódását.</w:t>
      </w:r>
    </w:p>
    <w:p w14:paraId="41D89949" w14:textId="77777777" w:rsidR="00327D41" w:rsidRPr="00D52452" w:rsidRDefault="00327D41" w:rsidP="00327D41">
      <w:pPr>
        <w:spacing w:before="0" w:after="0"/>
        <w:jc w:val="both"/>
        <w:rPr>
          <w:rFonts w:ascii="Times New Roman" w:hAnsi="Times New Roman" w:cs="Times New Roman"/>
          <w:sz w:val="24"/>
          <w:szCs w:val="24"/>
        </w:rPr>
      </w:pPr>
    </w:p>
    <w:p w14:paraId="2D7D5A7D"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 pályázható állami támogatás fejlesztési foglalkoztatási díjra, bérjellegű kifizetésekre, foglalkoztatáshoz kapcsolódó személyi és dologi kiadásokra, valamint tárgyieszköz-beszerzésekre, beruházásokra és munkahelyteremtésre fordítható.</w:t>
      </w:r>
    </w:p>
    <w:p w14:paraId="3D054680" w14:textId="77777777" w:rsidR="00327D41" w:rsidRPr="00D52452" w:rsidRDefault="00327D41" w:rsidP="00327D41">
      <w:pPr>
        <w:spacing w:before="0" w:after="0"/>
        <w:jc w:val="both"/>
        <w:rPr>
          <w:rFonts w:ascii="Times New Roman" w:hAnsi="Times New Roman" w:cs="Times New Roman"/>
          <w:sz w:val="24"/>
          <w:szCs w:val="24"/>
        </w:rPr>
      </w:pPr>
    </w:p>
    <w:p w14:paraId="0E6E7538" w14:textId="4820673F"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Számos jó gyakorlat, ötlet találhat</w:t>
      </w:r>
      <w:r>
        <w:rPr>
          <w:rFonts w:ascii="Times New Roman" w:hAnsi="Times New Roman" w:cs="Times New Roman"/>
          <w:sz w:val="24"/>
          <w:szCs w:val="24"/>
        </w:rPr>
        <w:t>ó</w:t>
      </w:r>
      <w:r w:rsidRPr="00D52452">
        <w:rPr>
          <w:rFonts w:ascii="Times New Roman" w:hAnsi="Times New Roman" w:cs="Times New Roman"/>
          <w:sz w:val="24"/>
          <w:szCs w:val="24"/>
        </w:rPr>
        <w:t xml:space="preserve"> a munkatevékenységre. Érdemes a tervezés időszakában időt szánni az ötletgyűjtésre, mely történhet a kapcsolati háló kibővítése és felélénkítése céljából az országban található </w:t>
      </w:r>
      <w:r w:rsidRPr="005D7B5E">
        <w:rPr>
          <w:rFonts w:ascii="Times New Roman" w:hAnsi="Times New Roman" w:cs="Times New Roman"/>
          <w:b/>
          <w:bCs/>
          <w:sz w:val="24"/>
          <w:szCs w:val="24"/>
        </w:rPr>
        <w:t>jó gyakorlatok megismerésével,</w:t>
      </w:r>
      <w:r w:rsidRPr="00D52452">
        <w:rPr>
          <w:rFonts w:ascii="Times New Roman" w:hAnsi="Times New Roman" w:cs="Times New Roman"/>
          <w:sz w:val="24"/>
          <w:szCs w:val="24"/>
        </w:rPr>
        <w:t xml:space="preserve"> de akár az internet böngészésével is.</w:t>
      </w:r>
      <w:r>
        <w:rPr>
          <w:rFonts w:ascii="Times New Roman" w:hAnsi="Times New Roman" w:cs="Times New Roman"/>
          <w:sz w:val="24"/>
          <w:szCs w:val="24"/>
        </w:rPr>
        <w:t xml:space="preserve"> </w:t>
      </w:r>
      <w:r w:rsidRPr="00D52452">
        <w:rPr>
          <w:rFonts w:ascii="Times New Roman" w:hAnsi="Times New Roman" w:cs="Times New Roman"/>
          <w:sz w:val="24"/>
          <w:szCs w:val="24"/>
        </w:rPr>
        <w:t>Érdemes első lépésként egyszerű, a helyi sajátosságokat és igényeket figyelembe vevő új lehetőségekben gondolkodni</w:t>
      </w:r>
      <w:r>
        <w:rPr>
          <w:rFonts w:ascii="Times New Roman" w:hAnsi="Times New Roman" w:cs="Times New Roman"/>
          <w:sz w:val="24"/>
          <w:szCs w:val="24"/>
        </w:rPr>
        <w:t>.</w:t>
      </w:r>
    </w:p>
    <w:p w14:paraId="1E25A6D1" w14:textId="257D6BFB" w:rsidR="008E77F3" w:rsidRDefault="008E77F3" w:rsidP="00327D41">
      <w:pPr>
        <w:spacing w:before="0" w:after="0"/>
        <w:jc w:val="both"/>
        <w:rPr>
          <w:rFonts w:ascii="Times New Roman" w:hAnsi="Times New Roman" w:cs="Times New Roman"/>
          <w:sz w:val="24"/>
          <w:szCs w:val="24"/>
        </w:rPr>
      </w:pPr>
    </w:p>
    <w:p w14:paraId="57A43DAB" w14:textId="77777777" w:rsidR="008E77F3" w:rsidRDefault="008E77F3" w:rsidP="00327D41">
      <w:pPr>
        <w:spacing w:before="0" w:after="0"/>
        <w:jc w:val="both"/>
        <w:rPr>
          <w:rFonts w:ascii="Times New Roman" w:hAnsi="Times New Roman" w:cs="Times New Roman"/>
          <w:sz w:val="24"/>
          <w:szCs w:val="24"/>
        </w:rPr>
      </w:pPr>
    </w:p>
    <w:p w14:paraId="3E939B38" w14:textId="77777777" w:rsidR="00327D41" w:rsidRPr="00D52452" w:rsidRDefault="00327D41" w:rsidP="00327D41">
      <w:pPr>
        <w:spacing w:before="0" w:after="0"/>
        <w:jc w:val="both"/>
        <w:rPr>
          <w:rFonts w:ascii="Times New Roman" w:hAnsi="Times New Roman" w:cs="Times New Roman"/>
          <w:sz w:val="24"/>
          <w:szCs w:val="24"/>
        </w:rPr>
      </w:pPr>
    </w:p>
    <w:p w14:paraId="3FB67DD3" w14:textId="77777777" w:rsidR="00327D41" w:rsidRPr="00D52452" w:rsidRDefault="00327D41" w:rsidP="00327D41">
      <w:pPr>
        <w:pStyle w:val="Listaszerbekezds"/>
        <w:numPr>
          <w:ilvl w:val="0"/>
          <w:numId w:val="67"/>
        </w:numPr>
        <w:spacing w:before="0" w:after="0"/>
        <w:jc w:val="both"/>
        <w:rPr>
          <w:rFonts w:ascii="Times New Roman" w:hAnsi="Times New Roman" w:cs="Times New Roman"/>
          <w:b/>
          <w:bCs/>
          <w:sz w:val="24"/>
          <w:szCs w:val="24"/>
        </w:rPr>
      </w:pPr>
      <w:r w:rsidRPr="00D52452">
        <w:rPr>
          <w:rFonts w:ascii="Times New Roman" w:hAnsi="Times New Roman" w:cs="Times New Roman"/>
          <w:b/>
          <w:bCs/>
          <w:sz w:val="24"/>
          <w:szCs w:val="24"/>
        </w:rPr>
        <w:lastRenderedPageBreak/>
        <w:t>A tevékenységekhez milyen humánerőforrás kapacitás tervezése szükséges?</w:t>
      </w:r>
    </w:p>
    <w:p w14:paraId="5705D042"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 xml:space="preserve">Jogszabály rendelkezik a fejlesztő foglalkoztatáshoz rendelt </w:t>
      </w:r>
      <w:r w:rsidRPr="005D7B5E">
        <w:rPr>
          <w:rFonts w:ascii="Times New Roman" w:hAnsi="Times New Roman" w:cs="Times New Roman"/>
          <w:b/>
          <w:bCs/>
          <w:sz w:val="24"/>
          <w:szCs w:val="24"/>
        </w:rPr>
        <w:t>minimális személyi feltételekről</w:t>
      </w:r>
      <w:r>
        <w:rPr>
          <w:rFonts w:ascii="Times New Roman" w:hAnsi="Times New Roman" w:cs="Times New Roman"/>
          <w:b/>
          <w:bCs/>
          <w:sz w:val="24"/>
          <w:szCs w:val="24"/>
        </w:rPr>
        <w:t>. Ez alapján</w:t>
      </w:r>
      <w:r w:rsidRPr="005D7B5E">
        <w:rPr>
          <w:rFonts w:ascii="Times New Roman" w:hAnsi="Times New Roman" w:cs="Times New Roman"/>
          <w:b/>
          <w:bCs/>
          <w:sz w:val="24"/>
          <w:szCs w:val="24"/>
        </w:rPr>
        <w:t xml:space="preserve"> 50 fő foglalkoztatottra vetítve legkevesebb 2 fő főállású segítő alkalmazása szükséges</w:t>
      </w:r>
      <w:r w:rsidRPr="00D52452">
        <w:rPr>
          <w:rFonts w:ascii="Times New Roman" w:hAnsi="Times New Roman" w:cs="Times New Roman"/>
          <w:sz w:val="24"/>
          <w:szCs w:val="24"/>
        </w:rPr>
        <w:t>, amely létszám természetesen a foglalkoztatottak szükségletei, valamint a tevékenységek tükrében a megadottnak akár a többszöröse is lehet.</w:t>
      </w:r>
      <w:r>
        <w:rPr>
          <w:rFonts w:ascii="Times New Roman" w:hAnsi="Times New Roman" w:cs="Times New Roman"/>
          <w:sz w:val="24"/>
          <w:szCs w:val="24"/>
        </w:rPr>
        <w:t xml:space="preserve"> </w:t>
      </w:r>
      <w:r w:rsidRPr="005D7B5E">
        <w:rPr>
          <w:rFonts w:ascii="Times New Roman" w:hAnsi="Times New Roman" w:cs="Times New Roman"/>
          <w:b/>
          <w:bCs/>
          <w:sz w:val="24"/>
          <w:szCs w:val="24"/>
        </w:rPr>
        <w:t>Emellett a jogszabály 1 fő intézményvezetőt</w:t>
      </w:r>
      <w:r w:rsidRPr="00D52452">
        <w:rPr>
          <w:rFonts w:ascii="Times New Roman" w:hAnsi="Times New Roman" w:cs="Times New Roman"/>
          <w:sz w:val="24"/>
          <w:szCs w:val="24"/>
        </w:rPr>
        <w:t xml:space="preserve"> is megjelöl, akinek munkaköri leírásában szerepelnie kell a foglalkoztatás-vezetői feladatoknak.</w:t>
      </w:r>
    </w:p>
    <w:p w14:paraId="15134E31" w14:textId="77777777" w:rsidR="00327D41" w:rsidRDefault="00327D41" w:rsidP="00327D41">
      <w:pPr>
        <w:spacing w:before="0" w:after="0"/>
        <w:jc w:val="both"/>
        <w:rPr>
          <w:rFonts w:ascii="Times New Roman" w:hAnsi="Times New Roman" w:cs="Times New Roman"/>
          <w:b/>
          <w:bCs/>
          <w:sz w:val="24"/>
          <w:szCs w:val="24"/>
        </w:rPr>
      </w:pPr>
    </w:p>
    <w:p w14:paraId="20AB7BF4" w14:textId="77777777" w:rsidR="00327D41" w:rsidRDefault="00327D41" w:rsidP="00327D41">
      <w:pPr>
        <w:spacing w:before="0" w:after="0"/>
        <w:jc w:val="both"/>
        <w:rPr>
          <w:rFonts w:ascii="Times New Roman" w:hAnsi="Times New Roman" w:cs="Times New Roman"/>
          <w:b/>
          <w:bCs/>
          <w:sz w:val="24"/>
          <w:szCs w:val="24"/>
        </w:rPr>
      </w:pPr>
    </w:p>
    <w:p w14:paraId="6DBF046C" w14:textId="77777777" w:rsidR="00327D41" w:rsidRPr="00D52452" w:rsidRDefault="00327D41" w:rsidP="00327D41">
      <w:pPr>
        <w:pStyle w:val="Listaszerbekezds"/>
        <w:numPr>
          <w:ilvl w:val="0"/>
          <w:numId w:val="67"/>
        </w:numPr>
        <w:spacing w:before="0" w:after="0"/>
        <w:jc w:val="both"/>
        <w:rPr>
          <w:rFonts w:ascii="Times New Roman" w:hAnsi="Times New Roman" w:cs="Times New Roman"/>
          <w:b/>
          <w:bCs/>
          <w:sz w:val="24"/>
          <w:szCs w:val="24"/>
        </w:rPr>
      </w:pPr>
      <w:r w:rsidRPr="00D52452">
        <w:rPr>
          <w:rFonts w:ascii="Times New Roman" w:hAnsi="Times New Roman" w:cs="Times New Roman"/>
          <w:b/>
          <w:bCs/>
          <w:sz w:val="24"/>
          <w:szCs w:val="24"/>
        </w:rPr>
        <w:t>Kikkel érdemes együttműködést kiépítenie a fejlesztő foglalkoztatást nyújtó szolgáltatónak?</w:t>
      </w:r>
    </w:p>
    <w:p w14:paraId="541999B2"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 kapcsolati háló kiépítése – vagy a meglévő bővítése – a fejlesztő foglalkoztatást nyújtó szolgáltató egyik kulcsfeladata.</w:t>
      </w:r>
    </w:p>
    <w:p w14:paraId="752A223E"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 partnerség kialakítása előtt az alábbiakat célszerű átgondolni:</w:t>
      </w:r>
    </w:p>
    <w:p w14:paraId="6C70A9E5"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milyen céllal szeretnénk partnerséget kialakítani;</w:t>
      </w:r>
    </w:p>
    <w:p w14:paraId="39329C52"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kik jöhetnek szóba lehetséges partnerként;</w:t>
      </w:r>
    </w:p>
    <w:p w14:paraId="65A3BF71"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miért szükséges a partnert megnyernünk magunknak;</w:t>
      </w:r>
    </w:p>
    <w:p w14:paraId="55F44118"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milyen haszna lesz a foglalkoztatónak a partnernek választott szervezet közreműködéséből;</w:t>
      </w:r>
    </w:p>
    <w:p w14:paraId="167216E7"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miben különbözik a választott partner más lehetséges partnerektől;</w:t>
      </w:r>
    </w:p>
    <w:p w14:paraId="31E565F3"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mit tud nyújtani az együttműködés keretében a partnerszervezet számára a foglalkoztató;</w:t>
      </w:r>
    </w:p>
    <w:p w14:paraId="4884E070"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milyen szolgáltatás/feladatellátás valósul meg a partnerség révén;</w:t>
      </w:r>
    </w:p>
    <w:p w14:paraId="2CA2F544"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milyen típusú partnerség lesz a legmegfelelőbb (szükséges-e írásban rögzíteni az együttműködést, vagy szóbeli megállapodáson alapul);</w:t>
      </w:r>
    </w:p>
    <w:p w14:paraId="02A7FD9C"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milyen fokú és intenzitású együttműködés várható és szükséges;</w:t>
      </w:r>
    </w:p>
    <w:p w14:paraId="01B8FD3A" w14:textId="77777777" w:rsidR="00327D41" w:rsidRPr="00D52452"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milyen formában, milyen gyakorisággal történik konzultáció a partnerek között (telefonon, e-mailben stb.);</w:t>
      </w:r>
    </w:p>
    <w:p w14:paraId="30D74C5A" w14:textId="77777777" w:rsidR="00327D41" w:rsidRDefault="00327D41" w:rsidP="00327D41">
      <w:pPr>
        <w:numPr>
          <w:ilvl w:val="0"/>
          <w:numId w:val="66"/>
        </w:numPr>
        <w:spacing w:before="0" w:after="0"/>
        <w:jc w:val="both"/>
        <w:rPr>
          <w:rFonts w:ascii="Times New Roman" w:hAnsi="Times New Roman" w:cs="Times New Roman"/>
          <w:sz w:val="24"/>
          <w:szCs w:val="24"/>
        </w:rPr>
      </w:pPr>
      <w:r w:rsidRPr="00D52452">
        <w:rPr>
          <w:rFonts w:ascii="Times New Roman" w:hAnsi="Times New Roman" w:cs="Times New Roman"/>
          <w:sz w:val="24"/>
          <w:szCs w:val="24"/>
        </w:rPr>
        <w:t>kik lesznek a kapcsolattartók és milyen szinten képviselik majd a szervezetet az együttműködésben.</w:t>
      </w:r>
    </w:p>
    <w:p w14:paraId="4E98DE99" w14:textId="77777777" w:rsidR="00327D41" w:rsidRDefault="00327D41" w:rsidP="00327D41">
      <w:pPr>
        <w:spacing w:before="0" w:after="0"/>
        <w:ind w:left="1069"/>
        <w:jc w:val="both"/>
        <w:rPr>
          <w:rFonts w:ascii="Times New Roman" w:hAnsi="Times New Roman" w:cs="Times New Roman"/>
          <w:sz w:val="24"/>
          <w:szCs w:val="24"/>
        </w:rPr>
      </w:pPr>
    </w:p>
    <w:p w14:paraId="59A077D6" w14:textId="77777777" w:rsidR="00327D41" w:rsidRPr="00C704D9" w:rsidRDefault="00327D41" w:rsidP="00327D41">
      <w:pPr>
        <w:pStyle w:val="Cmsor2"/>
        <w:numPr>
          <w:ilvl w:val="1"/>
          <w:numId w:val="3"/>
        </w:numPr>
        <w:spacing w:before="0"/>
        <w:jc w:val="both"/>
        <w:rPr>
          <w:rFonts w:ascii="Times New Roman" w:hAnsi="Times New Roman" w:cs="Times New Roman"/>
          <w:sz w:val="24"/>
          <w:szCs w:val="24"/>
        </w:rPr>
      </w:pPr>
      <w:bookmarkStart w:id="130" w:name="_Toc63341004"/>
      <w:r>
        <w:rPr>
          <w:rFonts w:ascii="Times New Roman" w:hAnsi="Times New Roman" w:cs="Times New Roman"/>
          <w:sz w:val="24"/>
          <w:szCs w:val="24"/>
        </w:rPr>
        <w:t>Nyilvántartási engedély beszerzése</w:t>
      </w:r>
      <w:bookmarkEnd w:id="130"/>
    </w:p>
    <w:p w14:paraId="7C2227ED" w14:textId="77777777" w:rsidR="00327D41" w:rsidRDefault="00327D41" w:rsidP="00327D41">
      <w:pPr>
        <w:spacing w:before="0" w:after="0"/>
        <w:jc w:val="both"/>
        <w:rPr>
          <w:rFonts w:ascii="Times New Roman" w:hAnsi="Times New Roman" w:cs="Times New Roman"/>
          <w:sz w:val="24"/>
          <w:szCs w:val="24"/>
        </w:rPr>
      </w:pPr>
    </w:p>
    <w:p w14:paraId="4562B179"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 xml:space="preserve">Fejlesztő foglalkoztatást csak szociális szolgáltatóként bejegyzett intézmények folytathatnak. Ezért az előkészítést követő lépés ennek a bejegyzési engedélynek a megszerzése, vagyis </w:t>
      </w:r>
      <w:r w:rsidRPr="00D52452">
        <w:rPr>
          <w:rFonts w:ascii="Times New Roman" w:hAnsi="Times New Roman" w:cs="Times New Roman"/>
          <w:b/>
          <w:sz w:val="24"/>
          <w:szCs w:val="24"/>
        </w:rPr>
        <w:t xml:space="preserve">a Szolgáltatói Nyilvántartásba </w:t>
      </w:r>
      <w:r w:rsidRPr="00A945C3">
        <w:rPr>
          <w:rFonts w:ascii="Times New Roman" w:hAnsi="Times New Roman" w:cs="Times New Roman"/>
          <w:b/>
          <w:bCs/>
          <w:sz w:val="24"/>
          <w:szCs w:val="24"/>
        </w:rPr>
        <w:t>vétel</w:t>
      </w:r>
      <w:r w:rsidRPr="00D52452">
        <w:rPr>
          <w:rFonts w:ascii="Times New Roman" w:hAnsi="Times New Roman" w:cs="Times New Roman"/>
          <w:sz w:val="24"/>
          <w:szCs w:val="24"/>
        </w:rPr>
        <w:t>, amennyiben az érintett szervezet/intézmény még nem szerepel benne.</w:t>
      </w:r>
      <w:r>
        <w:rPr>
          <w:rFonts w:ascii="Times New Roman" w:hAnsi="Times New Roman" w:cs="Times New Roman"/>
          <w:sz w:val="24"/>
          <w:szCs w:val="24"/>
        </w:rPr>
        <w:t xml:space="preserve"> Részletesebb információ jelen Útmutató 5. pontjánál található.</w:t>
      </w:r>
    </w:p>
    <w:p w14:paraId="763F4AE4" w14:textId="77777777" w:rsidR="00327D41" w:rsidRPr="00D52452" w:rsidRDefault="00327D41" w:rsidP="00327D41">
      <w:pPr>
        <w:spacing w:before="0" w:after="0"/>
        <w:jc w:val="both"/>
        <w:rPr>
          <w:rFonts w:ascii="Times New Roman" w:hAnsi="Times New Roman" w:cs="Times New Roman"/>
          <w:sz w:val="24"/>
          <w:szCs w:val="24"/>
        </w:rPr>
      </w:pPr>
    </w:p>
    <w:p w14:paraId="75290828" w14:textId="77777777" w:rsidR="00327D41" w:rsidRPr="00C704D9" w:rsidRDefault="00327D41" w:rsidP="00327D41">
      <w:pPr>
        <w:pStyle w:val="Cmsor2"/>
        <w:numPr>
          <w:ilvl w:val="1"/>
          <w:numId w:val="3"/>
        </w:numPr>
        <w:spacing w:before="0"/>
        <w:jc w:val="both"/>
        <w:rPr>
          <w:rFonts w:ascii="Times New Roman" w:hAnsi="Times New Roman" w:cs="Times New Roman"/>
          <w:sz w:val="24"/>
          <w:szCs w:val="24"/>
        </w:rPr>
      </w:pPr>
      <w:bookmarkStart w:id="131" w:name="_Toc63341005"/>
      <w:r>
        <w:rPr>
          <w:rFonts w:ascii="Times New Roman" w:hAnsi="Times New Roman" w:cs="Times New Roman"/>
          <w:sz w:val="24"/>
          <w:szCs w:val="24"/>
        </w:rPr>
        <w:t>Pályázat benyújtása, szerződéskötés</w:t>
      </w:r>
      <w:bookmarkEnd w:id="131"/>
    </w:p>
    <w:p w14:paraId="422AE622" w14:textId="77777777" w:rsidR="00327D41" w:rsidRDefault="00327D41" w:rsidP="00327D41">
      <w:pPr>
        <w:spacing w:before="0" w:after="0"/>
        <w:jc w:val="both"/>
        <w:rPr>
          <w:rFonts w:ascii="Times New Roman" w:hAnsi="Times New Roman" w:cs="Times New Roman"/>
          <w:sz w:val="24"/>
          <w:szCs w:val="24"/>
        </w:rPr>
      </w:pPr>
    </w:p>
    <w:p w14:paraId="02CB8D15"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 xml:space="preserve">A fejlesztő foglalkoztatás finanszírozása pályázati formában történik, a pályázatot 3 évre a szociál- és nyugdíjpolitikáért felelős miniszter által vezetett minisztérium </w:t>
      </w:r>
      <w:r>
        <w:rPr>
          <w:rFonts w:ascii="Times New Roman" w:hAnsi="Times New Roman" w:cs="Times New Roman"/>
          <w:sz w:val="24"/>
          <w:szCs w:val="24"/>
        </w:rPr>
        <w:t>(</w:t>
      </w:r>
      <w:r w:rsidRPr="00D52452">
        <w:rPr>
          <w:rFonts w:ascii="Times New Roman" w:hAnsi="Times New Roman" w:cs="Times New Roman"/>
          <w:sz w:val="24"/>
          <w:szCs w:val="24"/>
        </w:rPr>
        <w:t>Emberi Erőforrások Minisztériuma</w:t>
      </w:r>
      <w:r>
        <w:rPr>
          <w:rFonts w:ascii="Times New Roman" w:hAnsi="Times New Roman" w:cs="Times New Roman"/>
          <w:sz w:val="24"/>
          <w:szCs w:val="24"/>
        </w:rPr>
        <w:t>)</w:t>
      </w:r>
      <w:r w:rsidRPr="00D52452">
        <w:rPr>
          <w:rFonts w:ascii="Times New Roman" w:hAnsi="Times New Roman" w:cs="Times New Roman"/>
          <w:sz w:val="24"/>
          <w:szCs w:val="24"/>
        </w:rPr>
        <w:t xml:space="preserve"> írja ki.</w:t>
      </w:r>
      <w:r>
        <w:rPr>
          <w:rFonts w:ascii="Times New Roman" w:hAnsi="Times New Roman" w:cs="Times New Roman"/>
          <w:sz w:val="24"/>
          <w:szCs w:val="24"/>
        </w:rPr>
        <w:t xml:space="preserve"> </w:t>
      </w:r>
      <w:r w:rsidRPr="00D52452">
        <w:rPr>
          <w:rFonts w:ascii="Times New Roman" w:hAnsi="Times New Roman" w:cs="Times New Roman"/>
          <w:sz w:val="24"/>
          <w:szCs w:val="24"/>
        </w:rPr>
        <w:t xml:space="preserve">A pályáztatással kapcsolatos feladatokat az </w:t>
      </w:r>
      <w:r>
        <w:rPr>
          <w:rFonts w:ascii="Times New Roman" w:hAnsi="Times New Roman" w:cs="Times New Roman"/>
          <w:sz w:val="24"/>
          <w:szCs w:val="24"/>
        </w:rPr>
        <w:t xml:space="preserve">NSZI </w:t>
      </w:r>
      <w:r w:rsidRPr="00D52452">
        <w:rPr>
          <w:rFonts w:ascii="Times New Roman" w:hAnsi="Times New Roman" w:cs="Times New Roman"/>
          <w:sz w:val="24"/>
          <w:szCs w:val="24"/>
        </w:rPr>
        <w:t xml:space="preserve">látja el. </w:t>
      </w:r>
    </w:p>
    <w:p w14:paraId="55F0133A" w14:textId="77777777" w:rsidR="00327D41" w:rsidRDefault="00327D41" w:rsidP="00327D41">
      <w:pPr>
        <w:spacing w:before="0" w:after="0"/>
        <w:jc w:val="both"/>
        <w:rPr>
          <w:rFonts w:ascii="Times New Roman" w:hAnsi="Times New Roman" w:cs="Times New Roman"/>
          <w:sz w:val="24"/>
          <w:szCs w:val="24"/>
        </w:rPr>
      </w:pPr>
    </w:p>
    <w:p w14:paraId="761E858A"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lastRenderedPageBreak/>
        <w:t xml:space="preserve">A 2021. 01. 01. – 2023. 12. 31 </w:t>
      </w:r>
      <w:r>
        <w:rPr>
          <w:rFonts w:ascii="Times New Roman" w:hAnsi="Times New Roman" w:cs="Times New Roman"/>
          <w:sz w:val="24"/>
          <w:szCs w:val="24"/>
        </w:rPr>
        <w:t xml:space="preserve">közötti </w:t>
      </w:r>
      <w:r w:rsidRPr="00D52452">
        <w:rPr>
          <w:rFonts w:ascii="Times New Roman" w:hAnsi="Times New Roman" w:cs="Times New Roman"/>
          <w:sz w:val="24"/>
          <w:szCs w:val="24"/>
        </w:rPr>
        <w:t xml:space="preserve">időszakra </w:t>
      </w:r>
      <w:r>
        <w:rPr>
          <w:rFonts w:ascii="Times New Roman" w:hAnsi="Times New Roman" w:cs="Times New Roman"/>
          <w:sz w:val="24"/>
          <w:szCs w:val="24"/>
        </w:rPr>
        <w:t xml:space="preserve">vonatkozó pályázati eljárás 2020. évben lezárult, </w:t>
      </w:r>
      <w:r w:rsidRPr="00D52452">
        <w:rPr>
          <w:rFonts w:ascii="Times New Roman" w:hAnsi="Times New Roman" w:cs="Times New Roman"/>
          <w:sz w:val="24"/>
          <w:szCs w:val="24"/>
        </w:rPr>
        <w:t xml:space="preserve">a finanszírozási szerződés megkötésére évente kerül sor. </w:t>
      </w:r>
    </w:p>
    <w:p w14:paraId="0BF5FE71" w14:textId="77777777" w:rsidR="00327D41" w:rsidRDefault="00327D41" w:rsidP="00327D41">
      <w:pPr>
        <w:pStyle w:val="Pont"/>
        <w:numPr>
          <w:ilvl w:val="0"/>
          <w:numId w:val="0"/>
        </w:numPr>
        <w:tabs>
          <w:tab w:val="clear" w:pos="540"/>
          <w:tab w:val="clear" w:pos="567"/>
          <w:tab w:val="left" w:pos="-2410"/>
          <w:tab w:val="left" w:pos="-1985"/>
        </w:tabs>
        <w:spacing w:line="276" w:lineRule="auto"/>
      </w:pPr>
      <w:r>
        <w:rPr>
          <w:bCs/>
        </w:rPr>
        <w:t>A</w:t>
      </w:r>
      <w:r w:rsidRPr="004B35E7">
        <w:rPr>
          <w:bCs/>
        </w:rPr>
        <w:t xml:space="preserve"> </w:t>
      </w:r>
      <w:r w:rsidRPr="003F2B72">
        <w:t xml:space="preserve">2021. 01. 01. – 2023. 12. 31. közötti időszakban új szolgáltató bevonására </w:t>
      </w:r>
      <w:r w:rsidRPr="004B35E7">
        <w:rPr>
          <w:bCs/>
        </w:rPr>
        <w:t xml:space="preserve">abban esetben kerülhet sor, ha szükségessé válik az </w:t>
      </w:r>
      <w:r w:rsidRPr="003F2B72">
        <w:t>ellátatlanul vagy részben ellátatlanul maradt területeken a fejlesztő foglalkoz</w:t>
      </w:r>
      <w:r>
        <w:t>t</w:t>
      </w:r>
      <w:r w:rsidRPr="003F2B72">
        <w:t xml:space="preserve">atás támogatása, </w:t>
      </w:r>
      <w:r>
        <w:t xml:space="preserve">vagy kapacitásbővítési igény merül fel </w:t>
      </w:r>
      <w:r w:rsidRPr="003F2B72">
        <w:t xml:space="preserve">és arra a </w:t>
      </w:r>
      <w:r>
        <w:t xml:space="preserve">költségvetési </w:t>
      </w:r>
      <w:r w:rsidRPr="003F2B72">
        <w:t>forrás is rendelkezésre áll</w:t>
      </w:r>
      <w:r>
        <w:t>.</w:t>
      </w:r>
      <w:r w:rsidRPr="003F2B72">
        <w:t xml:space="preserve"> </w:t>
      </w:r>
      <w:r>
        <w:t xml:space="preserve"> </w:t>
      </w:r>
    </w:p>
    <w:p w14:paraId="772ED98A" w14:textId="77777777" w:rsidR="00327D41" w:rsidRDefault="00327D41" w:rsidP="00327D41">
      <w:pPr>
        <w:pStyle w:val="Pont"/>
        <w:numPr>
          <w:ilvl w:val="0"/>
          <w:numId w:val="0"/>
        </w:numPr>
        <w:tabs>
          <w:tab w:val="clear" w:pos="540"/>
          <w:tab w:val="clear" w:pos="567"/>
          <w:tab w:val="left" w:pos="-2410"/>
          <w:tab w:val="left" w:pos="-1985"/>
        </w:tabs>
        <w:spacing w:line="276" w:lineRule="auto"/>
        <w:rPr>
          <w:rFonts w:ascii="Times" w:hAnsi="Times" w:cs="Times"/>
          <w:color w:val="000000"/>
        </w:rPr>
      </w:pPr>
    </w:p>
    <w:p w14:paraId="5B5C6E94" w14:textId="77777777" w:rsidR="00327D41" w:rsidRPr="004B35E7" w:rsidRDefault="00327D41" w:rsidP="00327D41">
      <w:pPr>
        <w:pStyle w:val="Pont"/>
        <w:numPr>
          <w:ilvl w:val="0"/>
          <w:numId w:val="0"/>
        </w:numPr>
        <w:tabs>
          <w:tab w:val="clear" w:pos="540"/>
          <w:tab w:val="clear" w:pos="567"/>
          <w:tab w:val="left" w:pos="-2410"/>
          <w:tab w:val="left" w:pos="-1985"/>
        </w:tabs>
        <w:spacing w:line="276" w:lineRule="auto"/>
        <w:rPr>
          <w:rFonts w:ascii="Times" w:hAnsi="Times" w:cs="Times"/>
          <w:color w:val="000000"/>
        </w:rPr>
      </w:pPr>
      <w:r>
        <w:rPr>
          <w:rFonts w:ascii="Times" w:hAnsi="Times" w:cs="Times"/>
          <w:color w:val="000000"/>
        </w:rPr>
        <w:t>Amennyiben az SZGYF fenntartásában működő engedélyes más fenntartó fenntartásába került, az őt átvevő fenntartóval az engedélyes által a fenntartóváltozás időpontjában nyújtott szolgáltatásra – fejlesztő foglalkoztatás esetén legfeljebb a fenntartóváltozás időpontjára számított feladatmutató erejéig – a finanszírozási szerződés a finanszírozási időszak végéig pályázati eljárás lefolytatása nélkül is megköthető.</w:t>
      </w:r>
    </w:p>
    <w:p w14:paraId="040B0FE4" w14:textId="77777777" w:rsidR="00327D41" w:rsidRPr="00D52452" w:rsidRDefault="00327D41" w:rsidP="00327D41">
      <w:pPr>
        <w:spacing w:before="0" w:after="0"/>
        <w:jc w:val="both"/>
        <w:rPr>
          <w:rFonts w:ascii="Times New Roman" w:hAnsi="Times New Roman" w:cs="Times New Roman"/>
          <w:sz w:val="24"/>
          <w:szCs w:val="24"/>
        </w:rPr>
      </w:pPr>
    </w:p>
    <w:p w14:paraId="376D556D" w14:textId="77777777" w:rsidR="00327D41" w:rsidRDefault="00327D41" w:rsidP="00327D41">
      <w:pPr>
        <w:spacing w:before="0" w:after="0"/>
        <w:jc w:val="both"/>
        <w:rPr>
          <w:rFonts w:ascii="Times New Roman" w:hAnsi="Times New Roman" w:cs="Times New Roman"/>
          <w:sz w:val="24"/>
          <w:szCs w:val="24"/>
        </w:rPr>
      </w:pPr>
      <w:r>
        <w:rPr>
          <w:rFonts w:ascii="Times New Roman" w:hAnsi="Times New Roman" w:cs="Times New Roman"/>
          <w:sz w:val="24"/>
          <w:szCs w:val="24"/>
        </w:rPr>
        <w:t>Részletesebb információ jelen Útmutató 6. pontjánál található.</w:t>
      </w:r>
    </w:p>
    <w:p w14:paraId="787307E4" w14:textId="77777777" w:rsidR="00327D41" w:rsidRPr="00D52452" w:rsidRDefault="00327D41" w:rsidP="00327D41">
      <w:pPr>
        <w:spacing w:before="0" w:after="0"/>
        <w:jc w:val="both"/>
        <w:rPr>
          <w:rFonts w:ascii="Times New Roman" w:hAnsi="Times New Roman" w:cs="Times New Roman"/>
          <w:sz w:val="24"/>
          <w:szCs w:val="24"/>
        </w:rPr>
      </w:pPr>
    </w:p>
    <w:p w14:paraId="7002B91A" w14:textId="77777777" w:rsidR="00327D41" w:rsidRPr="00C704D9" w:rsidRDefault="00327D41" w:rsidP="00327D41">
      <w:pPr>
        <w:pStyle w:val="Cmsor2"/>
        <w:numPr>
          <w:ilvl w:val="1"/>
          <w:numId w:val="3"/>
        </w:numPr>
        <w:spacing w:before="0"/>
        <w:jc w:val="both"/>
        <w:rPr>
          <w:rFonts w:ascii="Times New Roman" w:hAnsi="Times New Roman" w:cs="Times New Roman"/>
          <w:sz w:val="24"/>
          <w:szCs w:val="24"/>
        </w:rPr>
      </w:pPr>
      <w:bookmarkStart w:id="132" w:name="_Toc63341006"/>
      <w:r>
        <w:rPr>
          <w:rFonts w:ascii="Times New Roman" w:hAnsi="Times New Roman" w:cs="Times New Roman"/>
          <w:sz w:val="24"/>
          <w:szCs w:val="24"/>
        </w:rPr>
        <w:t>Működtetés</w:t>
      </w:r>
      <w:bookmarkEnd w:id="132"/>
    </w:p>
    <w:p w14:paraId="3383FD47" w14:textId="77777777" w:rsidR="00327D41" w:rsidRDefault="00327D41" w:rsidP="00327D41">
      <w:pPr>
        <w:spacing w:before="0" w:after="0"/>
        <w:jc w:val="both"/>
        <w:rPr>
          <w:rFonts w:ascii="Times New Roman" w:hAnsi="Times New Roman" w:cs="Times New Roman"/>
          <w:sz w:val="24"/>
          <w:szCs w:val="24"/>
        </w:rPr>
      </w:pPr>
    </w:p>
    <w:p w14:paraId="699856BF" w14:textId="77777777" w:rsidR="00327D41"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Az engedély megszerzését és a pályázat elnyerését követően a pályázatban vállalt tevékenységek megvalósítása, a fejlesztő foglalkoztatás működtetése a szolgáltató feladata.</w:t>
      </w:r>
    </w:p>
    <w:p w14:paraId="1444C1F2" w14:textId="77777777" w:rsidR="00327D41" w:rsidRPr="00D52452" w:rsidRDefault="00327D41" w:rsidP="00327D41">
      <w:pPr>
        <w:spacing w:before="0" w:after="0"/>
        <w:jc w:val="both"/>
        <w:rPr>
          <w:rFonts w:ascii="Times New Roman" w:hAnsi="Times New Roman" w:cs="Times New Roman"/>
          <w:sz w:val="24"/>
          <w:szCs w:val="24"/>
        </w:rPr>
      </w:pPr>
    </w:p>
    <w:p w14:paraId="2CD10B40" w14:textId="77777777" w:rsidR="00327D41" w:rsidRPr="00C704D9" w:rsidRDefault="00327D41" w:rsidP="00327D41">
      <w:pPr>
        <w:pStyle w:val="Cmsor2"/>
        <w:numPr>
          <w:ilvl w:val="1"/>
          <w:numId w:val="3"/>
        </w:numPr>
        <w:spacing w:before="0"/>
        <w:jc w:val="both"/>
        <w:rPr>
          <w:rFonts w:ascii="Times New Roman" w:hAnsi="Times New Roman" w:cs="Times New Roman"/>
          <w:sz w:val="24"/>
          <w:szCs w:val="24"/>
        </w:rPr>
      </w:pPr>
      <w:bookmarkStart w:id="133" w:name="_Toc63341007"/>
      <w:r w:rsidRPr="001D2C1E">
        <w:rPr>
          <w:rFonts w:ascii="Times New Roman" w:hAnsi="Times New Roman" w:cs="Times New Roman"/>
          <w:sz w:val="24"/>
          <w:szCs w:val="24"/>
        </w:rPr>
        <w:t>Értékelés</w:t>
      </w:r>
      <w:bookmarkEnd w:id="133"/>
    </w:p>
    <w:p w14:paraId="6AA961C7" w14:textId="77777777" w:rsidR="00327D41" w:rsidRDefault="00327D41" w:rsidP="00327D41">
      <w:pPr>
        <w:spacing w:before="0" w:after="0"/>
        <w:jc w:val="both"/>
        <w:rPr>
          <w:rFonts w:ascii="Times New Roman" w:hAnsi="Times New Roman" w:cs="Times New Roman"/>
          <w:sz w:val="24"/>
          <w:szCs w:val="24"/>
        </w:rPr>
      </w:pPr>
    </w:p>
    <w:p w14:paraId="7F18ECBA" w14:textId="77777777" w:rsidR="00327D41" w:rsidRPr="00D52452" w:rsidRDefault="00327D41" w:rsidP="00327D41">
      <w:pPr>
        <w:spacing w:before="0" w:after="0"/>
        <w:jc w:val="both"/>
        <w:rPr>
          <w:rFonts w:ascii="Times New Roman" w:hAnsi="Times New Roman" w:cs="Times New Roman"/>
          <w:sz w:val="24"/>
          <w:szCs w:val="24"/>
        </w:rPr>
      </w:pPr>
      <w:r w:rsidRPr="00D52452">
        <w:rPr>
          <w:rFonts w:ascii="Times New Roman" w:hAnsi="Times New Roman" w:cs="Times New Roman"/>
          <w:sz w:val="24"/>
          <w:szCs w:val="24"/>
        </w:rPr>
        <w:t>Még az adott pályázati év időszakában fontos teendő a megvalósítás során szerzett tapasztalatok összegzése.</w:t>
      </w:r>
    </w:p>
    <w:p w14:paraId="7A3E88D0" w14:textId="77777777" w:rsidR="00327D41" w:rsidRPr="00D52452" w:rsidRDefault="00327D41" w:rsidP="00327D41">
      <w:pPr>
        <w:spacing w:before="0" w:after="0"/>
        <w:jc w:val="both"/>
        <w:rPr>
          <w:rFonts w:ascii="Times New Roman" w:hAnsi="Times New Roman" w:cs="Times New Roman"/>
          <w:sz w:val="24"/>
          <w:szCs w:val="24"/>
        </w:rPr>
      </w:pPr>
    </w:p>
    <w:p w14:paraId="4C138D78" w14:textId="77777777" w:rsidR="00327D41" w:rsidRPr="00D52452" w:rsidRDefault="00327D41" w:rsidP="00327D41">
      <w:pPr>
        <w:spacing w:before="0" w:after="0"/>
        <w:jc w:val="both"/>
        <w:rPr>
          <w:rFonts w:ascii="Times New Roman" w:hAnsi="Times New Roman" w:cs="Times New Roman"/>
          <w:sz w:val="24"/>
          <w:szCs w:val="24"/>
        </w:rPr>
      </w:pPr>
    </w:p>
    <w:p w14:paraId="3F66F113" w14:textId="77777777" w:rsidR="00327D41" w:rsidRPr="00843219" w:rsidRDefault="00327D41" w:rsidP="00441B7F">
      <w:pPr>
        <w:autoSpaceDE w:val="0"/>
        <w:autoSpaceDN w:val="0"/>
        <w:spacing w:before="0" w:after="0"/>
        <w:jc w:val="both"/>
        <w:rPr>
          <w:rFonts w:ascii="Times New Roman" w:hAnsi="Times New Roman"/>
          <w:sz w:val="24"/>
          <w:szCs w:val="24"/>
        </w:rPr>
      </w:pPr>
    </w:p>
    <w:p w14:paraId="0A5688F3" w14:textId="77777777" w:rsidR="00720FE4" w:rsidRDefault="00720FE4">
      <w:pPr>
        <w:rPr>
          <w:rFonts w:ascii="Times New Roman" w:hAnsi="Times New Roman" w:cs="Times New Roman"/>
          <w:caps/>
          <w:color w:val="000000" w:themeColor="text1"/>
          <w:spacing w:val="15"/>
          <w:sz w:val="24"/>
          <w:szCs w:val="28"/>
        </w:rPr>
      </w:pPr>
      <w:r>
        <w:rPr>
          <w:rFonts w:ascii="Times New Roman" w:hAnsi="Times New Roman" w:cs="Times New Roman"/>
          <w:color w:val="000000" w:themeColor="text1"/>
          <w:sz w:val="24"/>
          <w:szCs w:val="28"/>
        </w:rPr>
        <w:br w:type="page"/>
      </w:r>
    </w:p>
    <w:p w14:paraId="68A413B4" w14:textId="7C6002C0" w:rsidR="008E49B4" w:rsidRPr="00843219" w:rsidRDefault="000B33FB"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ind w:left="426" w:hanging="426"/>
        <w:jc w:val="both"/>
        <w:rPr>
          <w:rFonts w:ascii="Times New Roman" w:hAnsi="Times New Roman" w:cs="Times New Roman"/>
          <w:color w:val="000000" w:themeColor="text1"/>
          <w:sz w:val="24"/>
          <w:szCs w:val="28"/>
        </w:rPr>
      </w:pPr>
      <w:bookmarkStart w:id="134" w:name="_Toc63341008"/>
      <w:r>
        <w:rPr>
          <w:rFonts w:ascii="Times New Roman" w:hAnsi="Times New Roman" w:cs="Times New Roman"/>
          <w:color w:val="000000" w:themeColor="text1"/>
          <w:sz w:val="24"/>
          <w:szCs w:val="28"/>
        </w:rPr>
        <w:lastRenderedPageBreak/>
        <w:t>E</w:t>
      </w:r>
      <w:r w:rsidR="008E49B4" w:rsidRPr="00843219">
        <w:rPr>
          <w:rFonts w:ascii="Times New Roman" w:hAnsi="Times New Roman" w:cs="Times New Roman"/>
          <w:color w:val="000000" w:themeColor="text1"/>
          <w:sz w:val="24"/>
          <w:szCs w:val="28"/>
        </w:rPr>
        <w:t>llenőrzés</w:t>
      </w:r>
      <w:bookmarkEnd w:id="134"/>
    </w:p>
    <w:p w14:paraId="7994D9EC" w14:textId="77777777" w:rsidR="008E49B4" w:rsidRPr="00B01CDC" w:rsidRDefault="008E49B4" w:rsidP="00C31DAD">
      <w:pPr>
        <w:pStyle w:val="Pont"/>
        <w:numPr>
          <w:ilvl w:val="0"/>
          <w:numId w:val="0"/>
        </w:numPr>
        <w:tabs>
          <w:tab w:val="clear" w:pos="540"/>
          <w:tab w:val="clear" w:pos="567"/>
        </w:tabs>
        <w:spacing w:line="276" w:lineRule="auto"/>
        <w:rPr>
          <w:sz w:val="28"/>
          <w:szCs w:val="28"/>
        </w:rPr>
      </w:pPr>
    </w:p>
    <w:p w14:paraId="5E792466" w14:textId="77777777" w:rsidR="008E49B4" w:rsidRPr="00B01CDC" w:rsidRDefault="008E49B4" w:rsidP="00C31DAD">
      <w:pPr>
        <w:pStyle w:val="Pont"/>
        <w:numPr>
          <w:ilvl w:val="0"/>
          <w:numId w:val="0"/>
        </w:numPr>
        <w:tabs>
          <w:tab w:val="clear" w:pos="540"/>
          <w:tab w:val="clear" w:pos="567"/>
        </w:tabs>
        <w:spacing w:line="276" w:lineRule="auto"/>
        <w:rPr>
          <w:b/>
        </w:rPr>
      </w:pPr>
      <w:r w:rsidRPr="00A363E2">
        <w:rPr>
          <w:bCs/>
        </w:rPr>
        <w:t>A fejlesztő foglalkoztatás tekintetében az</w:t>
      </w:r>
      <w:r w:rsidRPr="00B01CDC">
        <w:rPr>
          <w:b/>
        </w:rPr>
        <w:t xml:space="preserve"> ellenőrzési jogkör </w:t>
      </w:r>
      <w:r w:rsidRPr="00A363E2">
        <w:rPr>
          <w:bCs/>
        </w:rPr>
        <w:t>az alábbiak szerint oszlik meg:</w:t>
      </w:r>
      <w:r w:rsidRPr="00B01CDC">
        <w:rPr>
          <w:b/>
        </w:rPr>
        <w:t xml:space="preserve"> </w:t>
      </w:r>
    </w:p>
    <w:p w14:paraId="04556BFD" w14:textId="77777777" w:rsidR="00A363E2" w:rsidRPr="00A363E2" w:rsidRDefault="002B772D" w:rsidP="00C704D9">
      <w:pPr>
        <w:pStyle w:val="Pont"/>
        <w:numPr>
          <w:ilvl w:val="0"/>
          <w:numId w:val="69"/>
        </w:numPr>
        <w:tabs>
          <w:tab w:val="clear" w:pos="540"/>
          <w:tab w:val="clear" w:pos="567"/>
        </w:tabs>
        <w:spacing w:line="276" w:lineRule="auto"/>
        <w:rPr>
          <w:b/>
          <w:bCs/>
        </w:rPr>
      </w:pPr>
      <w:r w:rsidRPr="00A363E2">
        <w:rPr>
          <w:b/>
        </w:rPr>
        <w:t xml:space="preserve">az </w:t>
      </w:r>
      <w:r w:rsidR="00813194" w:rsidRPr="00A363E2">
        <w:rPr>
          <w:b/>
        </w:rPr>
        <w:t>NSZI</w:t>
      </w:r>
      <w:r w:rsidR="006E3FCA" w:rsidRPr="00A363E2">
        <w:rPr>
          <w:b/>
        </w:rPr>
        <w:t xml:space="preserve"> ellenőrzései:</w:t>
      </w:r>
      <w:r w:rsidR="00A363E2" w:rsidRPr="00A363E2">
        <w:rPr>
          <w:b/>
        </w:rPr>
        <w:t xml:space="preserve"> </w:t>
      </w:r>
      <w:r w:rsidR="006E3FCA" w:rsidRPr="00B01CDC">
        <w:t xml:space="preserve">a pályázati úton finanszírozott szolgáltatók </w:t>
      </w:r>
      <w:bookmarkStart w:id="135" w:name="_Hlk58413555"/>
      <w:r w:rsidR="006E3FCA" w:rsidRPr="00B01CDC">
        <w:t>esetében a támogatás felhasználásának ellenőrzése papír alapon és helyszíni ellenőrzés keretében</w:t>
      </w:r>
      <w:bookmarkEnd w:id="135"/>
      <w:r w:rsidR="006E3FCA" w:rsidRPr="00B01CDC">
        <w:t>,</w:t>
      </w:r>
    </w:p>
    <w:p w14:paraId="636435F9" w14:textId="17F7466C" w:rsidR="00A363E2" w:rsidRPr="00A363E2" w:rsidRDefault="002B772D" w:rsidP="00C704D9">
      <w:pPr>
        <w:pStyle w:val="Pont"/>
        <w:numPr>
          <w:ilvl w:val="0"/>
          <w:numId w:val="69"/>
        </w:numPr>
        <w:tabs>
          <w:tab w:val="clear" w:pos="540"/>
          <w:tab w:val="clear" w:pos="567"/>
        </w:tabs>
        <w:spacing w:line="276" w:lineRule="auto"/>
        <w:rPr>
          <w:b/>
          <w:bCs/>
        </w:rPr>
      </w:pPr>
      <w:r w:rsidRPr="00A363E2">
        <w:rPr>
          <w:b/>
        </w:rPr>
        <w:t xml:space="preserve">a </w:t>
      </w:r>
      <w:r w:rsidR="006E3FCA" w:rsidRPr="00A363E2">
        <w:rPr>
          <w:b/>
        </w:rPr>
        <w:t>MÁK</w:t>
      </w:r>
      <w:r w:rsidR="00111038" w:rsidRPr="00A363E2">
        <w:rPr>
          <w:b/>
        </w:rPr>
        <w:t xml:space="preserve"> </w:t>
      </w:r>
      <w:r w:rsidR="006E3FCA" w:rsidRPr="00A363E2">
        <w:rPr>
          <w:b/>
        </w:rPr>
        <w:t>ellenőrzése:</w:t>
      </w:r>
      <w:r w:rsidR="00A363E2" w:rsidRPr="00A363E2">
        <w:rPr>
          <w:b/>
        </w:rPr>
        <w:t xml:space="preserve"> </w:t>
      </w:r>
      <w:r w:rsidR="006E3FCA" w:rsidRPr="00B01CDC">
        <w:t>kizárólag a pályázat útján finanszírozott szolgáltatókr</w:t>
      </w:r>
      <w:r w:rsidR="00DA59CA" w:rsidRPr="00B01CDC">
        <w:t>a te</w:t>
      </w:r>
      <w:r w:rsidR="005F36DA">
        <w:t>r</w:t>
      </w:r>
      <w:r w:rsidR="00DA59CA" w:rsidRPr="00B01CDC">
        <w:t>jed ki,</w:t>
      </w:r>
    </w:p>
    <w:p w14:paraId="14A03125" w14:textId="79C7CA77" w:rsidR="004D2AAC" w:rsidRPr="00C704D9" w:rsidRDefault="004D2AAC" w:rsidP="00C704D9">
      <w:pPr>
        <w:pStyle w:val="Pont"/>
        <w:numPr>
          <w:ilvl w:val="0"/>
          <w:numId w:val="69"/>
        </w:numPr>
        <w:tabs>
          <w:tab w:val="clear" w:pos="540"/>
          <w:tab w:val="clear" w:pos="567"/>
        </w:tabs>
        <w:spacing w:line="276" w:lineRule="auto"/>
        <w:rPr>
          <w:b/>
        </w:rPr>
      </w:pPr>
      <w:r w:rsidRPr="00C704D9">
        <w:rPr>
          <w:b/>
        </w:rPr>
        <w:t>az SZGYF ellenőrzései:</w:t>
      </w:r>
      <w:r w:rsidR="00A363E2" w:rsidRPr="00C704D9">
        <w:rPr>
          <w:b/>
        </w:rPr>
        <w:t xml:space="preserve"> </w:t>
      </w:r>
      <w:r w:rsidRPr="00C704D9">
        <w:rPr>
          <w:b/>
        </w:rPr>
        <w:t>fenntartói hatáskörben végzett ellenőrzés,</w:t>
      </w:r>
    </w:p>
    <w:p w14:paraId="3557D582" w14:textId="25B558E7" w:rsidR="006E3FCA" w:rsidRPr="00B01CDC" w:rsidRDefault="002B772D" w:rsidP="00C704D9">
      <w:pPr>
        <w:pStyle w:val="Pont"/>
        <w:numPr>
          <w:ilvl w:val="0"/>
          <w:numId w:val="69"/>
        </w:numPr>
        <w:tabs>
          <w:tab w:val="clear" w:pos="540"/>
          <w:tab w:val="clear" w:pos="567"/>
        </w:tabs>
        <w:spacing w:line="276" w:lineRule="auto"/>
      </w:pPr>
      <w:r w:rsidRPr="00A363E2">
        <w:rPr>
          <w:b/>
        </w:rPr>
        <w:t xml:space="preserve">a </w:t>
      </w:r>
      <w:r w:rsidR="006E3FCA" w:rsidRPr="00A363E2">
        <w:rPr>
          <w:b/>
        </w:rPr>
        <w:t>Kormányhivatal ellenőrzése:</w:t>
      </w:r>
      <w:r w:rsidR="00A363E2">
        <w:rPr>
          <w:b/>
        </w:rPr>
        <w:t xml:space="preserve"> </w:t>
      </w:r>
      <w:r w:rsidR="006E3FCA" w:rsidRPr="00B01CDC">
        <w:t>a fejlesztő foglalkoztatók működését a nyilvántartásba vétel</w:t>
      </w:r>
      <w:r w:rsidR="00DA59CA" w:rsidRPr="00B01CDC">
        <w:t xml:space="preserve"> során eljáró hivatal vizsgálja.</w:t>
      </w:r>
    </w:p>
    <w:p w14:paraId="05A6A570" w14:textId="77777777" w:rsidR="008E49B4" w:rsidRPr="00B01CDC" w:rsidRDefault="008E49B4" w:rsidP="00C31DAD">
      <w:pPr>
        <w:pStyle w:val="Pont"/>
        <w:numPr>
          <w:ilvl w:val="0"/>
          <w:numId w:val="0"/>
        </w:numPr>
        <w:tabs>
          <w:tab w:val="clear" w:pos="540"/>
          <w:tab w:val="clear" w:pos="567"/>
        </w:tabs>
        <w:spacing w:line="276" w:lineRule="auto"/>
      </w:pPr>
    </w:p>
    <w:p w14:paraId="65256F8F" w14:textId="01A8242E" w:rsidR="008E49B4" w:rsidRPr="000B33FB" w:rsidRDefault="008E49B4" w:rsidP="009548A2">
      <w:pPr>
        <w:pStyle w:val="Cmsor2"/>
        <w:numPr>
          <w:ilvl w:val="1"/>
          <w:numId w:val="3"/>
        </w:numPr>
        <w:spacing w:before="0"/>
        <w:jc w:val="both"/>
        <w:rPr>
          <w:rFonts w:ascii="Times New Roman" w:hAnsi="Times New Roman" w:cs="Times New Roman"/>
          <w:sz w:val="24"/>
          <w:szCs w:val="24"/>
        </w:rPr>
      </w:pPr>
      <w:bookmarkStart w:id="136" w:name="_Toc63341009"/>
      <w:r w:rsidRPr="000B33FB">
        <w:rPr>
          <w:rFonts w:ascii="Times New Roman" w:hAnsi="Times New Roman" w:cs="Times New Roman"/>
          <w:sz w:val="24"/>
          <w:szCs w:val="24"/>
        </w:rPr>
        <w:t xml:space="preserve">Az </w:t>
      </w:r>
      <w:r w:rsidR="00813194">
        <w:rPr>
          <w:rFonts w:ascii="Times New Roman" w:hAnsi="Times New Roman" w:cs="Times New Roman"/>
          <w:sz w:val="24"/>
          <w:szCs w:val="24"/>
        </w:rPr>
        <w:t>NSZI</w:t>
      </w:r>
      <w:r w:rsidRPr="000B33FB">
        <w:rPr>
          <w:rFonts w:ascii="Times New Roman" w:hAnsi="Times New Roman" w:cs="Times New Roman"/>
          <w:sz w:val="24"/>
          <w:szCs w:val="24"/>
        </w:rPr>
        <w:t xml:space="preserve"> ellenőrzése</w:t>
      </w:r>
      <w:r w:rsidR="006E3FCA" w:rsidRPr="000B33FB">
        <w:rPr>
          <w:rFonts w:ascii="Times New Roman" w:hAnsi="Times New Roman" w:cs="Times New Roman"/>
          <w:sz w:val="24"/>
          <w:szCs w:val="24"/>
        </w:rPr>
        <w:t>i</w:t>
      </w:r>
      <w:r w:rsidRPr="000B33FB">
        <w:rPr>
          <w:rFonts w:ascii="Times New Roman" w:hAnsi="Times New Roman" w:cs="Times New Roman"/>
          <w:sz w:val="24"/>
          <w:szCs w:val="24"/>
        </w:rPr>
        <w:t xml:space="preserve"> a pályázati úton finanszírozott fenntartók esetében</w:t>
      </w:r>
      <w:bookmarkEnd w:id="136"/>
    </w:p>
    <w:p w14:paraId="6835B1CA" w14:textId="77777777" w:rsidR="008E49B4" w:rsidRPr="00B01CDC" w:rsidRDefault="008E49B4" w:rsidP="00C31DAD">
      <w:pPr>
        <w:pStyle w:val="Pont"/>
        <w:numPr>
          <w:ilvl w:val="0"/>
          <w:numId w:val="0"/>
        </w:numPr>
        <w:spacing w:line="276" w:lineRule="auto"/>
        <w:ind w:left="720"/>
        <w:rPr>
          <w:u w:val="single"/>
        </w:rPr>
      </w:pPr>
    </w:p>
    <w:p w14:paraId="6EF28159" w14:textId="0A29C946" w:rsidR="008E49B4" w:rsidRPr="00B01CDC" w:rsidRDefault="008E49B4" w:rsidP="00C31DAD">
      <w:pPr>
        <w:pStyle w:val="Pont"/>
        <w:numPr>
          <w:ilvl w:val="0"/>
          <w:numId w:val="0"/>
        </w:numPr>
        <w:spacing w:line="276" w:lineRule="auto"/>
        <w:rPr>
          <w:b/>
        </w:rPr>
      </w:pPr>
      <w:r w:rsidRPr="00B01CDC">
        <w:t xml:space="preserve">A </w:t>
      </w:r>
      <w:r w:rsidRPr="00B01CDC">
        <w:rPr>
          <w:b/>
        </w:rPr>
        <w:t xml:space="preserve">fenntartó </w:t>
      </w:r>
      <w:r w:rsidR="00C0196F" w:rsidRPr="00B01CDC">
        <w:rPr>
          <w:b/>
        </w:rPr>
        <w:t>kötelessége</w:t>
      </w:r>
      <w:r w:rsidR="00C0196F" w:rsidRPr="00B01CDC">
        <w:t xml:space="preserve">, hogy </w:t>
      </w:r>
      <w:r w:rsidRPr="00B01CDC">
        <w:t xml:space="preserve">évente, a tárgyévet követő év február 28-ig, </w:t>
      </w:r>
      <w:r w:rsidR="006E3FCA" w:rsidRPr="00B01CDC">
        <w:t xml:space="preserve">valamint </w:t>
      </w:r>
      <w:r w:rsidRPr="00B01CDC">
        <w:t xml:space="preserve">a finanszírozási szerződés évközi megszűnése esetén a megszűnéstől számított 30 napon belül </w:t>
      </w:r>
      <w:r w:rsidRPr="00B01CDC">
        <w:rPr>
          <w:b/>
        </w:rPr>
        <w:t>elszámolást nyújt</w:t>
      </w:r>
      <w:r w:rsidR="005F36DA">
        <w:rPr>
          <w:b/>
        </w:rPr>
        <w:t>son</w:t>
      </w:r>
      <w:r w:rsidRPr="00B01CDC">
        <w:rPr>
          <w:b/>
        </w:rPr>
        <w:t xml:space="preserve"> be az </w:t>
      </w:r>
      <w:r w:rsidR="00813194">
        <w:rPr>
          <w:b/>
        </w:rPr>
        <w:t>NSZI</w:t>
      </w:r>
      <w:r w:rsidRPr="00B01CDC">
        <w:rPr>
          <w:b/>
        </w:rPr>
        <w:t xml:space="preserve"> részére a tárgyévben igénybe vett működési támogatásról. </w:t>
      </w:r>
      <w:r w:rsidR="0085260B">
        <w:t xml:space="preserve">Az elszámoláshoz csatolni kell </w:t>
      </w:r>
      <w:r w:rsidR="0085260B" w:rsidRPr="00BC731B">
        <w:rPr>
          <w:b/>
        </w:rPr>
        <w:t>a főkönyvi kivonatot</w:t>
      </w:r>
      <w:r w:rsidR="0085260B">
        <w:t xml:space="preserve"> és a főkönyvi kivonatban foglaltakat </w:t>
      </w:r>
      <w:r w:rsidR="0085260B" w:rsidRPr="00BC731B">
        <w:rPr>
          <w:b/>
        </w:rPr>
        <w:t>alátámasztó analitikát</w:t>
      </w:r>
      <w:r w:rsidR="0085260B">
        <w:t>.</w:t>
      </w:r>
    </w:p>
    <w:p w14:paraId="685933E8" w14:textId="77777777" w:rsidR="008E49B4" w:rsidRPr="00B01CDC" w:rsidRDefault="008E49B4" w:rsidP="00C31DAD">
      <w:pPr>
        <w:pStyle w:val="Pont"/>
        <w:numPr>
          <w:ilvl w:val="0"/>
          <w:numId w:val="0"/>
        </w:numPr>
        <w:spacing w:line="276" w:lineRule="auto"/>
        <w:ind w:firstLine="567"/>
      </w:pPr>
    </w:p>
    <w:p w14:paraId="41293FCC" w14:textId="1CAB53CC" w:rsidR="008E49B4" w:rsidRPr="00B01CDC" w:rsidRDefault="008E49B4" w:rsidP="00C31DAD">
      <w:pPr>
        <w:pStyle w:val="Pont"/>
        <w:numPr>
          <w:ilvl w:val="0"/>
          <w:numId w:val="0"/>
        </w:numPr>
        <w:spacing w:line="276" w:lineRule="auto"/>
      </w:pPr>
      <w:r w:rsidRPr="00B01CDC">
        <w:t xml:space="preserve">Az elszámolást az </w:t>
      </w:r>
      <w:r w:rsidR="00813194">
        <w:t>NSZI</w:t>
      </w:r>
      <w:r w:rsidRPr="00B01CDC">
        <w:t xml:space="preserve"> megvizsgálja, és a fenntartót szükség esetén – egy alkalommal, legfeljebb 8 napos határidővel – hiánypótlásra hívja fel. </w:t>
      </w:r>
      <w:r w:rsidRPr="00B01CDC">
        <w:rPr>
          <w:b/>
        </w:rPr>
        <w:t>Az elszámolások elfogadásáról a beérkezést követő 30 napon belül születik döntés.</w:t>
      </w:r>
      <w:r w:rsidRPr="00B01CDC">
        <w:t xml:space="preserve"> A döntésről 5 napon belül értesíteni kell a fenntartót, valamint elektronikus levélben – az elszámoló adatlapok másolatának egyidejű megküldésével – a</w:t>
      </w:r>
      <w:r w:rsidR="005F36DA">
        <w:t xml:space="preserve"> Magyar Államkincstár illetékes</w:t>
      </w:r>
      <w:r w:rsidRPr="00B01CDC">
        <w:t xml:space="preserve"> igazgatóság</w:t>
      </w:r>
      <w:r w:rsidR="005F36DA">
        <w:t>á</w:t>
      </w:r>
      <w:r w:rsidRPr="00B01CDC">
        <w:t xml:space="preserve">t. Az </w:t>
      </w:r>
      <w:r w:rsidR="00813194">
        <w:t>NSZI</w:t>
      </w:r>
      <w:r w:rsidRPr="00B01CDC">
        <w:t xml:space="preserve"> az elszámolást elutasítja, ha abból a feladatellátás nem állapítható meg.</w:t>
      </w:r>
    </w:p>
    <w:p w14:paraId="668139E4" w14:textId="77777777" w:rsidR="008E49B4" w:rsidRPr="00B01CDC" w:rsidRDefault="008E49B4" w:rsidP="00C31DAD">
      <w:pPr>
        <w:pStyle w:val="Pont"/>
        <w:numPr>
          <w:ilvl w:val="0"/>
          <w:numId w:val="0"/>
        </w:numPr>
        <w:spacing w:line="276" w:lineRule="auto"/>
      </w:pPr>
    </w:p>
    <w:p w14:paraId="0696D64B" w14:textId="77777777" w:rsidR="008E49B4" w:rsidRPr="00B01CDC" w:rsidRDefault="008E49B4" w:rsidP="00C31DAD">
      <w:pPr>
        <w:pStyle w:val="Pont"/>
        <w:numPr>
          <w:ilvl w:val="0"/>
          <w:numId w:val="0"/>
        </w:numPr>
        <w:spacing w:line="276" w:lineRule="auto"/>
        <w:rPr>
          <w:b/>
        </w:rPr>
      </w:pPr>
      <w:r w:rsidRPr="00B01CDC">
        <w:t xml:space="preserve">Ha a finanszírozási szerződésben </w:t>
      </w:r>
      <w:r w:rsidRPr="00B01CDC">
        <w:rPr>
          <w:b/>
        </w:rPr>
        <w:t>vállalt feladatmutató nem teljesül</w:t>
      </w:r>
      <w:r w:rsidRPr="00B01CDC">
        <w:t xml:space="preserve">, a tárgyévi működési </w:t>
      </w:r>
      <w:r w:rsidRPr="00B01CDC">
        <w:rPr>
          <w:b/>
        </w:rPr>
        <w:t>támogatás arányos részét vissza kell fizetni.</w:t>
      </w:r>
    </w:p>
    <w:p w14:paraId="63A7B563" w14:textId="77777777" w:rsidR="00C0196F" w:rsidRPr="00B01CDC" w:rsidRDefault="00C0196F" w:rsidP="00C31DAD">
      <w:pPr>
        <w:pStyle w:val="Pont"/>
        <w:numPr>
          <w:ilvl w:val="0"/>
          <w:numId w:val="0"/>
        </w:numPr>
        <w:spacing w:line="276" w:lineRule="auto"/>
      </w:pPr>
    </w:p>
    <w:p w14:paraId="33E6955F" w14:textId="77777777" w:rsidR="00C0196F" w:rsidRDefault="008E49B4" w:rsidP="00C31DAD">
      <w:pPr>
        <w:pStyle w:val="Pont"/>
        <w:numPr>
          <w:ilvl w:val="0"/>
          <w:numId w:val="0"/>
        </w:numPr>
        <w:spacing w:line="276" w:lineRule="auto"/>
        <w:rPr>
          <w:b/>
        </w:rPr>
      </w:pPr>
      <w:r w:rsidRPr="00B01CDC">
        <w:t xml:space="preserve">Ha a működési támogatás egy részét nem a szolgáltató működési vagy fenntartási kiadásaira fordították, a </w:t>
      </w:r>
      <w:r w:rsidRPr="00B01CDC">
        <w:rPr>
          <w:b/>
        </w:rPr>
        <w:t>jogellenesen felhasznált működési támogatást vissza kell fizetni.</w:t>
      </w:r>
    </w:p>
    <w:p w14:paraId="2FFD2166" w14:textId="77777777" w:rsidR="005F36DA" w:rsidRPr="00B01CDC" w:rsidRDefault="005F36DA" w:rsidP="00C31DAD">
      <w:pPr>
        <w:pStyle w:val="Pont"/>
        <w:numPr>
          <w:ilvl w:val="0"/>
          <w:numId w:val="0"/>
        </w:numPr>
        <w:spacing w:line="276" w:lineRule="auto"/>
        <w:rPr>
          <w:b/>
        </w:rPr>
      </w:pPr>
    </w:p>
    <w:p w14:paraId="1CF70F43" w14:textId="77777777" w:rsidR="008E49B4" w:rsidRPr="00B01CDC" w:rsidRDefault="008E49B4" w:rsidP="00C31DAD">
      <w:pPr>
        <w:pStyle w:val="Pont"/>
        <w:numPr>
          <w:ilvl w:val="0"/>
          <w:numId w:val="0"/>
        </w:numPr>
        <w:spacing w:line="276" w:lineRule="auto"/>
      </w:pPr>
      <w:r w:rsidRPr="00B01CDC">
        <w:t xml:space="preserve">A működési </w:t>
      </w:r>
      <w:r w:rsidRPr="00B01CDC">
        <w:rPr>
          <w:b/>
        </w:rPr>
        <w:t>támogatás teljes összegét vissza kell fizetni</w:t>
      </w:r>
      <w:r w:rsidRPr="00B01CDC">
        <w:t>, ha a fenntartó</w:t>
      </w:r>
    </w:p>
    <w:p w14:paraId="4D114293" w14:textId="77777777" w:rsidR="008E49B4" w:rsidRPr="00B01CDC" w:rsidRDefault="008E49B4" w:rsidP="009548A2">
      <w:pPr>
        <w:pStyle w:val="Pont"/>
        <w:numPr>
          <w:ilvl w:val="0"/>
          <w:numId w:val="30"/>
        </w:numPr>
        <w:tabs>
          <w:tab w:val="clear" w:pos="540"/>
          <w:tab w:val="clear" w:pos="567"/>
          <w:tab w:val="left" w:pos="-3261"/>
        </w:tabs>
        <w:spacing w:line="276" w:lineRule="auto"/>
      </w:pPr>
      <w:r w:rsidRPr="00B01CDC">
        <w:t>a szükséges nyilatkozatok bármelyikét visszavonta,</w:t>
      </w:r>
    </w:p>
    <w:p w14:paraId="2A33D4F3" w14:textId="77777777" w:rsidR="008E49B4" w:rsidRPr="00B01CDC" w:rsidRDefault="008E49B4" w:rsidP="009548A2">
      <w:pPr>
        <w:pStyle w:val="Pont"/>
        <w:numPr>
          <w:ilvl w:val="0"/>
          <w:numId w:val="30"/>
        </w:numPr>
        <w:tabs>
          <w:tab w:val="clear" w:pos="540"/>
          <w:tab w:val="clear" w:pos="567"/>
          <w:tab w:val="left" w:pos="-3261"/>
        </w:tabs>
        <w:spacing w:line="276" w:lineRule="auto"/>
      </w:pPr>
      <w:r w:rsidRPr="00B01CDC">
        <w:t>a pályázatban vagy az ahhoz csatolt, illetve a finanszírozási szerződés megkötéséhez benyújtott iratokban szándékosan valótlan adatot közölt, vagy valamely jelentős tényt, körülményt elhallgatott, feltéve, hogy a valós adatok, tények, körülmények ismeretében a pályázat nem került volna támogatásra, illetve a finanszírozási szerződés nem került volna megkötésre.</w:t>
      </w:r>
    </w:p>
    <w:p w14:paraId="217D3610" w14:textId="77777777" w:rsidR="008E49B4" w:rsidRPr="00B01CDC" w:rsidRDefault="008E49B4" w:rsidP="00C31DAD">
      <w:pPr>
        <w:pStyle w:val="Pont"/>
        <w:numPr>
          <w:ilvl w:val="0"/>
          <w:numId w:val="0"/>
        </w:numPr>
        <w:tabs>
          <w:tab w:val="clear" w:pos="540"/>
          <w:tab w:val="clear" w:pos="567"/>
          <w:tab w:val="left" w:pos="-3261"/>
        </w:tabs>
        <w:spacing w:line="276" w:lineRule="auto"/>
        <w:ind w:left="567"/>
      </w:pPr>
    </w:p>
    <w:p w14:paraId="5B8FB7BD" w14:textId="703F2A84" w:rsidR="008E49B4" w:rsidRPr="00B01CDC" w:rsidRDefault="003217E9" w:rsidP="00C31DAD">
      <w:pPr>
        <w:pStyle w:val="Pont"/>
        <w:numPr>
          <w:ilvl w:val="0"/>
          <w:numId w:val="0"/>
        </w:numPr>
        <w:tabs>
          <w:tab w:val="clear" w:pos="540"/>
          <w:tab w:val="clear" w:pos="567"/>
        </w:tabs>
        <w:spacing w:line="276" w:lineRule="auto"/>
      </w:pPr>
      <w:r w:rsidRPr="00B01CDC">
        <w:rPr>
          <w:b/>
        </w:rPr>
        <w:t>A tárgyévi működési támogatás teljes összegét vissza kell fizetni</w:t>
      </w:r>
      <w:r w:rsidRPr="00B01CDC">
        <w:t>, ha</w:t>
      </w:r>
      <w:r w:rsidR="008E49B4" w:rsidRPr="00B01CDC">
        <w:t xml:space="preserve"> az </w:t>
      </w:r>
      <w:r w:rsidR="00813194">
        <w:t>NSZI</w:t>
      </w:r>
      <w:r w:rsidR="008E49B4" w:rsidRPr="00B01CDC">
        <w:t xml:space="preserve"> az elszámolást elutasítja, vagy a finanszírozási szerződés megszűnését követően a fenntartó az elszámolási kötelezettségének határidőben nem tesz eleget, vagy a hiánypótlási felhívásnak határidőben nem</w:t>
      </w:r>
      <w:r w:rsidR="00B93334">
        <w:t>,</w:t>
      </w:r>
      <w:r w:rsidR="008E49B4" w:rsidRPr="00B01CDC">
        <w:t xml:space="preserve"> vagy nem megfelelően tesz eleget, illetve a fenntartó vagy a szolgáltató a </w:t>
      </w:r>
      <w:r w:rsidR="008E49B4" w:rsidRPr="00B01CDC">
        <w:lastRenderedPageBreak/>
        <w:t>finanszírozási szerződés megszűnését követően nem biztosítja az ellenőrzés feltételeit vagy akadályozza az ellenőrzést</w:t>
      </w:r>
      <w:r w:rsidR="00043C53">
        <w:t>.</w:t>
      </w:r>
    </w:p>
    <w:p w14:paraId="3388A2C8" w14:textId="77777777" w:rsidR="008E49B4" w:rsidRPr="00B01CDC" w:rsidRDefault="008E49B4" w:rsidP="00C31DAD">
      <w:pPr>
        <w:pStyle w:val="Pont"/>
        <w:numPr>
          <w:ilvl w:val="0"/>
          <w:numId w:val="0"/>
        </w:numPr>
        <w:spacing w:line="276" w:lineRule="auto"/>
      </w:pPr>
    </w:p>
    <w:p w14:paraId="1BD99352" w14:textId="77777777" w:rsidR="003217E9" w:rsidRDefault="008E49B4" w:rsidP="00C31DAD">
      <w:pPr>
        <w:pStyle w:val="Pont"/>
        <w:numPr>
          <w:ilvl w:val="0"/>
          <w:numId w:val="0"/>
        </w:numPr>
        <w:spacing w:line="276" w:lineRule="auto"/>
      </w:pPr>
      <w:r w:rsidRPr="00B01CDC">
        <w:t xml:space="preserve">A fenntartó a visszafizetendő működési támogatás összege után a folyósítás időpontjától a visszafizetés időpontjáig </w:t>
      </w:r>
      <w:r w:rsidR="00FE2B23">
        <w:t>–</w:t>
      </w:r>
      <w:r w:rsidRPr="00B01CDC">
        <w:t xml:space="preserve"> részletfizetési kedvezmény vagy az e rendelet alapján folyósításra kerülő támogatásból részletekben történő levonás (a továbbiakban együtt: fizetési kedvezmény) engedélyezése esetén az engedélyezés napjáig </w:t>
      </w:r>
      <w:r w:rsidR="00FE2B23">
        <w:t>–</w:t>
      </w:r>
      <w:r w:rsidRPr="00B01CDC">
        <w:t xml:space="preserve"> az </w:t>
      </w:r>
      <w:r w:rsidR="005F36DA">
        <w:t>Ávr-ben</w:t>
      </w:r>
      <w:r w:rsidRPr="005F36DA">
        <w:t xml:space="preserve"> foglaltak szerint </w:t>
      </w:r>
      <w:r w:rsidRPr="00BC731B">
        <w:t>ügyleti kamatot</w:t>
      </w:r>
      <w:r w:rsidRPr="00B01CDC">
        <w:rPr>
          <w:b/>
        </w:rPr>
        <w:t>,</w:t>
      </w:r>
      <w:r w:rsidRPr="00B01CDC">
        <w:t xml:space="preserve"> késedelem esetén </w:t>
      </w:r>
      <w:r w:rsidRPr="00B01CDC">
        <w:rPr>
          <w:b/>
        </w:rPr>
        <w:t>késedelmi kamatot</w:t>
      </w:r>
      <w:r w:rsidRPr="00B01CDC">
        <w:t xml:space="preserve"> fizet.</w:t>
      </w:r>
    </w:p>
    <w:p w14:paraId="04F58144" w14:textId="77777777" w:rsidR="00425630" w:rsidRDefault="00425630" w:rsidP="00C31DAD">
      <w:pPr>
        <w:pStyle w:val="Pont"/>
        <w:numPr>
          <w:ilvl w:val="0"/>
          <w:numId w:val="0"/>
        </w:numPr>
        <w:spacing w:line="276" w:lineRule="auto"/>
        <w:rPr>
          <w:b/>
        </w:rPr>
      </w:pPr>
    </w:p>
    <w:p w14:paraId="596CC453" w14:textId="55655FD0" w:rsidR="008E49B4" w:rsidRPr="00B01CDC" w:rsidRDefault="008E49B4" w:rsidP="00C31DAD">
      <w:pPr>
        <w:pStyle w:val="Pont"/>
        <w:numPr>
          <w:ilvl w:val="0"/>
          <w:numId w:val="0"/>
        </w:numPr>
        <w:spacing w:line="276" w:lineRule="auto"/>
      </w:pPr>
      <w:r w:rsidRPr="00B01CDC">
        <w:rPr>
          <w:b/>
        </w:rPr>
        <w:t>A</w:t>
      </w:r>
      <w:r w:rsidR="003217E9" w:rsidRPr="00B01CDC">
        <w:rPr>
          <w:b/>
        </w:rPr>
        <w:t xml:space="preserve">z </w:t>
      </w:r>
      <w:r w:rsidR="00813194">
        <w:rPr>
          <w:b/>
        </w:rPr>
        <w:t>NSZI</w:t>
      </w:r>
      <w:r w:rsidR="003217E9" w:rsidRPr="00B01CDC">
        <w:rPr>
          <w:b/>
        </w:rPr>
        <w:t xml:space="preserve"> jogosult a</w:t>
      </w:r>
      <w:r w:rsidRPr="00B01CDC">
        <w:rPr>
          <w:b/>
        </w:rPr>
        <w:t xml:space="preserve"> működési támogatás visszakövetelésére és a kamat követelésér</w:t>
      </w:r>
      <w:r w:rsidR="003217E9" w:rsidRPr="00B01CDC">
        <w:rPr>
          <w:b/>
        </w:rPr>
        <w:t>e</w:t>
      </w:r>
      <w:r w:rsidR="003217E9" w:rsidRPr="00B01CDC">
        <w:t xml:space="preserve">. </w:t>
      </w:r>
      <w:r w:rsidRPr="00B01CDC">
        <w:t>A követelést a fenntartóval írásban kell közölni, egyidejűleg a fenntartót figyelmeztetni kell a jogkövetkezményekre.</w:t>
      </w:r>
      <w:r w:rsidR="00DF781E">
        <w:t xml:space="preserve"> </w:t>
      </w:r>
      <w:r w:rsidRPr="00B01CDC">
        <w:t>Ha a visszafizetendő támogatás és a fizetendő kamat együttes összege nem éri el az ezer forintot, a tartozást nem kell nyilvántartani és megfizetni.</w:t>
      </w:r>
    </w:p>
    <w:p w14:paraId="3CB48DF4" w14:textId="77777777" w:rsidR="008E49B4" w:rsidRPr="00B01CDC" w:rsidRDefault="008E49B4" w:rsidP="00C31DAD">
      <w:pPr>
        <w:pStyle w:val="Pont"/>
        <w:numPr>
          <w:ilvl w:val="0"/>
          <w:numId w:val="0"/>
        </w:numPr>
        <w:spacing w:line="276" w:lineRule="auto"/>
      </w:pPr>
    </w:p>
    <w:p w14:paraId="75B68F65" w14:textId="25DCFBED" w:rsidR="003217E9" w:rsidRDefault="006E3FCA" w:rsidP="00C31DAD">
      <w:pPr>
        <w:pStyle w:val="Pont"/>
        <w:numPr>
          <w:ilvl w:val="0"/>
          <w:numId w:val="0"/>
        </w:numPr>
        <w:spacing w:line="276" w:lineRule="auto"/>
      </w:pPr>
      <w:r w:rsidRPr="00B01CDC">
        <w:t>A pályázati úton finanszírozott szolgáltatók ellenőrzése helyszíni ellenőrzés keretében is megvalósul, éves ellenőrzési ütemterv alapján</w:t>
      </w:r>
      <w:r w:rsidR="00043C53">
        <w:t xml:space="preserve">, melynek </w:t>
      </w:r>
      <w:r w:rsidRPr="00B01CDC">
        <w:t xml:space="preserve">kiemelt célja a jogszabályoknak megfelelő működés segítése, biztosítása. </w:t>
      </w:r>
    </w:p>
    <w:p w14:paraId="29B96FDE" w14:textId="4A05570A" w:rsidR="004D2AAC" w:rsidRDefault="004D2AAC" w:rsidP="00C31DAD">
      <w:pPr>
        <w:pStyle w:val="Pont"/>
        <w:numPr>
          <w:ilvl w:val="0"/>
          <w:numId w:val="0"/>
        </w:numPr>
        <w:spacing w:line="276" w:lineRule="auto"/>
      </w:pPr>
    </w:p>
    <w:p w14:paraId="070EED9E" w14:textId="6BD29621" w:rsidR="004D2AAC" w:rsidRPr="00843219" w:rsidRDefault="004D2AAC" w:rsidP="009548A2">
      <w:pPr>
        <w:pStyle w:val="Cmsor2"/>
        <w:numPr>
          <w:ilvl w:val="1"/>
          <w:numId w:val="3"/>
        </w:numPr>
        <w:spacing w:before="0"/>
        <w:jc w:val="both"/>
        <w:rPr>
          <w:rFonts w:ascii="Times New Roman" w:hAnsi="Times New Roman" w:cs="Times New Roman"/>
          <w:sz w:val="24"/>
          <w:szCs w:val="24"/>
        </w:rPr>
      </w:pPr>
      <w:bookmarkStart w:id="137" w:name="_Toc63341010"/>
      <w:r w:rsidRPr="00843219">
        <w:rPr>
          <w:rFonts w:ascii="Times New Roman" w:hAnsi="Times New Roman" w:cs="Times New Roman"/>
          <w:sz w:val="24"/>
          <w:szCs w:val="24"/>
        </w:rPr>
        <w:t xml:space="preserve">A MÁK pénzügyi ellenőrzése </w:t>
      </w:r>
      <w:r w:rsidR="00441B7F">
        <w:rPr>
          <w:rFonts w:ascii="Times New Roman" w:hAnsi="Times New Roman" w:cs="Times New Roman"/>
          <w:sz w:val="24"/>
          <w:szCs w:val="24"/>
        </w:rPr>
        <w:t>A</w:t>
      </w:r>
      <w:r w:rsidRPr="00843219">
        <w:rPr>
          <w:rFonts w:ascii="Times New Roman" w:hAnsi="Times New Roman" w:cs="Times New Roman"/>
          <w:sz w:val="24"/>
          <w:szCs w:val="24"/>
        </w:rPr>
        <w:t xml:space="preserve"> pályázati úton finanszírozott foglalkoztatóknál</w:t>
      </w:r>
      <w:bookmarkEnd w:id="137"/>
    </w:p>
    <w:p w14:paraId="62BE8377" w14:textId="77777777" w:rsidR="004D2AAC" w:rsidRPr="00B01CDC" w:rsidRDefault="004D2AAC" w:rsidP="004D2AAC">
      <w:pPr>
        <w:pStyle w:val="Pont"/>
        <w:numPr>
          <w:ilvl w:val="0"/>
          <w:numId w:val="0"/>
        </w:numPr>
        <w:spacing w:line="276" w:lineRule="auto"/>
      </w:pPr>
    </w:p>
    <w:p w14:paraId="41C6477E" w14:textId="616C52FD" w:rsidR="004D2AAC" w:rsidRPr="00B01CDC" w:rsidRDefault="004D2AAC" w:rsidP="004D2AAC">
      <w:pPr>
        <w:pStyle w:val="Pont"/>
        <w:numPr>
          <w:ilvl w:val="0"/>
          <w:numId w:val="0"/>
        </w:numPr>
        <w:spacing w:line="276" w:lineRule="auto"/>
        <w:rPr>
          <w:b/>
        </w:rPr>
      </w:pPr>
      <w:r w:rsidRPr="00B01CDC">
        <w:t xml:space="preserve">A pályázati úton finanszírozott </w:t>
      </w:r>
      <w:r>
        <w:t xml:space="preserve">szolgáltatók </w:t>
      </w:r>
      <w:r w:rsidRPr="00B01CDC">
        <w:t xml:space="preserve">esetében </w:t>
      </w:r>
      <w:r>
        <w:t>a</w:t>
      </w:r>
      <w:r w:rsidRPr="0085260B">
        <w:t>z elszámolás szabályszerűségét a szolgáltató székhelye, telephelye szerint illetékes igazgatóság kétévente legalább egy alkalommal a szolgáltató székhelyén, telephelyén, illetve szükség szerint a fenntartó székhelye szerint illetékes igazgatóság a fenntartó székhelyén ellenőrzi. Az adott évben ellenőrizendő szolgáltatókat és az ellenőrizendő időszakot az ellenőrző igazgatóság határozza meg. Az ellenőrizendő időszak az ellenőrzés tapasztalatai alapján kiterjeszthető. Az ellenőrző igazgatóság soron kívüli ellenőrzést is lefolytathat.</w:t>
      </w:r>
      <w:r>
        <w:t xml:space="preserve"> </w:t>
      </w:r>
      <w:r w:rsidRPr="00B01CDC">
        <w:t xml:space="preserve">Az ellenőrzés kiterjed a tényleges feladatmutatók megállapításának </w:t>
      </w:r>
      <w:r w:rsidRPr="00B01CDC">
        <w:rPr>
          <w:b/>
        </w:rPr>
        <w:t>szabályszerűségére</w:t>
      </w:r>
      <w:r w:rsidRPr="00B01CDC">
        <w:t xml:space="preserve"> és a felhasználás </w:t>
      </w:r>
      <w:r w:rsidRPr="00B01CDC">
        <w:rPr>
          <w:b/>
        </w:rPr>
        <w:t>jogszerűségének vizsgálatára.</w:t>
      </w:r>
    </w:p>
    <w:p w14:paraId="6EB18FC0" w14:textId="77777777" w:rsidR="004D2AAC" w:rsidRPr="00B01CDC" w:rsidRDefault="004D2AAC" w:rsidP="004D2AAC">
      <w:pPr>
        <w:pStyle w:val="Pont"/>
        <w:numPr>
          <w:ilvl w:val="0"/>
          <w:numId w:val="0"/>
        </w:numPr>
        <w:spacing w:line="276" w:lineRule="auto"/>
      </w:pPr>
    </w:p>
    <w:p w14:paraId="2CE4B6EE" w14:textId="77777777" w:rsidR="004D2AAC" w:rsidRPr="00B01CDC" w:rsidRDefault="004D2AAC" w:rsidP="004D2AAC">
      <w:pPr>
        <w:pStyle w:val="Pont"/>
        <w:numPr>
          <w:ilvl w:val="0"/>
          <w:numId w:val="0"/>
        </w:numPr>
        <w:spacing w:line="276" w:lineRule="auto"/>
      </w:pPr>
      <w:r w:rsidRPr="00B01CDC">
        <w:t xml:space="preserve">Az ellenőrző igazgatóság az ellenőrzésről </w:t>
      </w:r>
      <w:r w:rsidRPr="00B01CDC">
        <w:rPr>
          <w:b/>
        </w:rPr>
        <w:t>jegyzőkönyvet készít</w:t>
      </w:r>
      <w:r w:rsidRPr="00B01CDC">
        <w:t xml:space="preserve">, amelyre a fenntartó a kézhezvételtől számított 8 napon belül észrevételt tehet. Az ellenőrző igazgatóság az észrevételeket megvizsgálja, és szükség esetén a jegyzőkönyvet módosítja. Az ellenőrző igazgatóság a végleges jegyzőkönyvet 8 napon belül megküldi az </w:t>
      </w:r>
      <w:r>
        <w:t>NSZI</w:t>
      </w:r>
      <w:r w:rsidRPr="00B01CDC">
        <w:t>-nek és a fenntartónak, egyidejűleg tájékoztatja őket az el nem fogadott észrevételek indokairól.</w:t>
      </w:r>
    </w:p>
    <w:p w14:paraId="5D4A9DCE" w14:textId="01E7FC11" w:rsidR="004D2AAC" w:rsidRDefault="004D2AAC" w:rsidP="004D2AAC">
      <w:pPr>
        <w:pStyle w:val="Pont"/>
        <w:numPr>
          <w:ilvl w:val="0"/>
          <w:numId w:val="0"/>
        </w:numPr>
        <w:spacing w:line="276" w:lineRule="auto"/>
      </w:pPr>
    </w:p>
    <w:p w14:paraId="790A108F" w14:textId="77777777" w:rsidR="004D2AAC" w:rsidRPr="00B01CDC" w:rsidRDefault="004D2AAC" w:rsidP="004D2AAC">
      <w:pPr>
        <w:pStyle w:val="Pont"/>
        <w:numPr>
          <w:ilvl w:val="0"/>
          <w:numId w:val="0"/>
        </w:numPr>
        <w:spacing w:line="276" w:lineRule="auto"/>
        <w:rPr>
          <w:b/>
        </w:rPr>
      </w:pPr>
      <w:r w:rsidRPr="00B01CDC">
        <w:rPr>
          <w:b/>
        </w:rPr>
        <w:t xml:space="preserve">Az ellenőrzés dokumentumai </w:t>
      </w:r>
      <w:r w:rsidRPr="00B01CDC">
        <w:t>(az általános ellenőrzési dokumentumokon túl):</w:t>
      </w:r>
    </w:p>
    <w:p w14:paraId="122A2C52" w14:textId="77777777" w:rsidR="004D2AAC" w:rsidRPr="00B01CDC" w:rsidRDefault="004D2AAC" w:rsidP="009548A2">
      <w:pPr>
        <w:pStyle w:val="Pont"/>
        <w:numPr>
          <w:ilvl w:val="0"/>
          <w:numId w:val="34"/>
        </w:numPr>
        <w:tabs>
          <w:tab w:val="clear" w:pos="540"/>
          <w:tab w:val="clear" w:pos="567"/>
        </w:tabs>
        <w:spacing w:line="276" w:lineRule="auto"/>
      </w:pPr>
      <w:r w:rsidRPr="00B01CDC">
        <w:t>intézményi jogviszonyt alátámasztó érvényes megállapodás,</w:t>
      </w:r>
    </w:p>
    <w:p w14:paraId="76F30EB1" w14:textId="77777777" w:rsidR="004D2AAC" w:rsidRPr="00B01CDC" w:rsidRDefault="004D2AAC" w:rsidP="009548A2">
      <w:pPr>
        <w:pStyle w:val="Pont"/>
        <w:numPr>
          <w:ilvl w:val="0"/>
          <w:numId w:val="34"/>
        </w:numPr>
        <w:tabs>
          <w:tab w:val="clear" w:pos="540"/>
          <w:tab w:val="clear" w:pos="567"/>
        </w:tabs>
        <w:spacing w:line="276" w:lineRule="auto"/>
      </w:pPr>
      <w:r w:rsidRPr="00B01CDC">
        <w:t>a Szoc.tv. 99/D. § (3) bekezdése szerinti megállapodás,</w:t>
      </w:r>
    </w:p>
    <w:p w14:paraId="65879263" w14:textId="7412A9EC" w:rsidR="004D2AAC" w:rsidRPr="00B01CDC" w:rsidRDefault="004D2AAC" w:rsidP="009548A2">
      <w:pPr>
        <w:pStyle w:val="Pont"/>
        <w:numPr>
          <w:ilvl w:val="0"/>
          <w:numId w:val="34"/>
        </w:numPr>
        <w:tabs>
          <w:tab w:val="clear" w:pos="540"/>
          <w:tab w:val="clear" w:pos="567"/>
        </w:tabs>
        <w:spacing w:line="276" w:lineRule="auto"/>
      </w:pPr>
      <w:r w:rsidRPr="00B01CDC">
        <w:t>munka-, szervezetpszichológus javaslata</w:t>
      </w:r>
      <w:r>
        <w:t>, illetőleg a 2019. január 1. napjával hatályba lépő jogszabályváltozás értelmében a jogszabályban jelölt szakemberek együttes javaslata</w:t>
      </w:r>
      <w:r w:rsidRPr="00B01CDC">
        <w:t xml:space="preserve"> vagy rehabilitációs alkalmassági vizsgálat eredményeképpen kiadott, hatályos, munka-rehabilitációt javasló szakvélemény, </w:t>
      </w:r>
    </w:p>
    <w:p w14:paraId="1D07C3FF" w14:textId="77777777" w:rsidR="004D2AAC" w:rsidRPr="00B01CDC" w:rsidRDefault="004D2AAC" w:rsidP="009548A2">
      <w:pPr>
        <w:pStyle w:val="Pont"/>
        <w:numPr>
          <w:ilvl w:val="0"/>
          <w:numId w:val="34"/>
        </w:numPr>
        <w:tabs>
          <w:tab w:val="clear" w:pos="540"/>
          <w:tab w:val="clear" w:pos="567"/>
        </w:tabs>
        <w:spacing w:line="276" w:lineRule="auto"/>
      </w:pPr>
      <w:r w:rsidRPr="00B01CDC">
        <w:lastRenderedPageBreak/>
        <w:t>foglalkozás-egészségügyi orvosi vizsgálat,</w:t>
      </w:r>
    </w:p>
    <w:p w14:paraId="4DF6D3EB" w14:textId="08F5E064" w:rsidR="004D2AAC" w:rsidRPr="00B01CDC" w:rsidRDefault="004D2AAC" w:rsidP="009548A2">
      <w:pPr>
        <w:pStyle w:val="Pont"/>
        <w:numPr>
          <w:ilvl w:val="0"/>
          <w:numId w:val="34"/>
        </w:numPr>
        <w:tabs>
          <w:tab w:val="clear" w:pos="540"/>
          <w:tab w:val="clear" w:pos="567"/>
        </w:tabs>
        <w:spacing w:line="276" w:lineRule="auto"/>
      </w:pPr>
      <w:r w:rsidRPr="00B01CDC">
        <w:t>Mt. szerinti munkaszerződés,</w:t>
      </w:r>
      <w:r w:rsidR="005C033D">
        <w:t xml:space="preserve"> </w:t>
      </w:r>
      <w:r w:rsidR="005C033D" w:rsidRPr="00B01CDC">
        <w:t>Szt. szerinti fejlesztési szerződés,</w:t>
      </w:r>
    </w:p>
    <w:p w14:paraId="7DD16832" w14:textId="77777777" w:rsidR="004D2AAC" w:rsidRPr="00B01CDC" w:rsidRDefault="004D2AAC" w:rsidP="009548A2">
      <w:pPr>
        <w:pStyle w:val="Pont"/>
        <w:numPr>
          <w:ilvl w:val="0"/>
          <w:numId w:val="34"/>
        </w:numPr>
        <w:tabs>
          <w:tab w:val="clear" w:pos="540"/>
          <w:tab w:val="clear" w:pos="567"/>
        </w:tabs>
        <w:spacing w:line="276" w:lineRule="auto"/>
      </w:pPr>
      <w:r w:rsidRPr="00B01CDC">
        <w:t>a támogatás felhasználását igazoló dokumentumok (bérjegyzékek, számlák, kiadási pénztárbizonylatok, bankszámla kivonatok),</w:t>
      </w:r>
    </w:p>
    <w:p w14:paraId="65974C0F" w14:textId="77777777" w:rsidR="004D2AAC" w:rsidRPr="00B01CDC" w:rsidRDefault="004D2AAC" w:rsidP="009548A2">
      <w:pPr>
        <w:pStyle w:val="Pont"/>
        <w:numPr>
          <w:ilvl w:val="0"/>
          <w:numId w:val="34"/>
        </w:numPr>
        <w:tabs>
          <w:tab w:val="clear" w:pos="540"/>
          <w:tab w:val="clear" w:pos="567"/>
        </w:tabs>
        <w:spacing w:line="276" w:lineRule="auto"/>
      </w:pPr>
      <w:r w:rsidRPr="00B01CDC">
        <w:t>jelenléti ív, szabadság nyilvántartás.</w:t>
      </w:r>
    </w:p>
    <w:p w14:paraId="784DCC10" w14:textId="77777777" w:rsidR="004D2AAC" w:rsidRPr="00B01CDC" w:rsidRDefault="004D2AAC" w:rsidP="004D2AAC">
      <w:pPr>
        <w:pStyle w:val="Pont"/>
        <w:numPr>
          <w:ilvl w:val="0"/>
          <w:numId w:val="0"/>
        </w:numPr>
        <w:spacing w:line="276" w:lineRule="auto"/>
      </w:pPr>
    </w:p>
    <w:p w14:paraId="5B9A823D" w14:textId="77777777" w:rsidR="004D2AAC" w:rsidRPr="00B01CDC" w:rsidRDefault="004D2AAC" w:rsidP="004D2AAC">
      <w:pPr>
        <w:pStyle w:val="Pont"/>
        <w:numPr>
          <w:ilvl w:val="0"/>
          <w:numId w:val="0"/>
        </w:numPr>
        <w:spacing w:line="276" w:lineRule="auto"/>
        <w:rPr>
          <w:b/>
        </w:rPr>
      </w:pPr>
      <w:r w:rsidRPr="00B01CDC">
        <w:rPr>
          <w:b/>
        </w:rPr>
        <w:t>Konkrét ellenőrzési feladatok:</w:t>
      </w:r>
    </w:p>
    <w:p w14:paraId="518344E3" w14:textId="77777777" w:rsidR="004D2AAC" w:rsidRPr="00B01CDC" w:rsidRDefault="004D2AAC" w:rsidP="009548A2">
      <w:pPr>
        <w:pStyle w:val="Pont"/>
        <w:numPr>
          <w:ilvl w:val="0"/>
          <w:numId w:val="33"/>
        </w:numPr>
        <w:tabs>
          <w:tab w:val="clear" w:pos="540"/>
          <w:tab w:val="clear" w:pos="567"/>
        </w:tabs>
        <w:spacing w:line="276" w:lineRule="auto"/>
      </w:pPr>
      <w:r w:rsidRPr="00B01CDC">
        <w:t>az Szt. 99/D. § (3) bekezdése szerinti esetben a fenntartók az ellátottak foglalkoztatására kötöttek-e megállapodást, az tartalmazza-e az 1/2000. SZCSM. rendelet 110/J. § (2) bekezdésében foglaltakat,</w:t>
      </w:r>
    </w:p>
    <w:p w14:paraId="33F6936E" w14:textId="77777777" w:rsidR="004D2AAC" w:rsidRPr="00B01CDC" w:rsidRDefault="004D2AAC" w:rsidP="009548A2">
      <w:pPr>
        <w:pStyle w:val="Pont"/>
        <w:numPr>
          <w:ilvl w:val="0"/>
          <w:numId w:val="33"/>
        </w:numPr>
        <w:tabs>
          <w:tab w:val="clear" w:pos="540"/>
          <w:tab w:val="clear" w:pos="567"/>
        </w:tabs>
        <w:spacing w:line="276" w:lineRule="auto"/>
      </w:pPr>
      <w:r w:rsidRPr="00B01CDC">
        <w:t>az 1/2000. SZCSM. rendelet 110/J. § (2) bekezdés c) és d) pontjaiban rögzítetteknek megfelelően történt-e a foglalkoztatás,</w:t>
      </w:r>
    </w:p>
    <w:p w14:paraId="1582AA12" w14:textId="77777777" w:rsidR="004D2AAC" w:rsidRPr="00B01CDC" w:rsidRDefault="004D2AAC" w:rsidP="009548A2">
      <w:pPr>
        <w:pStyle w:val="Pont"/>
        <w:numPr>
          <w:ilvl w:val="0"/>
          <w:numId w:val="33"/>
        </w:numPr>
        <w:tabs>
          <w:tab w:val="clear" w:pos="540"/>
          <w:tab w:val="clear" w:pos="567"/>
        </w:tabs>
        <w:spacing w:line="276" w:lineRule="auto"/>
      </w:pPr>
      <w:r w:rsidRPr="00B01CDC">
        <w:t>a fejlesztő foglalkoztatásban résztvevő ellátottak rendelkeznek-e az Szt. 99/B. § (2) bekezdés szerinti érvényes megállapodással,</w:t>
      </w:r>
    </w:p>
    <w:p w14:paraId="50C3367A" w14:textId="6A45EFA0" w:rsidR="004D2AAC" w:rsidRPr="00B01CDC" w:rsidRDefault="004D2AAC" w:rsidP="009548A2">
      <w:pPr>
        <w:pStyle w:val="Pont"/>
        <w:numPr>
          <w:ilvl w:val="0"/>
          <w:numId w:val="33"/>
        </w:numPr>
        <w:tabs>
          <w:tab w:val="clear" w:pos="540"/>
          <w:tab w:val="clear" w:pos="567"/>
        </w:tabs>
        <w:spacing w:line="276" w:lineRule="auto"/>
      </w:pPr>
      <w:r w:rsidRPr="00B01CDC">
        <w:t>a</w:t>
      </w:r>
      <w:r w:rsidR="005C033D">
        <w:t xml:space="preserve"> </w:t>
      </w:r>
      <w:r w:rsidRPr="00B01CDC">
        <w:rPr>
          <w:bCs/>
        </w:rPr>
        <w:t>fejlesztő foglalkoztató</w:t>
      </w:r>
      <w:r w:rsidRPr="00B01CDC">
        <w:t xml:space="preserve"> a foglalkoztatottak adatait a 415/2015. Korm. rendelet 3. § (1) bekezdésnek megfelelően nyilvántartásba vette-e,</w:t>
      </w:r>
    </w:p>
    <w:p w14:paraId="6C0DBA2A" w14:textId="1806AE89" w:rsidR="004D2AAC" w:rsidRPr="00B01CDC" w:rsidRDefault="004D2AAC" w:rsidP="009548A2">
      <w:pPr>
        <w:pStyle w:val="Pont"/>
        <w:numPr>
          <w:ilvl w:val="0"/>
          <w:numId w:val="33"/>
        </w:numPr>
        <w:tabs>
          <w:tab w:val="clear" w:pos="540"/>
          <w:tab w:val="clear" w:pos="567"/>
        </w:tabs>
        <w:spacing w:line="276" w:lineRule="auto"/>
      </w:pPr>
      <w:r w:rsidRPr="00B01CDC">
        <w:t>a</w:t>
      </w:r>
      <w:r w:rsidR="005C033D">
        <w:t xml:space="preserve"> </w:t>
      </w:r>
      <w:r w:rsidRPr="00B01CDC">
        <w:rPr>
          <w:bCs/>
        </w:rPr>
        <w:t>fejlesztő foglalkoztató</w:t>
      </w:r>
      <w:r w:rsidRPr="00B01CDC">
        <w:t xml:space="preserve"> a 415/2015. Korm. rendelet 7. §-ában meghatározott napi jelentési kötelezettségét teljesítette-e a „Központi Elektronikus Nyilvántartás a Szolgáltatást Igénybevevőkről” (KENYSZI) rendszerben. </w:t>
      </w:r>
    </w:p>
    <w:p w14:paraId="65ABC0E9" w14:textId="77777777" w:rsidR="004D2AAC" w:rsidRPr="00B01CDC" w:rsidRDefault="004D2AAC" w:rsidP="009548A2">
      <w:pPr>
        <w:pStyle w:val="Pont"/>
        <w:numPr>
          <w:ilvl w:val="0"/>
          <w:numId w:val="33"/>
        </w:numPr>
        <w:tabs>
          <w:tab w:val="clear" w:pos="540"/>
          <w:tab w:val="clear" w:pos="567"/>
        </w:tabs>
        <w:spacing w:line="276" w:lineRule="auto"/>
      </w:pPr>
      <w:r w:rsidRPr="00B01CDC">
        <w:t xml:space="preserve">az Mt. szerinti fejlesztő foglalkoztatás esetén a foglalkoztatott és a </w:t>
      </w:r>
      <w:r w:rsidRPr="00B01CDC">
        <w:rPr>
          <w:bCs/>
        </w:rPr>
        <w:t>fejlesztő foglalkoztató</w:t>
      </w:r>
      <w:r w:rsidRPr="00B01CDC">
        <w:t xml:space="preserve"> által megtörtént-e a határozott időre szóló munkaszerződés megkötése (Szt. 99/C. § (1) bekezdés a) pont),</w:t>
      </w:r>
    </w:p>
    <w:p w14:paraId="09149AF7" w14:textId="77777777" w:rsidR="004D2AAC" w:rsidRPr="00B01CDC" w:rsidRDefault="004D2AAC" w:rsidP="009548A2">
      <w:pPr>
        <w:pStyle w:val="Pont"/>
        <w:numPr>
          <w:ilvl w:val="0"/>
          <w:numId w:val="33"/>
        </w:numPr>
        <w:tabs>
          <w:tab w:val="clear" w:pos="540"/>
          <w:tab w:val="clear" w:pos="567"/>
        </w:tabs>
        <w:spacing w:line="276" w:lineRule="auto"/>
      </w:pPr>
      <w:r w:rsidRPr="00B01CDC">
        <w:t>amennyiben az ellátott írástudatlan vagy korlátozottan cselekvőképes, és helyette gondnoka vagy meghatalmazott személy írta alá a munkaszerződést, akkor a felhatalmazó dokumentumok rendelkezésre állnak-e,</w:t>
      </w:r>
    </w:p>
    <w:p w14:paraId="7689B3EB" w14:textId="77777777" w:rsidR="004D2AAC" w:rsidRPr="00B01CDC" w:rsidRDefault="004D2AAC" w:rsidP="009548A2">
      <w:pPr>
        <w:pStyle w:val="Pont"/>
        <w:numPr>
          <w:ilvl w:val="0"/>
          <w:numId w:val="33"/>
        </w:numPr>
        <w:tabs>
          <w:tab w:val="clear" w:pos="540"/>
          <w:tab w:val="clear" w:pos="567"/>
        </w:tabs>
        <w:spacing w:line="276" w:lineRule="auto"/>
        <w:rPr>
          <w:bCs/>
        </w:rPr>
      </w:pPr>
      <w:r w:rsidRPr="00B01CDC">
        <w:t xml:space="preserve">az Mt. szerinti fejlesztő foglalkoztatás keretében betartották-e az Szt. 99/C. § (9) bekezdésének előírásait, </w:t>
      </w:r>
    </w:p>
    <w:p w14:paraId="1BC8356F" w14:textId="77777777" w:rsidR="004D2AAC" w:rsidRPr="00B01CDC" w:rsidRDefault="004D2AAC" w:rsidP="009548A2">
      <w:pPr>
        <w:pStyle w:val="Pont"/>
        <w:numPr>
          <w:ilvl w:val="0"/>
          <w:numId w:val="33"/>
        </w:numPr>
        <w:tabs>
          <w:tab w:val="clear" w:pos="540"/>
          <w:tab w:val="clear" w:pos="567"/>
          <w:tab w:val="left" w:pos="-2268"/>
        </w:tabs>
        <w:spacing w:line="276" w:lineRule="auto"/>
      </w:pPr>
      <w:r w:rsidRPr="00B01CDC">
        <w:t>rendelkezésre állnak-e a foglalkozás-egészségügyi orvosi vizsgálatot alátámasztó dokumentumok, amelyek alapján az Mt. szerinti foglalkoztatást végezték,</w:t>
      </w:r>
    </w:p>
    <w:p w14:paraId="6AB6AEED" w14:textId="77777777" w:rsidR="004D2AAC" w:rsidRPr="00B01CDC" w:rsidRDefault="004D2AAC" w:rsidP="009548A2">
      <w:pPr>
        <w:pStyle w:val="Pont"/>
        <w:numPr>
          <w:ilvl w:val="0"/>
          <w:numId w:val="33"/>
        </w:numPr>
        <w:tabs>
          <w:tab w:val="clear" w:pos="540"/>
          <w:tab w:val="clear" w:pos="567"/>
          <w:tab w:val="left" w:pos="-2268"/>
        </w:tabs>
        <w:spacing w:line="276" w:lineRule="auto"/>
      </w:pPr>
      <w:r w:rsidRPr="00B01CDC">
        <w:t>az Szt. 99/B. § (2) bekezdés szerinti megállapodás megszűnését követően az Mt. szerinti fejlesztő foglalkoztatás keretében történő alkalmazás megszüntetetésre került-e,</w:t>
      </w:r>
    </w:p>
    <w:p w14:paraId="7D619E80" w14:textId="77777777" w:rsidR="004D2AAC" w:rsidRPr="00B01CDC" w:rsidRDefault="004D2AAC" w:rsidP="009548A2">
      <w:pPr>
        <w:pStyle w:val="Pont"/>
        <w:numPr>
          <w:ilvl w:val="0"/>
          <w:numId w:val="33"/>
        </w:numPr>
        <w:tabs>
          <w:tab w:val="clear" w:pos="540"/>
          <w:tab w:val="clear" w:pos="567"/>
          <w:tab w:val="left" w:pos="-2268"/>
        </w:tabs>
        <w:spacing w:line="276" w:lineRule="auto"/>
      </w:pPr>
      <w:r w:rsidRPr="00B01CDC">
        <w:t xml:space="preserve">az Szt. szerinti fejlesztő foglalkoztatás esetén a foglalkoztatott és a </w:t>
      </w:r>
      <w:r w:rsidRPr="00B01CDC">
        <w:rPr>
          <w:bCs/>
        </w:rPr>
        <w:t>fejlesztő foglalkoztató</w:t>
      </w:r>
      <w:r w:rsidRPr="00B01CDC">
        <w:t xml:space="preserve"> által megtörtént-e a fejlesztési szerződés megkötése (Szt. 99/C. § (1) bekezdés b) pont),</w:t>
      </w:r>
    </w:p>
    <w:p w14:paraId="250A7DA0" w14:textId="77777777" w:rsidR="004D2AAC" w:rsidRPr="00B01CDC" w:rsidRDefault="004D2AAC" w:rsidP="009548A2">
      <w:pPr>
        <w:pStyle w:val="Pont"/>
        <w:numPr>
          <w:ilvl w:val="0"/>
          <w:numId w:val="33"/>
        </w:numPr>
        <w:tabs>
          <w:tab w:val="clear" w:pos="540"/>
          <w:tab w:val="clear" w:pos="567"/>
          <w:tab w:val="left" w:pos="-2268"/>
        </w:tabs>
        <w:spacing w:line="276" w:lineRule="auto"/>
        <w:rPr>
          <w:bCs/>
        </w:rPr>
      </w:pPr>
      <w:r w:rsidRPr="00B01CDC">
        <w:t>az Szt. szerinti fejlesztő foglalkoztatás keretében betartották-e az Szt. 99/C. § (5) – (6) bekezdéseinek előírásait a fejlesztési szerződés tartalmazza-e a kötelező elemeket,</w:t>
      </w:r>
    </w:p>
    <w:p w14:paraId="1E8236F9" w14:textId="77777777" w:rsidR="004D2AAC" w:rsidRPr="00B01CDC" w:rsidRDefault="004D2AAC" w:rsidP="009548A2">
      <w:pPr>
        <w:pStyle w:val="Pont"/>
        <w:numPr>
          <w:ilvl w:val="0"/>
          <w:numId w:val="33"/>
        </w:numPr>
        <w:tabs>
          <w:tab w:val="clear" w:pos="540"/>
          <w:tab w:val="clear" w:pos="567"/>
        </w:tabs>
        <w:spacing w:line="276" w:lineRule="auto"/>
      </w:pPr>
      <w:r w:rsidRPr="00B01CDC">
        <w:t xml:space="preserve">rendelkezésre állnak-e a hatályos munka-rehabilitációra kiadott rehabilitációs alkalmassági vizsgálatok eredményei, ezeknek lejártát követően pedig a munka-, szervezetpszichológus, illetve 2019. január 1-jét követően az együttes javaslatot alátámasztó dokumentumok, amelyek az Szt. szerinti foglalkoztatást alátámasztják, </w:t>
      </w:r>
    </w:p>
    <w:p w14:paraId="0483ABC1" w14:textId="067A4D93" w:rsidR="004D2AAC" w:rsidRPr="00B01CDC" w:rsidRDefault="004D2AAC" w:rsidP="009548A2">
      <w:pPr>
        <w:pStyle w:val="Pont"/>
        <w:numPr>
          <w:ilvl w:val="0"/>
          <w:numId w:val="33"/>
        </w:numPr>
        <w:tabs>
          <w:tab w:val="clear" w:pos="540"/>
          <w:tab w:val="clear" w:pos="567"/>
        </w:tabs>
        <w:spacing w:line="276" w:lineRule="auto"/>
      </w:pPr>
      <w:r w:rsidRPr="00B01CDC">
        <w:t xml:space="preserve">az Szt. 99/B. § (2) bekezdés szerinti megállapodás megszűnését követően </w:t>
      </w:r>
      <w:r>
        <w:t xml:space="preserve">a </w:t>
      </w:r>
      <w:r w:rsidRPr="00B01CDC">
        <w:t>fejlesztő foglalkoztatás keretében történő alkalmazás megszüntetetésre került-e</w:t>
      </w:r>
      <w:r w:rsidR="00441B7F">
        <w:t>,</w:t>
      </w:r>
      <w:r w:rsidR="00441B7F" w:rsidRPr="00B01CDC">
        <w:t xml:space="preserve"> </w:t>
      </w:r>
    </w:p>
    <w:p w14:paraId="4A60AE8E" w14:textId="77777777" w:rsidR="004D2AAC" w:rsidRPr="00B01CDC" w:rsidRDefault="004D2AAC" w:rsidP="009548A2">
      <w:pPr>
        <w:pStyle w:val="Pont"/>
        <w:numPr>
          <w:ilvl w:val="0"/>
          <w:numId w:val="33"/>
        </w:numPr>
        <w:tabs>
          <w:tab w:val="clear" w:pos="540"/>
          <w:tab w:val="clear" w:pos="567"/>
        </w:tabs>
        <w:spacing w:line="276" w:lineRule="auto"/>
      </w:pPr>
      <w:r w:rsidRPr="00B01CDC">
        <w:lastRenderedPageBreak/>
        <w:t>a fejlesztési jogviszony esetén a foglalkoztatás időtartama nem haladta-e meg a napi 6 és a heti 30 órát, azzal, hogy a foglalkoztatott – egyéni szükségleteire tekintettel – egyenlőtlen napi munkaidő beosztással is foglalkoztatható,</w:t>
      </w:r>
    </w:p>
    <w:p w14:paraId="7A155433" w14:textId="77777777" w:rsidR="004D2AAC" w:rsidRPr="00B01CDC" w:rsidRDefault="004D2AAC" w:rsidP="009548A2">
      <w:pPr>
        <w:pStyle w:val="Pont"/>
        <w:numPr>
          <w:ilvl w:val="0"/>
          <w:numId w:val="33"/>
        </w:numPr>
        <w:tabs>
          <w:tab w:val="clear" w:pos="540"/>
          <w:tab w:val="clear" w:pos="567"/>
        </w:tabs>
        <w:spacing w:line="276" w:lineRule="auto"/>
      </w:pPr>
      <w:r w:rsidRPr="00B01CDC">
        <w:t>az Szt. szerinti fejlesztési foglalkoztatási óradíj összege elérte-e a minimál órabér 30%-a alapján számított összeget,</w:t>
      </w:r>
    </w:p>
    <w:p w14:paraId="1F4C27D5" w14:textId="77777777" w:rsidR="004D2AAC" w:rsidRPr="00B01CDC" w:rsidRDefault="004D2AAC" w:rsidP="009548A2">
      <w:pPr>
        <w:pStyle w:val="Pont"/>
        <w:numPr>
          <w:ilvl w:val="0"/>
          <w:numId w:val="33"/>
        </w:numPr>
        <w:tabs>
          <w:tab w:val="clear" w:pos="540"/>
          <w:tab w:val="clear" w:pos="567"/>
        </w:tabs>
        <w:spacing w:line="276" w:lineRule="auto"/>
      </w:pPr>
      <w:r w:rsidRPr="00B01CDC">
        <w:t>a fejlesztő foglalkoztatási jogviszonyban ledolgozott munkaórák száma megegyezik-e az elszámolásban közölt adatokkal, azzal, hogy a munkaszerződés keretében végzett fejlesztő foglalkoztatás esetén a feladatmutató meghatározása során ledolgozott munkanapnak kell tekinteni a fizetett szabadságot, fizetett munkaszüneti napot, betegszabadságot, táppénzes napokat,</w:t>
      </w:r>
    </w:p>
    <w:p w14:paraId="47A0E13B" w14:textId="7E48DC28" w:rsidR="004D2AAC" w:rsidRPr="00B01CDC" w:rsidRDefault="004D2AAC" w:rsidP="009548A2">
      <w:pPr>
        <w:pStyle w:val="Pont"/>
        <w:numPr>
          <w:ilvl w:val="0"/>
          <w:numId w:val="33"/>
        </w:numPr>
        <w:tabs>
          <w:tab w:val="clear" w:pos="540"/>
          <w:tab w:val="clear" w:pos="567"/>
        </w:tabs>
        <w:spacing w:line="276" w:lineRule="auto"/>
      </w:pPr>
      <w:r w:rsidRPr="00B01CDC">
        <w:t>a</w:t>
      </w:r>
      <w:r>
        <w:t xml:space="preserve"> </w:t>
      </w:r>
      <w:r w:rsidRPr="00B01CDC">
        <w:rPr>
          <w:bCs/>
        </w:rPr>
        <w:t>fejlesztő foglalkoztató</w:t>
      </w:r>
      <w:r w:rsidRPr="00B01CDC">
        <w:t xml:space="preserve"> a ténylegesen teljesített feladatmutató elszámolása során és a támogatás felhasználásánál csak azon ellátottak munkaóráit, illetve személyi jellegű kiadásait vette-e figyelembe, akik az öregségi nyugdíjkorhatárt nem töltötték be.</w:t>
      </w:r>
    </w:p>
    <w:p w14:paraId="3BBDBD0B" w14:textId="77777777" w:rsidR="004D2AAC" w:rsidRPr="00B01CDC" w:rsidRDefault="004D2AAC" w:rsidP="004D2AAC">
      <w:pPr>
        <w:pStyle w:val="Pont"/>
        <w:numPr>
          <w:ilvl w:val="0"/>
          <w:numId w:val="0"/>
        </w:numPr>
        <w:spacing w:line="276" w:lineRule="auto"/>
      </w:pPr>
    </w:p>
    <w:p w14:paraId="1294BD68" w14:textId="77777777" w:rsidR="004D2AAC" w:rsidRDefault="004D2AAC" w:rsidP="004D2AAC">
      <w:pPr>
        <w:pStyle w:val="Pont"/>
        <w:numPr>
          <w:ilvl w:val="0"/>
          <w:numId w:val="0"/>
        </w:numPr>
        <w:spacing w:line="276" w:lineRule="auto"/>
        <w:rPr>
          <w:b/>
        </w:rPr>
      </w:pPr>
      <w:r w:rsidRPr="00B01CDC">
        <w:rPr>
          <w:b/>
        </w:rPr>
        <w:t xml:space="preserve">A MÁK az </w:t>
      </w:r>
      <w:r>
        <w:rPr>
          <w:b/>
        </w:rPr>
        <w:t>SZGYF</w:t>
      </w:r>
      <w:r w:rsidRPr="00B01CDC">
        <w:rPr>
          <w:b/>
        </w:rPr>
        <w:t xml:space="preserve"> fenntartásban működő fejlesztő foglalkoztatóknál pénzügyi ellenőrzést nem végez. </w:t>
      </w:r>
    </w:p>
    <w:p w14:paraId="49E8E7BC" w14:textId="77777777" w:rsidR="004D2AAC" w:rsidRDefault="004D2AAC" w:rsidP="00C31DAD">
      <w:pPr>
        <w:pStyle w:val="Pont"/>
        <w:numPr>
          <w:ilvl w:val="0"/>
          <w:numId w:val="0"/>
        </w:numPr>
        <w:spacing w:line="276" w:lineRule="auto"/>
      </w:pPr>
    </w:p>
    <w:p w14:paraId="77A81A03" w14:textId="77777777" w:rsidR="00DB51EF" w:rsidRPr="00B01CDC" w:rsidRDefault="00DB51EF" w:rsidP="00C31DAD">
      <w:pPr>
        <w:pStyle w:val="Pont"/>
        <w:numPr>
          <w:ilvl w:val="0"/>
          <w:numId w:val="0"/>
        </w:numPr>
        <w:spacing w:line="276" w:lineRule="auto"/>
        <w:rPr>
          <w:rStyle w:val="Finomkiemels"/>
        </w:rPr>
      </w:pPr>
    </w:p>
    <w:p w14:paraId="06FADCE7" w14:textId="0F0DDC44" w:rsidR="008E49B4" w:rsidRPr="000B33FB" w:rsidRDefault="003F5E5F" w:rsidP="009548A2">
      <w:pPr>
        <w:pStyle w:val="Cmsor2"/>
        <w:numPr>
          <w:ilvl w:val="1"/>
          <w:numId w:val="3"/>
        </w:numPr>
        <w:spacing w:before="0"/>
        <w:jc w:val="both"/>
        <w:rPr>
          <w:rFonts w:ascii="Times New Roman" w:hAnsi="Times New Roman" w:cs="Times New Roman"/>
          <w:i/>
          <w:iCs/>
          <w:sz w:val="24"/>
          <w:szCs w:val="24"/>
        </w:rPr>
      </w:pPr>
      <w:bookmarkStart w:id="138" w:name="_Toc63341011"/>
      <w:r w:rsidRPr="000B33FB">
        <w:rPr>
          <w:rFonts w:ascii="Times New Roman" w:hAnsi="Times New Roman" w:cs="Times New Roman"/>
          <w:sz w:val="24"/>
          <w:szCs w:val="24"/>
        </w:rPr>
        <w:t>Az</w:t>
      </w:r>
      <w:r w:rsidR="008E49B4" w:rsidRPr="000B33FB">
        <w:rPr>
          <w:rFonts w:ascii="Times New Roman" w:hAnsi="Times New Roman" w:cs="Times New Roman"/>
          <w:sz w:val="24"/>
          <w:szCs w:val="24"/>
        </w:rPr>
        <w:t xml:space="preserve"> SZGYF </w:t>
      </w:r>
      <w:r w:rsidRPr="000B33FB">
        <w:rPr>
          <w:rFonts w:ascii="Times New Roman" w:hAnsi="Times New Roman" w:cs="Times New Roman"/>
          <w:sz w:val="24"/>
          <w:szCs w:val="24"/>
        </w:rPr>
        <w:t>pénzügyi</w:t>
      </w:r>
      <w:r w:rsidR="005D3AFD" w:rsidRPr="000B33FB">
        <w:rPr>
          <w:rFonts w:ascii="Times New Roman" w:hAnsi="Times New Roman" w:cs="Times New Roman"/>
          <w:sz w:val="24"/>
          <w:szCs w:val="24"/>
        </w:rPr>
        <w:t xml:space="preserve"> és szakmai </w:t>
      </w:r>
      <w:r w:rsidRPr="000B33FB">
        <w:rPr>
          <w:rFonts w:ascii="Times New Roman" w:hAnsi="Times New Roman" w:cs="Times New Roman"/>
          <w:sz w:val="24"/>
          <w:szCs w:val="24"/>
        </w:rPr>
        <w:t xml:space="preserve">ellenőrzése a </w:t>
      </w:r>
      <w:r w:rsidR="00560DAC">
        <w:rPr>
          <w:rFonts w:ascii="Times New Roman" w:hAnsi="Times New Roman" w:cs="Times New Roman"/>
          <w:sz w:val="24"/>
          <w:szCs w:val="24"/>
        </w:rPr>
        <w:t xml:space="preserve">saját </w:t>
      </w:r>
      <w:r w:rsidR="008E49B4" w:rsidRPr="000B33FB">
        <w:rPr>
          <w:rFonts w:ascii="Times New Roman" w:hAnsi="Times New Roman" w:cs="Times New Roman"/>
          <w:sz w:val="24"/>
          <w:szCs w:val="24"/>
        </w:rPr>
        <w:t>fenntartás</w:t>
      </w:r>
      <w:r w:rsidR="001A75C2">
        <w:rPr>
          <w:rFonts w:ascii="Times New Roman" w:hAnsi="Times New Roman" w:cs="Times New Roman"/>
          <w:sz w:val="24"/>
          <w:szCs w:val="24"/>
        </w:rPr>
        <w:t>Á</w:t>
      </w:r>
      <w:r w:rsidR="008E49B4" w:rsidRPr="000B33FB">
        <w:rPr>
          <w:rFonts w:ascii="Times New Roman" w:hAnsi="Times New Roman" w:cs="Times New Roman"/>
          <w:sz w:val="24"/>
          <w:szCs w:val="24"/>
        </w:rPr>
        <w:t>ban lévő foglalkoztatók</w:t>
      </w:r>
      <w:r w:rsidRPr="000B33FB">
        <w:rPr>
          <w:rFonts w:ascii="Times New Roman" w:hAnsi="Times New Roman" w:cs="Times New Roman"/>
          <w:sz w:val="24"/>
          <w:szCs w:val="24"/>
        </w:rPr>
        <w:t>nál</w:t>
      </w:r>
      <w:bookmarkEnd w:id="138"/>
    </w:p>
    <w:p w14:paraId="60F94E7A" w14:textId="77777777" w:rsidR="00843219" w:rsidRPr="00843219" w:rsidRDefault="00843219" w:rsidP="00843219">
      <w:pPr>
        <w:spacing w:before="0" w:after="0"/>
        <w:rPr>
          <w:sz w:val="24"/>
        </w:rPr>
      </w:pPr>
    </w:p>
    <w:p w14:paraId="57447FE0" w14:textId="25AE155F" w:rsidR="008E49B4" w:rsidRPr="00B01CDC" w:rsidRDefault="008E49B4" w:rsidP="00C31DAD">
      <w:pPr>
        <w:pStyle w:val="Pont"/>
        <w:numPr>
          <w:ilvl w:val="0"/>
          <w:numId w:val="0"/>
        </w:numPr>
        <w:spacing w:line="276" w:lineRule="auto"/>
        <w:rPr>
          <w:b/>
        </w:rPr>
      </w:pPr>
      <w:r w:rsidRPr="00C704D9">
        <w:t xml:space="preserve">Az ellenőrzésre az </w:t>
      </w:r>
      <w:r w:rsidRPr="00C704D9">
        <w:rPr>
          <w:b/>
        </w:rPr>
        <w:t>SZGYF</w:t>
      </w:r>
      <w:r w:rsidRPr="00C704D9">
        <w:t xml:space="preserve"> a 13/2017. (III. 31.) EMMI utasítás 1. sz. melléklete (Szociális és Gyermekvédelmi Főigazgatóság Szervezeti és Működési Szabályzata) szerinti feladatkörében eljárva jogosult, mely szerint </w:t>
      </w:r>
      <w:r w:rsidRPr="00C704D9">
        <w:rPr>
          <w:b/>
        </w:rPr>
        <w:t>ellátja a fenntartott intézmények vonatkozásában a fejlesztő foglalkoztatás szakmai koordinációját, felügyeletét, támogatását.</w:t>
      </w:r>
      <w:r w:rsidRPr="00B01CDC">
        <w:rPr>
          <w:b/>
        </w:rPr>
        <w:t xml:space="preserve"> </w:t>
      </w:r>
    </w:p>
    <w:p w14:paraId="087AE8B6" w14:textId="77777777" w:rsidR="008E77F3" w:rsidRDefault="008E77F3" w:rsidP="00C31DAD">
      <w:pPr>
        <w:pStyle w:val="Pont"/>
        <w:numPr>
          <w:ilvl w:val="0"/>
          <w:numId w:val="0"/>
        </w:numPr>
        <w:spacing w:line="276" w:lineRule="auto"/>
      </w:pPr>
    </w:p>
    <w:p w14:paraId="79EAA13E" w14:textId="6CB575F3" w:rsidR="008E49B4" w:rsidRPr="00B01CDC" w:rsidRDefault="008E49B4" w:rsidP="00C31DAD">
      <w:pPr>
        <w:pStyle w:val="Pont"/>
        <w:numPr>
          <w:ilvl w:val="0"/>
          <w:numId w:val="0"/>
        </w:numPr>
        <w:spacing w:line="276" w:lineRule="auto"/>
      </w:pPr>
      <w:r w:rsidRPr="00B01CDC">
        <w:t>Az ellenőrzés azt vizsgálja, hogy a fejlesztő foglalkoztatás működése megfelel-e az Szt-ben, valamint a kapcsolódó szakmai rendeletekben foglalt követelményeknek.</w:t>
      </w:r>
    </w:p>
    <w:p w14:paraId="3938C4CE" w14:textId="5286332D" w:rsidR="008E49B4" w:rsidRPr="00B01CDC" w:rsidRDefault="008E49B4" w:rsidP="00C31DAD">
      <w:pPr>
        <w:pStyle w:val="Pont"/>
        <w:numPr>
          <w:ilvl w:val="0"/>
          <w:numId w:val="0"/>
        </w:numPr>
        <w:spacing w:line="276" w:lineRule="auto"/>
      </w:pPr>
      <w:r w:rsidRPr="00B01CDC">
        <w:t xml:space="preserve">Az </w:t>
      </w:r>
      <w:r w:rsidR="00813194">
        <w:t>SZ</w:t>
      </w:r>
      <w:r w:rsidR="00951BC7">
        <w:t>GYF</w:t>
      </w:r>
      <w:r w:rsidRPr="00B01CDC">
        <w:t xml:space="preserve"> saját fenntartásában lévő intézményeit egy általa kidolgozott </w:t>
      </w:r>
      <w:r w:rsidRPr="00B01CDC">
        <w:rPr>
          <w:b/>
        </w:rPr>
        <w:t xml:space="preserve">elszámolási és éves ellenőrzési ütemterv </w:t>
      </w:r>
      <w:r w:rsidRPr="00B01CDC">
        <w:t>szerint kíséri figyelemmel a fejlesztő foglalkoztatási támogatás időbeli, szak</w:t>
      </w:r>
      <w:r w:rsidR="006E3FCA" w:rsidRPr="00B01CDC">
        <w:t>-</w:t>
      </w:r>
      <w:r w:rsidRPr="00B01CDC">
        <w:t xml:space="preserve"> és jogszerű felhasználást az adott évben. Ennek megfelelően az adott évről szóló pénzügyi és szakmai beszámolókat a következő év január 31-ig kell benyújtania a támogatott intézménynek az </w:t>
      </w:r>
      <w:r w:rsidR="00813194">
        <w:t>SZ</w:t>
      </w:r>
      <w:r w:rsidR="00951BC7">
        <w:t xml:space="preserve">GYF </w:t>
      </w:r>
      <w:r w:rsidRPr="00B01CDC">
        <w:t xml:space="preserve">felé. </w:t>
      </w:r>
    </w:p>
    <w:p w14:paraId="51E2E149" w14:textId="77777777" w:rsidR="000D1FD7" w:rsidRPr="00B01CDC" w:rsidRDefault="000D1FD7" w:rsidP="00C31DAD">
      <w:pPr>
        <w:pStyle w:val="Pont"/>
        <w:numPr>
          <w:ilvl w:val="0"/>
          <w:numId w:val="0"/>
        </w:numPr>
        <w:spacing w:line="276" w:lineRule="auto"/>
      </w:pPr>
    </w:p>
    <w:p w14:paraId="07E98E2E" w14:textId="3CA4A588" w:rsidR="008E49B4" w:rsidRPr="00B01CDC" w:rsidRDefault="008E49B4" w:rsidP="00C31DAD">
      <w:pPr>
        <w:pStyle w:val="Pont"/>
        <w:numPr>
          <w:ilvl w:val="0"/>
          <w:numId w:val="0"/>
        </w:numPr>
        <w:spacing w:line="276" w:lineRule="auto"/>
      </w:pPr>
      <w:r w:rsidRPr="00B01CDC">
        <w:t xml:space="preserve">Az elszámolásokat az </w:t>
      </w:r>
      <w:r w:rsidR="00951BC7">
        <w:t>S</w:t>
      </w:r>
      <w:r w:rsidR="00813194">
        <w:t>Z</w:t>
      </w:r>
      <w:r w:rsidR="00951BC7">
        <w:t xml:space="preserve">GYF </w:t>
      </w:r>
      <w:r w:rsidRPr="00B01CDC">
        <w:t xml:space="preserve">megvizsgálja és jogszerűtlen felhasználás esetén átfogó ellenőrzés keretén belül saját hatáskörében eljárva azt kivizsgálja. Az ellenőrzésen tapasztaltakról jelentést készít, melyre a foglalkoztató intézmény észrevételt tehet. Az észrevételek megvizsgálása után az </w:t>
      </w:r>
      <w:r w:rsidR="00813194">
        <w:t>SZ</w:t>
      </w:r>
      <w:r w:rsidR="00951BC7">
        <w:t>GYF</w:t>
      </w:r>
      <w:r w:rsidRPr="00B01CDC">
        <w:t xml:space="preserve"> szükség esetén a jelentést módosítja. A végleges jelentést megküldi a foglalkoztatónak.</w:t>
      </w:r>
    </w:p>
    <w:p w14:paraId="26003A54" w14:textId="7E3B6759" w:rsidR="000D1FD7" w:rsidRPr="00B01CDC" w:rsidRDefault="000D1FD7" w:rsidP="00C31DAD">
      <w:pPr>
        <w:pStyle w:val="Pont"/>
        <w:numPr>
          <w:ilvl w:val="0"/>
          <w:numId w:val="0"/>
        </w:numPr>
        <w:spacing w:line="276" w:lineRule="auto"/>
      </w:pPr>
    </w:p>
    <w:p w14:paraId="479408DB" w14:textId="2B96B7D6" w:rsidR="004D2AAC" w:rsidRPr="00B01CDC" w:rsidRDefault="008E49B4" w:rsidP="00C31DAD">
      <w:pPr>
        <w:pStyle w:val="Pont"/>
        <w:numPr>
          <w:ilvl w:val="0"/>
          <w:numId w:val="0"/>
        </w:numPr>
        <w:spacing w:line="276" w:lineRule="auto"/>
      </w:pPr>
      <w:r w:rsidRPr="00B01CDC">
        <w:t xml:space="preserve">Az </w:t>
      </w:r>
      <w:r w:rsidR="00813194">
        <w:t>SZ</w:t>
      </w:r>
      <w:r w:rsidR="00951BC7">
        <w:t>GYF</w:t>
      </w:r>
      <w:r w:rsidRPr="00B01CDC">
        <w:t xml:space="preserve"> éves szakmai átfogó és célellenőrzéseket tartalmazó ütemtervet készít a fenntartásában működő foglalkoztató intézmények vonatkozásában. Az ellenőrzést részletes szakmai és pénzügyi részeket tartalmazó szempontsor alapján végzi. </w:t>
      </w:r>
      <w:r w:rsidR="00FE2B23">
        <w:t>J</w:t>
      </w:r>
      <w:r w:rsidRPr="00B01CDC">
        <w:t>elentéstervezet készül, melyre észrevétellel élhet a foglalkoztató intézmény, majd véglegesítésre kerül a jelentés.</w:t>
      </w:r>
    </w:p>
    <w:p w14:paraId="77F8CDCC" w14:textId="57BFF8BA" w:rsidR="00DA59CA" w:rsidRPr="00B01CDC" w:rsidRDefault="00DA59CA" w:rsidP="00C31DAD">
      <w:pPr>
        <w:pStyle w:val="Pont"/>
        <w:numPr>
          <w:ilvl w:val="0"/>
          <w:numId w:val="0"/>
        </w:numPr>
        <w:tabs>
          <w:tab w:val="clear" w:pos="540"/>
          <w:tab w:val="clear" w:pos="567"/>
        </w:tabs>
        <w:spacing w:line="276" w:lineRule="auto"/>
      </w:pPr>
    </w:p>
    <w:p w14:paraId="43E0C98A" w14:textId="77777777" w:rsidR="008E49B4" w:rsidRPr="00843219" w:rsidRDefault="00443B1C" w:rsidP="009548A2">
      <w:pPr>
        <w:pStyle w:val="Cmsor2"/>
        <w:numPr>
          <w:ilvl w:val="1"/>
          <w:numId w:val="3"/>
        </w:numPr>
        <w:spacing w:before="0"/>
        <w:jc w:val="both"/>
        <w:rPr>
          <w:rFonts w:ascii="Times New Roman" w:hAnsi="Times New Roman" w:cs="Times New Roman"/>
          <w:sz w:val="24"/>
          <w:szCs w:val="24"/>
        </w:rPr>
      </w:pPr>
      <w:bookmarkStart w:id="139" w:name="_Toc63341012"/>
      <w:r w:rsidRPr="00843219">
        <w:rPr>
          <w:rFonts w:ascii="Times New Roman" w:hAnsi="Times New Roman" w:cs="Times New Roman"/>
          <w:sz w:val="24"/>
          <w:szCs w:val="24"/>
        </w:rPr>
        <w:t>A k</w:t>
      </w:r>
      <w:r w:rsidR="008E49B4" w:rsidRPr="00843219">
        <w:rPr>
          <w:rFonts w:ascii="Times New Roman" w:hAnsi="Times New Roman" w:cs="Times New Roman"/>
          <w:sz w:val="24"/>
          <w:szCs w:val="24"/>
        </w:rPr>
        <w:t>ormányhivatal, mint engedélyező szerv ellenőrzése</w:t>
      </w:r>
      <w:bookmarkEnd w:id="139"/>
    </w:p>
    <w:p w14:paraId="21A09032" w14:textId="77777777" w:rsidR="008E49B4" w:rsidRPr="00B01CDC" w:rsidRDefault="008E49B4" w:rsidP="00C31DAD">
      <w:pPr>
        <w:pStyle w:val="Pont"/>
        <w:numPr>
          <w:ilvl w:val="0"/>
          <w:numId w:val="0"/>
        </w:numPr>
        <w:tabs>
          <w:tab w:val="clear" w:pos="540"/>
          <w:tab w:val="clear" w:pos="567"/>
        </w:tabs>
        <w:spacing w:line="276" w:lineRule="auto"/>
        <w:rPr>
          <w:u w:val="single"/>
        </w:rPr>
      </w:pPr>
    </w:p>
    <w:p w14:paraId="27C89892" w14:textId="77777777" w:rsidR="008E49B4" w:rsidRPr="00B01CDC" w:rsidRDefault="008E49B4" w:rsidP="00C31DAD">
      <w:pPr>
        <w:pStyle w:val="Pont"/>
        <w:numPr>
          <w:ilvl w:val="0"/>
          <w:numId w:val="0"/>
        </w:numPr>
        <w:spacing w:line="276" w:lineRule="auto"/>
        <w:rPr>
          <w:b/>
        </w:rPr>
      </w:pPr>
      <w:r w:rsidRPr="00B01CDC">
        <w:t xml:space="preserve">A működést engedélyező szerv – a szolgáltatások jellege és a korábbi ellenőrzések tapasztalatai alapján – kockázatelemzéssel meghatározott időközönként, de </w:t>
      </w:r>
      <w:r w:rsidRPr="00B01CDC">
        <w:rPr>
          <w:b/>
        </w:rPr>
        <w:t>legalább háromévente hivatalból ellenőrzi,</w:t>
      </w:r>
      <w:r w:rsidRPr="00B01CDC">
        <w:t xml:space="preserve"> hogy az engedélyes a jogszabályokban és a szolgáltatói nyilvántartásban foglaltaknak </w:t>
      </w:r>
      <w:r w:rsidRPr="00B01CDC">
        <w:rPr>
          <w:b/>
        </w:rPr>
        <w:t>megfelelően működik-e.</w:t>
      </w:r>
    </w:p>
    <w:p w14:paraId="5591DAAD" w14:textId="77777777" w:rsidR="008E49B4" w:rsidRPr="00B01CDC" w:rsidRDefault="008E49B4" w:rsidP="00C31DAD">
      <w:pPr>
        <w:pStyle w:val="Pont"/>
        <w:numPr>
          <w:ilvl w:val="0"/>
          <w:numId w:val="0"/>
        </w:numPr>
        <w:tabs>
          <w:tab w:val="clear" w:pos="540"/>
          <w:tab w:val="clear" w:pos="567"/>
        </w:tabs>
        <w:spacing w:line="276" w:lineRule="auto"/>
        <w:rPr>
          <w:u w:val="single"/>
        </w:rPr>
      </w:pPr>
    </w:p>
    <w:p w14:paraId="577EFD2E" w14:textId="77777777" w:rsidR="008E49B4" w:rsidRPr="00B01CDC" w:rsidRDefault="008E49B4" w:rsidP="00C31DAD">
      <w:pPr>
        <w:pStyle w:val="Pont"/>
        <w:numPr>
          <w:ilvl w:val="0"/>
          <w:numId w:val="0"/>
        </w:numPr>
        <w:spacing w:line="276" w:lineRule="auto"/>
      </w:pPr>
      <w:r w:rsidRPr="00B01CDC">
        <w:rPr>
          <w:b/>
        </w:rPr>
        <w:t>Ellenőrzést tarthat továbbá bejelentésre</w:t>
      </w:r>
      <w:r w:rsidRPr="00B01CDC">
        <w:t>, a bejelentést követő harminc napon belül, ha</w:t>
      </w:r>
    </w:p>
    <w:p w14:paraId="3DC3C1DA" w14:textId="77777777" w:rsidR="008E49B4" w:rsidRPr="00B01CDC" w:rsidRDefault="008E49B4" w:rsidP="009548A2">
      <w:pPr>
        <w:pStyle w:val="Pont"/>
        <w:numPr>
          <w:ilvl w:val="0"/>
          <w:numId w:val="31"/>
        </w:numPr>
        <w:tabs>
          <w:tab w:val="clear" w:pos="540"/>
          <w:tab w:val="clear" w:pos="567"/>
          <w:tab w:val="left" w:pos="-1985"/>
        </w:tabs>
        <w:spacing w:line="276" w:lineRule="auto"/>
      </w:pPr>
      <w:r w:rsidRPr="00B01CDC">
        <w:t>tudomására jut, hogy az engedélyes személyi, tárgyi feltételei vagy működése az ellátottak életét, testi épségét, egészségét vagy az ellátott gyermekek fejlődését veszélyezteti vagy más jogát sérti, vagy</w:t>
      </w:r>
    </w:p>
    <w:p w14:paraId="19F09081" w14:textId="77777777" w:rsidR="008E49B4" w:rsidRPr="00B01CDC" w:rsidRDefault="008E49B4" w:rsidP="009548A2">
      <w:pPr>
        <w:pStyle w:val="Pont"/>
        <w:numPr>
          <w:ilvl w:val="0"/>
          <w:numId w:val="31"/>
        </w:numPr>
        <w:tabs>
          <w:tab w:val="clear" w:pos="540"/>
          <w:tab w:val="clear" w:pos="567"/>
          <w:tab w:val="left" w:pos="-1985"/>
        </w:tabs>
        <w:spacing w:line="276" w:lineRule="auto"/>
      </w:pPr>
      <w:r w:rsidRPr="00B01CDC">
        <w:t>az engedélyes működésére vonatkozó jogszabályokat vagy a szolgáltatói nyilvántartásban foglaltakat megsértették.</w:t>
      </w:r>
    </w:p>
    <w:p w14:paraId="3CE46334" w14:textId="77777777" w:rsidR="001547EC" w:rsidRPr="00B01CDC" w:rsidRDefault="001547EC" w:rsidP="00C31DAD">
      <w:pPr>
        <w:pStyle w:val="Pont"/>
        <w:numPr>
          <w:ilvl w:val="0"/>
          <w:numId w:val="0"/>
        </w:numPr>
        <w:tabs>
          <w:tab w:val="clear" w:pos="540"/>
          <w:tab w:val="clear" w:pos="567"/>
        </w:tabs>
        <w:spacing w:line="276" w:lineRule="auto"/>
      </w:pPr>
      <w:r w:rsidRPr="00B01CDC">
        <w:t xml:space="preserve">A működést engedélyező </w:t>
      </w:r>
      <w:r w:rsidR="00B44A21" w:rsidRPr="00B01CDC">
        <w:t xml:space="preserve">szerv </w:t>
      </w:r>
      <w:r w:rsidR="00B44A21" w:rsidRPr="00B01CDC">
        <w:rPr>
          <w:b/>
        </w:rPr>
        <w:t>szociális igazgatási bírságot szabhat ki</w:t>
      </w:r>
      <w:r w:rsidR="00425630">
        <w:rPr>
          <w:b/>
        </w:rPr>
        <w:t xml:space="preserve"> </w:t>
      </w:r>
      <w:r w:rsidR="00B44A21" w:rsidRPr="00B01CDC">
        <w:t>a fejlesztő foglalkoztatást nyújtó szociális szolgáltató, in</w:t>
      </w:r>
      <w:r w:rsidRPr="00B01CDC">
        <w:t>tézmény vezetőjével szembe</w:t>
      </w:r>
      <w:r w:rsidR="002B772D" w:rsidRPr="00B01CDC">
        <w:t>n, ha:</w:t>
      </w:r>
    </w:p>
    <w:p w14:paraId="20BEA087" w14:textId="77777777" w:rsidR="00B44A21" w:rsidRPr="00B01CDC" w:rsidRDefault="00B44A21" w:rsidP="009548A2">
      <w:pPr>
        <w:pStyle w:val="Pont"/>
        <w:numPr>
          <w:ilvl w:val="0"/>
          <w:numId w:val="32"/>
        </w:numPr>
        <w:tabs>
          <w:tab w:val="clear" w:pos="540"/>
          <w:tab w:val="clear" w:pos="567"/>
        </w:tabs>
        <w:spacing w:line="276" w:lineRule="auto"/>
      </w:pPr>
      <w:r w:rsidRPr="00B01CDC">
        <w:t>a fejlesztő foglalkoztatási jogviszonyban történő fejlesztő foglalkoztatásra nem a munka</w:t>
      </w:r>
      <w:r w:rsidR="001547EC" w:rsidRPr="00B01CDC">
        <w:t>-</w:t>
      </w:r>
      <w:r w:rsidRPr="00B01CDC">
        <w:t>alkalmassági vizsgálat során kiállított szakvéleménynek megfelelően vagy e szakvélemény hiányában kerül sor,</w:t>
      </w:r>
    </w:p>
    <w:p w14:paraId="4C211E54" w14:textId="77777777" w:rsidR="00843219" w:rsidRDefault="00B44A21" w:rsidP="009548A2">
      <w:pPr>
        <w:pStyle w:val="Listaszerbekezds"/>
        <w:numPr>
          <w:ilvl w:val="0"/>
          <w:numId w:val="32"/>
        </w:numPr>
        <w:autoSpaceDE w:val="0"/>
        <w:autoSpaceDN w:val="0"/>
        <w:adjustRightInd w:val="0"/>
        <w:spacing w:before="0" w:after="0"/>
        <w:jc w:val="both"/>
        <w:rPr>
          <w:rFonts w:ascii="Times New Roman" w:hAnsi="Times New Roman"/>
          <w:sz w:val="24"/>
          <w:szCs w:val="24"/>
        </w:rPr>
      </w:pPr>
      <w:r w:rsidRPr="00B01CDC">
        <w:rPr>
          <w:rFonts w:ascii="Times New Roman" w:hAnsi="Times New Roman"/>
          <w:sz w:val="24"/>
          <w:szCs w:val="24"/>
        </w:rPr>
        <w:t>a fejlesztő foglalkoztatás során megsértik a 99/B-99/D. §-okban foglaltakat.</w:t>
      </w:r>
    </w:p>
    <w:p w14:paraId="2D955AB4" w14:textId="77777777" w:rsidR="005D4AFA" w:rsidRPr="00843219" w:rsidRDefault="00843219" w:rsidP="00843219">
      <w:pPr>
        <w:rPr>
          <w:rFonts w:ascii="Times New Roman" w:hAnsi="Times New Roman"/>
          <w:sz w:val="24"/>
          <w:szCs w:val="24"/>
        </w:rPr>
      </w:pPr>
      <w:r>
        <w:rPr>
          <w:rFonts w:ascii="Times New Roman" w:hAnsi="Times New Roman"/>
          <w:sz w:val="24"/>
          <w:szCs w:val="24"/>
        </w:rPr>
        <w:br w:type="page"/>
      </w:r>
    </w:p>
    <w:p w14:paraId="55C56B3B" w14:textId="77777777" w:rsidR="00945C6E" w:rsidRPr="00843219" w:rsidRDefault="008E49B4"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ind w:left="426" w:hanging="426"/>
        <w:jc w:val="both"/>
        <w:rPr>
          <w:rFonts w:ascii="Times New Roman" w:hAnsi="Times New Roman" w:cs="Times New Roman"/>
          <w:color w:val="000000" w:themeColor="text1"/>
          <w:sz w:val="24"/>
          <w:szCs w:val="28"/>
        </w:rPr>
      </w:pPr>
      <w:bookmarkStart w:id="140" w:name="_Toc63341013"/>
      <w:r w:rsidRPr="00843219">
        <w:rPr>
          <w:rFonts w:ascii="Times New Roman" w:hAnsi="Times New Roman" w:cs="Times New Roman"/>
          <w:color w:val="000000" w:themeColor="text1"/>
          <w:sz w:val="24"/>
          <w:szCs w:val="28"/>
        </w:rPr>
        <w:lastRenderedPageBreak/>
        <w:t>Partnerségi kapcsolatok kiépítése</w:t>
      </w:r>
      <w:r w:rsidR="006332B8" w:rsidRPr="00843219">
        <w:rPr>
          <w:rFonts w:ascii="Times New Roman" w:hAnsi="Times New Roman" w:cs="Times New Roman"/>
          <w:color w:val="000000" w:themeColor="text1"/>
          <w:sz w:val="24"/>
          <w:szCs w:val="28"/>
        </w:rPr>
        <w:t>, jó gyakorlatok</w:t>
      </w:r>
      <w:bookmarkEnd w:id="140"/>
    </w:p>
    <w:p w14:paraId="11AF86FC" w14:textId="77777777" w:rsidR="008C46A7" w:rsidRPr="00B01CDC" w:rsidRDefault="008C46A7" w:rsidP="00C31DAD">
      <w:pPr>
        <w:spacing w:before="0" w:after="0"/>
        <w:rPr>
          <w:rFonts w:ascii="Times New Roman" w:hAnsi="Times New Roman" w:cs="Times New Roman"/>
        </w:rPr>
      </w:pPr>
    </w:p>
    <w:tbl>
      <w:tblPr>
        <w:tblW w:w="96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00"/>
      </w:tblGrid>
      <w:tr w:rsidR="008E49B4" w:rsidRPr="00B01CDC" w14:paraId="6EE3857C" w14:textId="77777777" w:rsidTr="00DD0DD1">
        <w:trPr>
          <w:trHeight w:val="116"/>
        </w:trPr>
        <w:tc>
          <w:tcPr>
            <w:tcW w:w="3686" w:type="dxa"/>
            <w:shd w:val="clear" w:color="auto" w:fill="A6A6A6" w:themeFill="background1" w:themeFillShade="A6"/>
            <w:vAlign w:val="center"/>
          </w:tcPr>
          <w:p w14:paraId="15DA2F24" w14:textId="77777777" w:rsidR="008E49B4" w:rsidRPr="00B01CDC" w:rsidRDefault="008E49B4" w:rsidP="00C31DAD">
            <w:pPr>
              <w:autoSpaceDE w:val="0"/>
              <w:autoSpaceDN w:val="0"/>
              <w:adjustRightInd w:val="0"/>
              <w:spacing w:before="0" w:after="0"/>
              <w:ind w:left="317" w:right="-567"/>
              <w:jc w:val="both"/>
              <w:rPr>
                <w:rFonts w:ascii="Times New Roman" w:hAnsi="Times New Roman" w:cs="Times New Roman"/>
                <w:b/>
                <w:bCs/>
                <w:sz w:val="24"/>
                <w:szCs w:val="24"/>
              </w:rPr>
            </w:pPr>
            <w:r w:rsidRPr="00B01CDC">
              <w:rPr>
                <w:rFonts w:ascii="Times New Roman" w:hAnsi="Times New Roman" w:cs="Times New Roman"/>
                <w:b/>
                <w:bCs/>
                <w:sz w:val="24"/>
                <w:szCs w:val="24"/>
              </w:rPr>
              <w:t>Lehetséges partnerek</w:t>
            </w:r>
          </w:p>
        </w:tc>
        <w:tc>
          <w:tcPr>
            <w:tcW w:w="6000" w:type="dxa"/>
            <w:shd w:val="clear" w:color="auto" w:fill="A6A6A6" w:themeFill="background1" w:themeFillShade="A6"/>
            <w:vAlign w:val="center"/>
          </w:tcPr>
          <w:p w14:paraId="6E4F3764" w14:textId="77777777" w:rsidR="008E49B4" w:rsidRPr="00B01CDC" w:rsidRDefault="008E49B4" w:rsidP="00C31DAD">
            <w:pPr>
              <w:autoSpaceDE w:val="0"/>
              <w:autoSpaceDN w:val="0"/>
              <w:adjustRightInd w:val="0"/>
              <w:spacing w:before="0" w:after="0"/>
              <w:ind w:left="317" w:right="-567"/>
              <w:jc w:val="both"/>
              <w:rPr>
                <w:rFonts w:ascii="Times New Roman" w:hAnsi="Times New Roman" w:cs="Times New Roman"/>
                <w:b/>
                <w:bCs/>
                <w:sz w:val="24"/>
                <w:szCs w:val="24"/>
              </w:rPr>
            </w:pPr>
          </w:p>
          <w:p w14:paraId="700CE3D2" w14:textId="77777777" w:rsidR="008E49B4" w:rsidRPr="00B01CDC" w:rsidRDefault="008E49B4" w:rsidP="00C31DAD">
            <w:pPr>
              <w:autoSpaceDE w:val="0"/>
              <w:autoSpaceDN w:val="0"/>
              <w:adjustRightInd w:val="0"/>
              <w:spacing w:before="0" w:after="0"/>
              <w:ind w:left="317" w:right="-567"/>
              <w:jc w:val="both"/>
              <w:rPr>
                <w:rFonts w:ascii="Times New Roman" w:hAnsi="Times New Roman" w:cs="Times New Roman"/>
                <w:b/>
                <w:bCs/>
                <w:sz w:val="24"/>
                <w:szCs w:val="24"/>
              </w:rPr>
            </w:pPr>
            <w:r w:rsidRPr="00B01CDC">
              <w:rPr>
                <w:rFonts w:ascii="Times New Roman" w:hAnsi="Times New Roman" w:cs="Times New Roman"/>
                <w:b/>
                <w:bCs/>
                <w:sz w:val="24"/>
                <w:szCs w:val="24"/>
              </w:rPr>
              <w:t>Együttműködés területei (példák)</w:t>
            </w:r>
          </w:p>
          <w:p w14:paraId="398CF017" w14:textId="77777777" w:rsidR="008E49B4" w:rsidRPr="00B01CDC" w:rsidRDefault="008E49B4" w:rsidP="00C31DAD">
            <w:pPr>
              <w:autoSpaceDE w:val="0"/>
              <w:autoSpaceDN w:val="0"/>
              <w:adjustRightInd w:val="0"/>
              <w:spacing w:before="0" w:after="0"/>
              <w:ind w:left="317" w:right="-567"/>
              <w:jc w:val="both"/>
              <w:rPr>
                <w:rFonts w:ascii="Times New Roman" w:hAnsi="Times New Roman" w:cs="Times New Roman"/>
                <w:b/>
                <w:bCs/>
                <w:sz w:val="24"/>
                <w:szCs w:val="24"/>
              </w:rPr>
            </w:pPr>
          </w:p>
        </w:tc>
      </w:tr>
      <w:tr w:rsidR="008E49B4" w:rsidRPr="00B01CDC" w14:paraId="07D85177" w14:textId="77777777" w:rsidTr="00DD0DD1">
        <w:trPr>
          <w:trHeight w:val="439"/>
        </w:trPr>
        <w:tc>
          <w:tcPr>
            <w:tcW w:w="3686" w:type="dxa"/>
            <w:vAlign w:val="center"/>
          </w:tcPr>
          <w:p w14:paraId="2984CBCD" w14:textId="77777777" w:rsidR="008E49B4" w:rsidRPr="00B01CDC" w:rsidRDefault="008E49B4" w:rsidP="00C31DAD">
            <w:pPr>
              <w:autoSpaceDE w:val="0"/>
              <w:autoSpaceDN w:val="0"/>
              <w:adjustRightInd w:val="0"/>
              <w:spacing w:before="0" w:after="0"/>
              <w:ind w:left="317"/>
              <w:rPr>
                <w:rFonts w:ascii="Times New Roman" w:hAnsi="Times New Roman" w:cs="Times New Roman"/>
                <w:sz w:val="24"/>
                <w:szCs w:val="24"/>
              </w:rPr>
            </w:pPr>
            <w:r w:rsidRPr="00B01CDC">
              <w:rPr>
                <w:rFonts w:ascii="Times New Roman" w:hAnsi="Times New Roman" w:cs="Times New Roman"/>
                <w:b/>
                <w:bCs/>
                <w:sz w:val="24"/>
                <w:szCs w:val="24"/>
              </w:rPr>
              <w:t xml:space="preserve">finanszírozó/pályázatkiíró </w:t>
            </w:r>
          </w:p>
        </w:tc>
        <w:tc>
          <w:tcPr>
            <w:tcW w:w="6000" w:type="dxa"/>
            <w:vAlign w:val="center"/>
          </w:tcPr>
          <w:p w14:paraId="668B44B9" w14:textId="77777777" w:rsidR="008E49B4" w:rsidRPr="00B01CDC" w:rsidRDefault="008E49B4" w:rsidP="00C31DAD">
            <w:pPr>
              <w:autoSpaceDE w:val="0"/>
              <w:autoSpaceDN w:val="0"/>
              <w:adjustRightInd w:val="0"/>
              <w:spacing w:before="0" w:after="0"/>
              <w:ind w:left="175" w:right="34"/>
              <w:rPr>
                <w:rFonts w:ascii="Times New Roman" w:hAnsi="Times New Roman" w:cs="Times New Roman"/>
                <w:sz w:val="24"/>
                <w:szCs w:val="24"/>
              </w:rPr>
            </w:pPr>
            <w:r w:rsidRPr="00B01CDC">
              <w:rPr>
                <w:rFonts w:ascii="Times New Roman" w:hAnsi="Times New Roman" w:cs="Times New Roman"/>
                <w:sz w:val="24"/>
                <w:szCs w:val="24"/>
              </w:rPr>
              <w:t xml:space="preserve">pályázat benyújtása, engedélyeztetése kapcsán; jelentési kötelezettségekhez; adminisztrációhoz kötődő feladatok; ellenőrzéshez kapcsolódó feladatok; </w:t>
            </w:r>
          </w:p>
        </w:tc>
      </w:tr>
      <w:tr w:rsidR="008E49B4" w:rsidRPr="00B01CDC" w14:paraId="5E3B8B04" w14:textId="77777777" w:rsidTr="00DD0DD1">
        <w:trPr>
          <w:trHeight w:val="553"/>
        </w:trPr>
        <w:tc>
          <w:tcPr>
            <w:tcW w:w="3686" w:type="dxa"/>
            <w:vAlign w:val="center"/>
          </w:tcPr>
          <w:p w14:paraId="10B9F70F" w14:textId="77777777" w:rsidR="008E49B4" w:rsidRPr="00B01CDC" w:rsidRDefault="008E49B4" w:rsidP="00C31DAD">
            <w:pPr>
              <w:autoSpaceDE w:val="0"/>
              <w:autoSpaceDN w:val="0"/>
              <w:adjustRightInd w:val="0"/>
              <w:spacing w:before="0" w:after="0"/>
              <w:ind w:left="317"/>
              <w:rPr>
                <w:rFonts w:ascii="Times New Roman" w:hAnsi="Times New Roman" w:cs="Times New Roman"/>
                <w:sz w:val="24"/>
                <w:szCs w:val="24"/>
              </w:rPr>
            </w:pPr>
            <w:r w:rsidRPr="00B01CDC">
              <w:rPr>
                <w:rFonts w:ascii="Times New Roman" w:hAnsi="Times New Roman" w:cs="Times New Roman"/>
                <w:b/>
                <w:bCs/>
                <w:sz w:val="24"/>
                <w:szCs w:val="24"/>
              </w:rPr>
              <w:t xml:space="preserve">állami szereplők </w:t>
            </w:r>
          </w:p>
        </w:tc>
        <w:tc>
          <w:tcPr>
            <w:tcW w:w="6000" w:type="dxa"/>
            <w:vAlign w:val="center"/>
          </w:tcPr>
          <w:p w14:paraId="4947B019" w14:textId="77777777" w:rsidR="008E49B4" w:rsidRPr="00B01CDC" w:rsidRDefault="006332B8" w:rsidP="00C31DAD">
            <w:pPr>
              <w:autoSpaceDE w:val="0"/>
              <w:autoSpaceDN w:val="0"/>
              <w:adjustRightInd w:val="0"/>
              <w:spacing w:before="0" w:after="0"/>
              <w:ind w:left="175" w:right="34"/>
              <w:rPr>
                <w:rFonts w:ascii="Times New Roman" w:hAnsi="Times New Roman" w:cs="Times New Roman"/>
                <w:sz w:val="24"/>
                <w:szCs w:val="24"/>
              </w:rPr>
            </w:pPr>
            <w:r>
              <w:rPr>
                <w:rFonts w:ascii="Times New Roman" w:hAnsi="Times New Roman" w:cs="Times New Roman"/>
                <w:sz w:val="24"/>
                <w:szCs w:val="24"/>
              </w:rPr>
              <w:t xml:space="preserve">információcsere; szolgáltatásnyújtás/igénylés; szakmai együttműködés; tapasztalatcsere; </w:t>
            </w:r>
            <w:r w:rsidR="008E49B4" w:rsidRPr="00B01CDC">
              <w:rPr>
                <w:rFonts w:ascii="Times New Roman" w:hAnsi="Times New Roman" w:cs="Times New Roman"/>
                <w:sz w:val="24"/>
                <w:szCs w:val="24"/>
              </w:rPr>
              <w:t xml:space="preserve">közös aktivitások; </w:t>
            </w:r>
          </w:p>
        </w:tc>
      </w:tr>
      <w:tr w:rsidR="008E49B4" w:rsidRPr="00B01CDC" w14:paraId="772C0DE2" w14:textId="77777777" w:rsidTr="00DD0DD1">
        <w:trPr>
          <w:trHeight w:val="553"/>
        </w:trPr>
        <w:tc>
          <w:tcPr>
            <w:tcW w:w="3686" w:type="dxa"/>
            <w:vAlign w:val="center"/>
          </w:tcPr>
          <w:p w14:paraId="2D5113C9" w14:textId="77777777" w:rsidR="008E49B4" w:rsidRPr="00B01CDC" w:rsidRDefault="008E49B4" w:rsidP="00C31DAD">
            <w:pPr>
              <w:autoSpaceDE w:val="0"/>
              <w:autoSpaceDN w:val="0"/>
              <w:adjustRightInd w:val="0"/>
              <w:spacing w:before="0" w:after="0"/>
              <w:ind w:left="317"/>
              <w:rPr>
                <w:rFonts w:ascii="Times New Roman" w:hAnsi="Times New Roman" w:cs="Times New Roman"/>
                <w:sz w:val="24"/>
                <w:szCs w:val="24"/>
              </w:rPr>
            </w:pPr>
            <w:r w:rsidRPr="00B01CDC">
              <w:rPr>
                <w:rFonts w:ascii="Times New Roman" w:hAnsi="Times New Roman" w:cs="Times New Roman"/>
                <w:b/>
                <w:bCs/>
                <w:sz w:val="24"/>
                <w:szCs w:val="24"/>
              </w:rPr>
              <w:t xml:space="preserve">más, fejlesztő foglalkoztatást nyújtó szolgáltatók </w:t>
            </w:r>
          </w:p>
        </w:tc>
        <w:tc>
          <w:tcPr>
            <w:tcW w:w="6000" w:type="dxa"/>
            <w:vAlign w:val="center"/>
          </w:tcPr>
          <w:p w14:paraId="1A70DF1D" w14:textId="77777777" w:rsidR="008E49B4" w:rsidRPr="00B01CDC" w:rsidRDefault="008E49B4" w:rsidP="00C31DAD">
            <w:pPr>
              <w:autoSpaceDE w:val="0"/>
              <w:autoSpaceDN w:val="0"/>
              <w:adjustRightInd w:val="0"/>
              <w:spacing w:before="0" w:after="0"/>
              <w:ind w:left="175" w:right="34"/>
              <w:rPr>
                <w:rFonts w:ascii="Times New Roman" w:hAnsi="Times New Roman" w:cs="Times New Roman"/>
                <w:sz w:val="24"/>
                <w:szCs w:val="24"/>
              </w:rPr>
            </w:pPr>
            <w:r w:rsidRPr="00B01CDC">
              <w:rPr>
                <w:rFonts w:ascii="Times New Roman" w:hAnsi="Times New Roman" w:cs="Times New Roman"/>
                <w:sz w:val="24"/>
                <w:szCs w:val="24"/>
              </w:rPr>
              <w:t xml:space="preserve">tapasztalatcsere; egymásra épülő tevékenységek, gyártási technológiák kialakítása; közös értékesítés, PR, marketing; foglalkoztatottak közös munkába szállítása, kísérése; </w:t>
            </w:r>
          </w:p>
        </w:tc>
      </w:tr>
      <w:tr w:rsidR="008E49B4" w:rsidRPr="00B01CDC" w14:paraId="67C70B90" w14:textId="77777777" w:rsidTr="00DD0DD1">
        <w:trPr>
          <w:trHeight w:val="439"/>
        </w:trPr>
        <w:tc>
          <w:tcPr>
            <w:tcW w:w="3686" w:type="dxa"/>
            <w:vAlign w:val="center"/>
          </w:tcPr>
          <w:p w14:paraId="701D99B3" w14:textId="77777777" w:rsidR="008E49B4" w:rsidRPr="00B01CDC" w:rsidRDefault="008E49B4" w:rsidP="00C31DAD">
            <w:pPr>
              <w:autoSpaceDE w:val="0"/>
              <w:autoSpaceDN w:val="0"/>
              <w:adjustRightInd w:val="0"/>
              <w:spacing w:before="0" w:after="0"/>
              <w:ind w:left="317"/>
              <w:rPr>
                <w:rFonts w:ascii="Times New Roman" w:hAnsi="Times New Roman" w:cs="Times New Roman"/>
                <w:sz w:val="24"/>
                <w:szCs w:val="24"/>
              </w:rPr>
            </w:pPr>
            <w:r w:rsidRPr="00B01CDC">
              <w:rPr>
                <w:rFonts w:ascii="Times New Roman" w:hAnsi="Times New Roman" w:cs="Times New Roman"/>
                <w:b/>
                <w:bCs/>
                <w:sz w:val="24"/>
                <w:szCs w:val="24"/>
              </w:rPr>
              <w:t xml:space="preserve">akkreditált foglalkoztatók </w:t>
            </w:r>
          </w:p>
        </w:tc>
        <w:tc>
          <w:tcPr>
            <w:tcW w:w="6000" w:type="dxa"/>
            <w:vAlign w:val="center"/>
          </w:tcPr>
          <w:p w14:paraId="3A9E58F2" w14:textId="77777777" w:rsidR="008E49B4" w:rsidRPr="00B01CDC" w:rsidRDefault="008E49B4" w:rsidP="00C31DAD">
            <w:pPr>
              <w:autoSpaceDE w:val="0"/>
              <w:autoSpaceDN w:val="0"/>
              <w:adjustRightInd w:val="0"/>
              <w:spacing w:before="0" w:after="0"/>
              <w:ind w:left="175" w:right="34"/>
              <w:rPr>
                <w:rFonts w:ascii="Times New Roman" w:hAnsi="Times New Roman" w:cs="Times New Roman"/>
                <w:sz w:val="24"/>
                <w:szCs w:val="24"/>
              </w:rPr>
            </w:pPr>
            <w:r w:rsidRPr="00B01CDC">
              <w:rPr>
                <w:rFonts w:ascii="Times New Roman" w:hAnsi="Times New Roman" w:cs="Times New Roman"/>
                <w:sz w:val="24"/>
                <w:szCs w:val="24"/>
              </w:rPr>
              <w:t xml:space="preserve">egymásra épülő tevékenységek, gyártási technológiák kialakítása; HR gazdálkodás; tapasztalatcsere; </w:t>
            </w:r>
          </w:p>
        </w:tc>
      </w:tr>
      <w:tr w:rsidR="008E49B4" w:rsidRPr="00B01CDC" w14:paraId="1ECB4E15" w14:textId="77777777" w:rsidTr="00DD0DD1">
        <w:trPr>
          <w:trHeight w:val="437"/>
        </w:trPr>
        <w:tc>
          <w:tcPr>
            <w:tcW w:w="3686" w:type="dxa"/>
            <w:vAlign w:val="center"/>
          </w:tcPr>
          <w:p w14:paraId="5A13705F" w14:textId="77777777" w:rsidR="008E49B4" w:rsidRPr="00B01CDC" w:rsidRDefault="008E49B4" w:rsidP="00C31DAD">
            <w:pPr>
              <w:autoSpaceDE w:val="0"/>
              <w:autoSpaceDN w:val="0"/>
              <w:adjustRightInd w:val="0"/>
              <w:spacing w:before="0" w:after="0"/>
              <w:ind w:left="317"/>
              <w:rPr>
                <w:rFonts w:ascii="Times New Roman" w:hAnsi="Times New Roman" w:cs="Times New Roman"/>
                <w:sz w:val="24"/>
                <w:szCs w:val="24"/>
              </w:rPr>
            </w:pPr>
            <w:r w:rsidRPr="00B01CDC">
              <w:rPr>
                <w:rFonts w:ascii="Times New Roman" w:hAnsi="Times New Roman" w:cs="Times New Roman"/>
                <w:b/>
                <w:bCs/>
                <w:sz w:val="24"/>
                <w:szCs w:val="24"/>
              </w:rPr>
              <w:t xml:space="preserve">telephelyek környezetében lévő nyíltpiaci munkáltatók </w:t>
            </w:r>
          </w:p>
        </w:tc>
        <w:tc>
          <w:tcPr>
            <w:tcW w:w="6000" w:type="dxa"/>
            <w:vAlign w:val="center"/>
          </w:tcPr>
          <w:p w14:paraId="36CADD48" w14:textId="77777777" w:rsidR="008E49B4" w:rsidRPr="00B01CDC" w:rsidRDefault="008E49B4" w:rsidP="00C31DAD">
            <w:pPr>
              <w:autoSpaceDE w:val="0"/>
              <w:autoSpaceDN w:val="0"/>
              <w:adjustRightInd w:val="0"/>
              <w:spacing w:before="0" w:after="0"/>
              <w:ind w:left="175" w:right="34"/>
              <w:rPr>
                <w:rFonts w:ascii="Times New Roman" w:hAnsi="Times New Roman" w:cs="Times New Roman"/>
                <w:sz w:val="24"/>
                <w:szCs w:val="24"/>
              </w:rPr>
            </w:pPr>
            <w:r w:rsidRPr="00B01CDC">
              <w:rPr>
                <w:rFonts w:ascii="Times New Roman" w:hAnsi="Times New Roman" w:cs="Times New Roman"/>
                <w:sz w:val="24"/>
                <w:szCs w:val="24"/>
              </w:rPr>
              <w:t xml:space="preserve">gyakorlati helyként szolgálhatnak; foglalkoztathatják a fejlesztési jogviszonyból kilépőket; bedolgozáshoz biztosíthatnak munkát; </w:t>
            </w:r>
          </w:p>
          <w:p w14:paraId="1F97D4CC" w14:textId="77777777" w:rsidR="008E49B4" w:rsidRPr="00B01CDC" w:rsidRDefault="008E49B4" w:rsidP="00C31DAD">
            <w:pPr>
              <w:autoSpaceDE w:val="0"/>
              <w:autoSpaceDN w:val="0"/>
              <w:adjustRightInd w:val="0"/>
              <w:spacing w:before="0" w:after="0"/>
              <w:ind w:left="175" w:right="34"/>
              <w:rPr>
                <w:rFonts w:ascii="Times New Roman" w:hAnsi="Times New Roman" w:cs="Times New Roman"/>
                <w:sz w:val="24"/>
                <w:szCs w:val="24"/>
              </w:rPr>
            </w:pPr>
            <w:r w:rsidRPr="00B01CDC">
              <w:rPr>
                <w:rFonts w:ascii="Times New Roman" w:hAnsi="Times New Roman" w:cs="Times New Roman"/>
                <w:sz w:val="24"/>
                <w:szCs w:val="24"/>
              </w:rPr>
              <w:t xml:space="preserve">szolgáltatások megrendelői lehetnek; </w:t>
            </w:r>
          </w:p>
        </w:tc>
      </w:tr>
      <w:tr w:rsidR="008E49B4" w:rsidRPr="00B01CDC" w14:paraId="3627A7C6" w14:textId="77777777" w:rsidTr="00DD0DD1">
        <w:trPr>
          <w:trHeight w:val="554"/>
        </w:trPr>
        <w:tc>
          <w:tcPr>
            <w:tcW w:w="3686" w:type="dxa"/>
            <w:vAlign w:val="center"/>
          </w:tcPr>
          <w:p w14:paraId="787F4967" w14:textId="77777777" w:rsidR="008E49B4" w:rsidRPr="00B01CDC" w:rsidRDefault="008E49B4" w:rsidP="00C31DAD">
            <w:pPr>
              <w:autoSpaceDE w:val="0"/>
              <w:autoSpaceDN w:val="0"/>
              <w:adjustRightInd w:val="0"/>
              <w:spacing w:before="0" w:after="0"/>
              <w:ind w:left="317"/>
              <w:rPr>
                <w:rFonts w:ascii="Times New Roman" w:hAnsi="Times New Roman" w:cs="Times New Roman"/>
                <w:sz w:val="24"/>
                <w:szCs w:val="24"/>
              </w:rPr>
            </w:pPr>
            <w:r w:rsidRPr="00B01CDC">
              <w:rPr>
                <w:rFonts w:ascii="Times New Roman" w:hAnsi="Times New Roman" w:cs="Times New Roman"/>
                <w:b/>
                <w:bCs/>
                <w:sz w:val="24"/>
                <w:szCs w:val="24"/>
              </w:rPr>
              <w:t xml:space="preserve">civil szervezetek </w:t>
            </w:r>
          </w:p>
        </w:tc>
        <w:tc>
          <w:tcPr>
            <w:tcW w:w="6000" w:type="dxa"/>
            <w:vAlign w:val="center"/>
          </w:tcPr>
          <w:p w14:paraId="462FE316" w14:textId="77777777" w:rsidR="008E49B4" w:rsidRPr="00B01CDC" w:rsidRDefault="008E49B4" w:rsidP="00C31DAD">
            <w:pPr>
              <w:autoSpaceDE w:val="0"/>
              <w:autoSpaceDN w:val="0"/>
              <w:adjustRightInd w:val="0"/>
              <w:spacing w:before="0" w:after="0"/>
              <w:ind w:left="175" w:right="34"/>
              <w:rPr>
                <w:rFonts w:ascii="Times New Roman" w:hAnsi="Times New Roman" w:cs="Times New Roman"/>
                <w:sz w:val="24"/>
                <w:szCs w:val="24"/>
              </w:rPr>
            </w:pPr>
            <w:r w:rsidRPr="00B01CDC">
              <w:rPr>
                <w:rFonts w:ascii="Times New Roman" w:hAnsi="Times New Roman" w:cs="Times New Roman"/>
                <w:sz w:val="24"/>
                <w:szCs w:val="24"/>
              </w:rPr>
              <w:t xml:space="preserve">szolgáltatásaikkal támogathatják a foglalkozási rehabilitáció teljesebb megvalósulását, az ellátottak szélesebb körű szolgáltatáshoz férését; a munkáltatói bázisuk által új munkahelyeket biztosíthatnak; </w:t>
            </w:r>
          </w:p>
        </w:tc>
      </w:tr>
      <w:tr w:rsidR="008E49B4" w:rsidRPr="00B01CDC" w14:paraId="788E715C" w14:textId="77777777" w:rsidTr="00DD0DD1">
        <w:trPr>
          <w:trHeight w:val="400"/>
        </w:trPr>
        <w:tc>
          <w:tcPr>
            <w:tcW w:w="3686" w:type="dxa"/>
            <w:vAlign w:val="center"/>
          </w:tcPr>
          <w:p w14:paraId="2A5C162C" w14:textId="77777777" w:rsidR="008E49B4" w:rsidRPr="00B01CDC" w:rsidRDefault="008E49B4" w:rsidP="00C31DAD">
            <w:pPr>
              <w:autoSpaceDE w:val="0"/>
              <w:autoSpaceDN w:val="0"/>
              <w:adjustRightInd w:val="0"/>
              <w:spacing w:before="0" w:after="0"/>
              <w:ind w:left="317"/>
              <w:rPr>
                <w:rFonts w:ascii="Times New Roman" w:hAnsi="Times New Roman" w:cs="Times New Roman"/>
                <w:sz w:val="24"/>
                <w:szCs w:val="24"/>
              </w:rPr>
            </w:pPr>
            <w:r w:rsidRPr="00B01CDC">
              <w:rPr>
                <w:rFonts w:ascii="Times New Roman" w:hAnsi="Times New Roman" w:cs="Times New Roman"/>
                <w:b/>
                <w:bCs/>
                <w:sz w:val="24"/>
                <w:szCs w:val="24"/>
              </w:rPr>
              <w:t>szakemberek (pl. munka- és szervezetpszichológus, gazdasági szakemberek</w:t>
            </w:r>
            <w:r w:rsidRPr="00B01CDC">
              <w:rPr>
                <w:rFonts w:ascii="Times New Roman" w:hAnsi="Times New Roman" w:cs="Times New Roman"/>
                <w:sz w:val="24"/>
                <w:szCs w:val="24"/>
              </w:rPr>
              <w:t xml:space="preserve">) </w:t>
            </w:r>
          </w:p>
        </w:tc>
        <w:tc>
          <w:tcPr>
            <w:tcW w:w="6000" w:type="dxa"/>
            <w:vAlign w:val="center"/>
          </w:tcPr>
          <w:p w14:paraId="29CB5527" w14:textId="77777777" w:rsidR="008E49B4" w:rsidRPr="00B01CDC" w:rsidRDefault="008E49B4" w:rsidP="00C31DAD">
            <w:pPr>
              <w:autoSpaceDE w:val="0"/>
              <w:autoSpaceDN w:val="0"/>
              <w:adjustRightInd w:val="0"/>
              <w:spacing w:before="0" w:after="0"/>
              <w:ind w:left="175" w:right="34"/>
              <w:rPr>
                <w:rFonts w:ascii="Times New Roman" w:hAnsi="Times New Roman" w:cs="Times New Roman"/>
                <w:sz w:val="24"/>
                <w:szCs w:val="24"/>
              </w:rPr>
            </w:pPr>
            <w:r w:rsidRPr="00B01CDC">
              <w:rPr>
                <w:rFonts w:ascii="Times New Roman" w:hAnsi="Times New Roman" w:cs="Times New Roman"/>
                <w:sz w:val="24"/>
                <w:szCs w:val="24"/>
              </w:rPr>
              <w:t xml:space="preserve">a speciális szaktudásuk által támogatják a fejlesztő foglalkoztató tevékenységeit; </w:t>
            </w:r>
          </w:p>
        </w:tc>
      </w:tr>
      <w:tr w:rsidR="008E49B4" w:rsidRPr="00B01CDC" w14:paraId="0D9FDF79" w14:textId="77777777" w:rsidTr="00DD0DD1">
        <w:trPr>
          <w:trHeight w:val="283"/>
        </w:trPr>
        <w:tc>
          <w:tcPr>
            <w:tcW w:w="3686" w:type="dxa"/>
            <w:vAlign w:val="center"/>
          </w:tcPr>
          <w:p w14:paraId="0B9FDF78" w14:textId="77777777" w:rsidR="008E49B4" w:rsidRPr="00B01CDC" w:rsidRDefault="008E49B4" w:rsidP="00C31DAD">
            <w:pPr>
              <w:autoSpaceDE w:val="0"/>
              <w:autoSpaceDN w:val="0"/>
              <w:adjustRightInd w:val="0"/>
              <w:spacing w:before="0" w:after="0"/>
              <w:ind w:left="317"/>
              <w:rPr>
                <w:rFonts w:ascii="Times New Roman" w:hAnsi="Times New Roman" w:cs="Times New Roman"/>
                <w:sz w:val="24"/>
                <w:szCs w:val="24"/>
              </w:rPr>
            </w:pPr>
            <w:r w:rsidRPr="00B01CDC">
              <w:rPr>
                <w:rFonts w:ascii="Times New Roman" w:hAnsi="Times New Roman" w:cs="Times New Roman"/>
                <w:b/>
                <w:bCs/>
                <w:sz w:val="24"/>
                <w:szCs w:val="24"/>
              </w:rPr>
              <w:t xml:space="preserve">kamarák, szakmai szervezetek </w:t>
            </w:r>
          </w:p>
        </w:tc>
        <w:tc>
          <w:tcPr>
            <w:tcW w:w="6000" w:type="dxa"/>
            <w:vAlign w:val="center"/>
          </w:tcPr>
          <w:p w14:paraId="0F4CBA9D" w14:textId="77777777" w:rsidR="008E49B4" w:rsidRPr="00B01CDC" w:rsidRDefault="008E49B4" w:rsidP="00C31DAD">
            <w:pPr>
              <w:autoSpaceDE w:val="0"/>
              <w:autoSpaceDN w:val="0"/>
              <w:adjustRightInd w:val="0"/>
              <w:spacing w:before="0" w:after="0"/>
              <w:ind w:left="175" w:right="34"/>
              <w:rPr>
                <w:rFonts w:ascii="Times New Roman" w:hAnsi="Times New Roman" w:cs="Times New Roman"/>
                <w:sz w:val="24"/>
                <w:szCs w:val="24"/>
              </w:rPr>
            </w:pPr>
            <w:r w:rsidRPr="00B01CDC">
              <w:rPr>
                <w:rFonts w:ascii="Times New Roman" w:hAnsi="Times New Roman" w:cs="Times New Roman"/>
                <w:sz w:val="24"/>
                <w:szCs w:val="24"/>
              </w:rPr>
              <w:t xml:space="preserve">a térség ipari, mezőgazdasági, szolgáltatói tevékenységeire vonatkozóan fontos információkkal rendelkezhetnek; munkáltatói kapcsolatokkal szolgálnak; munkatevékenység tervezésénél nyújthatnak támogatást; próbamunka-helyszínek feltárásában közreműködhetnek </w:t>
            </w:r>
          </w:p>
        </w:tc>
      </w:tr>
      <w:tr w:rsidR="008E49B4" w:rsidRPr="00B01CDC" w14:paraId="6876D575" w14:textId="77777777" w:rsidTr="00DD0DD1">
        <w:trPr>
          <w:trHeight w:val="100"/>
        </w:trPr>
        <w:tc>
          <w:tcPr>
            <w:tcW w:w="3686" w:type="dxa"/>
            <w:vAlign w:val="center"/>
          </w:tcPr>
          <w:p w14:paraId="494CCE8B" w14:textId="77777777" w:rsidR="008E49B4" w:rsidRPr="00B01CDC" w:rsidRDefault="008E49B4" w:rsidP="00C31DAD">
            <w:pPr>
              <w:autoSpaceDE w:val="0"/>
              <w:autoSpaceDN w:val="0"/>
              <w:adjustRightInd w:val="0"/>
              <w:spacing w:before="0" w:after="0"/>
              <w:ind w:left="317"/>
              <w:rPr>
                <w:rFonts w:ascii="Times New Roman" w:hAnsi="Times New Roman" w:cs="Times New Roman"/>
                <w:sz w:val="24"/>
                <w:szCs w:val="24"/>
              </w:rPr>
            </w:pPr>
            <w:r w:rsidRPr="00B01CDC">
              <w:rPr>
                <w:rFonts w:ascii="Times New Roman" w:hAnsi="Times New Roman" w:cs="Times New Roman"/>
                <w:b/>
                <w:bCs/>
                <w:sz w:val="24"/>
                <w:szCs w:val="24"/>
              </w:rPr>
              <w:t xml:space="preserve">képzők </w:t>
            </w:r>
          </w:p>
        </w:tc>
        <w:tc>
          <w:tcPr>
            <w:tcW w:w="6000" w:type="dxa"/>
            <w:vAlign w:val="center"/>
          </w:tcPr>
          <w:p w14:paraId="229C7D12" w14:textId="77777777" w:rsidR="008E49B4" w:rsidRPr="00B01CDC" w:rsidRDefault="008E49B4" w:rsidP="00C31DAD">
            <w:pPr>
              <w:autoSpaceDE w:val="0"/>
              <w:autoSpaceDN w:val="0"/>
              <w:adjustRightInd w:val="0"/>
              <w:spacing w:before="0" w:after="0"/>
              <w:ind w:left="175" w:right="34"/>
              <w:rPr>
                <w:rFonts w:ascii="Times New Roman" w:hAnsi="Times New Roman" w:cs="Times New Roman"/>
                <w:sz w:val="24"/>
                <w:szCs w:val="24"/>
              </w:rPr>
            </w:pPr>
            <w:r w:rsidRPr="00B01CDC">
              <w:rPr>
                <w:rFonts w:ascii="Times New Roman" w:hAnsi="Times New Roman" w:cs="Times New Roman"/>
                <w:sz w:val="24"/>
                <w:szCs w:val="24"/>
              </w:rPr>
              <w:t xml:space="preserve">új képzettségek megszerzésének támogatása </w:t>
            </w:r>
          </w:p>
        </w:tc>
      </w:tr>
    </w:tbl>
    <w:p w14:paraId="31E7D301" w14:textId="77777777" w:rsidR="008E49B4" w:rsidRPr="00B01CDC" w:rsidRDefault="008E49B4" w:rsidP="00C31DAD">
      <w:pPr>
        <w:pStyle w:val="Nincstrkz"/>
        <w:spacing w:before="0" w:line="276" w:lineRule="auto"/>
        <w:ind w:left="-567" w:right="-567"/>
        <w:jc w:val="right"/>
        <w:rPr>
          <w:rFonts w:ascii="Times New Roman" w:hAnsi="Times New Roman" w:cs="Times New Roman"/>
          <w:i/>
          <w:sz w:val="24"/>
          <w:szCs w:val="24"/>
        </w:rPr>
      </w:pPr>
    </w:p>
    <w:p w14:paraId="25969D9D" w14:textId="77777777" w:rsidR="008E49B4" w:rsidRPr="00B01CDC" w:rsidRDefault="008E49B4" w:rsidP="00C31DAD">
      <w:pPr>
        <w:pStyle w:val="Nincstrkz"/>
        <w:spacing w:before="0" w:line="276" w:lineRule="auto"/>
        <w:ind w:left="-567" w:right="-567"/>
        <w:jc w:val="right"/>
        <w:rPr>
          <w:rFonts w:ascii="Times New Roman" w:hAnsi="Times New Roman" w:cs="Times New Roman"/>
          <w:i/>
          <w:sz w:val="22"/>
          <w:szCs w:val="24"/>
        </w:rPr>
      </w:pPr>
      <w:r w:rsidRPr="00B01CDC">
        <w:rPr>
          <w:rFonts w:ascii="Times New Roman" w:hAnsi="Times New Roman" w:cs="Times New Roman"/>
          <w:i/>
          <w:sz w:val="22"/>
          <w:szCs w:val="24"/>
        </w:rPr>
        <w:t xml:space="preserve">(az EFOP-1.9.1-VEKOP-15-2016-00001 kódszámú </w:t>
      </w:r>
      <w:r w:rsidRPr="00B01CDC">
        <w:rPr>
          <w:rFonts w:ascii="Times New Roman" w:hAnsi="Times New Roman" w:cs="Times New Roman"/>
          <w:bCs/>
          <w:i/>
          <w:iCs/>
          <w:sz w:val="22"/>
          <w:szCs w:val="24"/>
        </w:rPr>
        <w:t xml:space="preserve">„TÁRS PROJEKT – Szociális intézményi férőhely kiváltási szakmai koordinációs műhely kialakítása” </w:t>
      </w:r>
      <w:r w:rsidRPr="00B01CDC">
        <w:rPr>
          <w:rFonts w:ascii="Times New Roman" w:hAnsi="Times New Roman" w:cs="Times New Roman"/>
          <w:i/>
          <w:sz w:val="22"/>
          <w:szCs w:val="24"/>
        </w:rPr>
        <w:t>című kiemelt projekt keretében készült kiadvány, 2017.)</w:t>
      </w:r>
    </w:p>
    <w:p w14:paraId="1E29581E" w14:textId="77777777" w:rsidR="006332B8" w:rsidRDefault="006332B8" w:rsidP="00C31DAD">
      <w:pPr>
        <w:spacing w:before="0" w:after="0"/>
        <w:jc w:val="both"/>
        <w:rPr>
          <w:rFonts w:ascii="Times New Roman" w:hAnsi="Times New Roman" w:cs="Times New Roman"/>
          <w:sz w:val="24"/>
          <w:szCs w:val="24"/>
        </w:rPr>
      </w:pPr>
    </w:p>
    <w:p w14:paraId="332646B3" w14:textId="13B89D56" w:rsidR="006332B8" w:rsidRDefault="00D62507" w:rsidP="00C31DAD">
      <w:pPr>
        <w:spacing w:before="0" w:after="0"/>
        <w:jc w:val="both"/>
        <w:rPr>
          <w:rFonts w:ascii="Times New Roman" w:hAnsi="Times New Roman" w:cs="Times New Roman"/>
          <w:sz w:val="24"/>
          <w:szCs w:val="24"/>
          <w:lang w:eastAsia="hu-HU"/>
        </w:rPr>
      </w:pPr>
      <w:r w:rsidRPr="00D62507">
        <w:rPr>
          <w:rFonts w:ascii="Times New Roman" w:hAnsi="Times New Roman" w:cs="Times New Roman"/>
          <w:sz w:val="24"/>
          <w:szCs w:val="24"/>
          <w:lang w:eastAsia="hu-HU"/>
        </w:rPr>
        <w:t xml:space="preserve">A kiváltási folyamat foglalkoztatást és foglalkozási rehabilitációt érintő támogatásának részeként </w:t>
      </w:r>
      <w:r>
        <w:rPr>
          <w:rFonts w:ascii="Times New Roman" w:hAnsi="Times New Roman" w:cs="Times New Roman"/>
          <w:sz w:val="24"/>
          <w:szCs w:val="24"/>
          <w:lang w:eastAsia="hu-HU"/>
        </w:rPr>
        <w:t xml:space="preserve">az FSZK </w:t>
      </w:r>
      <w:r w:rsidRPr="00D62507">
        <w:rPr>
          <w:rFonts w:ascii="Times New Roman" w:hAnsi="Times New Roman" w:cs="Times New Roman"/>
          <w:sz w:val="24"/>
          <w:szCs w:val="24"/>
          <w:lang w:eastAsia="hu-HU"/>
        </w:rPr>
        <w:t>a TÁRS Projekt Foglalkoztatási Munkacsoportja új szakmai kiadványt készített „Foglalkoztatás-fejlesztés partnerségeken keresztül” címmel, amely az alábbi linken érhető el:</w:t>
      </w:r>
    </w:p>
    <w:p w14:paraId="5E7305A9" w14:textId="7699582F" w:rsidR="006332B8" w:rsidRDefault="006332B8" w:rsidP="00C31DAD">
      <w:pPr>
        <w:spacing w:before="0" w:after="0"/>
        <w:jc w:val="both"/>
        <w:rPr>
          <w:rFonts w:ascii="Times New Roman" w:hAnsi="Times New Roman" w:cs="Times New Roman"/>
          <w:sz w:val="24"/>
          <w:szCs w:val="24"/>
        </w:rPr>
      </w:pPr>
      <w:r w:rsidRPr="004B692C">
        <w:rPr>
          <w:rFonts w:ascii="Times New Roman" w:hAnsi="Times New Roman" w:cs="Times New Roman"/>
          <w:sz w:val="24"/>
          <w:szCs w:val="24"/>
        </w:rPr>
        <w:t>http://fszk.hu/kiadvany/foglalkoztatas-fejlesztes-partnersegeken-keresztul/</w:t>
      </w:r>
    </w:p>
    <w:p w14:paraId="7DAD0CEB" w14:textId="77777777" w:rsidR="006332B8" w:rsidRDefault="006332B8" w:rsidP="00C31DAD">
      <w:pPr>
        <w:spacing w:before="0" w:after="0"/>
        <w:jc w:val="both"/>
        <w:rPr>
          <w:rFonts w:ascii="Times New Roman" w:hAnsi="Times New Roman" w:cs="Times New Roman"/>
          <w:sz w:val="24"/>
          <w:szCs w:val="24"/>
        </w:rPr>
      </w:pPr>
    </w:p>
    <w:p w14:paraId="72D57C1E" w14:textId="41578F97" w:rsidR="008E49B4" w:rsidRPr="00B01CDC" w:rsidRDefault="008E49B4" w:rsidP="00C31DAD">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lastRenderedPageBreak/>
        <w:t xml:space="preserve">Fejlesztő foglalkoztatást működtető szervezeteknél </w:t>
      </w:r>
      <w:r w:rsidR="006257B5" w:rsidRPr="00B01CDC">
        <w:rPr>
          <w:rFonts w:ascii="Times New Roman" w:hAnsi="Times New Roman" w:cs="Times New Roman"/>
          <w:sz w:val="24"/>
          <w:szCs w:val="24"/>
        </w:rPr>
        <w:t xml:space="preserve">a </w:t>
      </w:r>
      <w:r w:rsidR="006257B5" w:rsidRPr="00B01CDC">
        <w:rPr>
          <w:rFonts w:ascii="Times New Roman" w:hAnsi="Times New Roman" w:cs="Times New Roman"/>
          <w:sz w:val="24"/>
          <w:szCs w:val="24"/>
          <w:lang w:eastAsia="hu-HU"/>
        </w:rPr>
        <w:t>Fogyatékos Személyek Esélyegyenlőségéért Közhasznú Nonprofit Kft</w:t>
      </w:r>
      <w:r w:rsidR="006257B5" w:rsidRPr="00B01CDC">
        <w:rPr>
          <w:rFonts w:ascii="Times New Roman" w:hAnsi="Times New Roman" w:cs="Times New Roman"/>
          <w:color w:val="17365D"/>
          <w:sz w:val="24"/>
          <w:szCs w:val="24"/>
          <w:lang w:eastAsia="hu-HU"/>
        </w:rPr>
        <w:t xml:space="preserve">. </w:t>
      </w:r>
      <w:r w:rsidR="006257B5" w:rsidRPr="00B01CDC">
        <w:rPr>
          <w:rFonts w:ascii="Times New Roman" w:hAnsi="Times New Roman" w:cs="Times New Roman"/>
          <w:sz w:val="24"/>
          <w:szCs w:val="24"/>
          <w:lang w:eastAsia="hu-HU"/>
        </w:rPr>
        <w:t xml:space="preserve">(a továbbiakban: </w:t>
      </w:r>
      <w:r w:rsidRPr="00B01CDC">
        <w:rPr>
          <w:rFonts w:ascii="Times New Roman" w:hAnsi="Times New Roman" w:cs="Times New Roman"/>
          <w:sz w:val="24"/>
          <w:szCs w:val="24"/>
        </w:rPr>
        <w:t>FSZK</w:t>
      </w:r>
      <w:r w:rsidR="006257B5" w:rsidRPr="00B01CDC">
        <w:rPr>
          <w:rFonts w:ascii="Times New Roman" w:hAnsi="Times New Roman" w:cs="Times New Roman"/>
          <w:sz w:val="24"/>
          <w:szCs w:val="24"/>
        </w:rPr>
        <w:t>)</w:t>
      </w:r>
      <w:r w:rsidR="00B93334">
        <w:rPr>
          <w:rFonts w:ascii="Times New Roman" w:hAnsi="Times New Roman" w:cs="Times New Roman"/>
          <w:sz w:val="24"/>
          <w:szCs w:val="24"/>
        </w:rPr>
        <w:t xml:space="preserve"> </w:t>
      </w:r>
      <w:r w:rsidR="00B8436E" w:rsidRPr="00B01CDC">
        <w:rPr>
          <w:rFonts w:ascii="Times New Roman" w:hAnsi="Times New Roman" w:cs="Times New Roman"/>
          <w:sz w:val="24"/>
          <w:szCs w:val="24"/>
        </w:rPr>
        <w:t xml:space="preserve">EFOP 1.9.1. - </w:t>
      </w:r>
      <w:r w:rsidRPr="00B01CDC">
        <w:rPr>
          <w:rFonts w:ascii="Times New Roman" w:hAnsi="Times New Roman" w:cs="Times New Roman"/>
          <w:sz w:val="24"/>
          <w:szCs w:val="24"/>
        </w:rPr>
        <w:t>TÁRS Projekt Foglalkoztatási Munkacsoportja személyes látogatás keretében gyűjtött</w:t>
      </w:r>
      <w:r w:rsidR="006257B5" w:rsidRPr="00B01CDC">
        <w:rPr>
          <w:rFonts w:ascii="Times New Roman" w:hAnsi="Times New Roman" w:cs="Times New Roman"/>
          <w:sz w:val="24"/>
          <w:szCs w:val="24"/>
        </w:rPr>
        <w:t xml:space="preserve"> össze jó gyakorlatokat, amely</w:t>
      </w:r>
      <w:r w:rsidR="00B8436E" w:rsidRPr="00B01CDC">
        <w:rPr>
          <w:rFonts w:ascii="Times New Roman" w:hAnsi="Times New Roman" w:cs="Times New Roman"/>
          <w:sz w:val="24"/>
          <w:szCs w:val="24"/>
        </w:rPr>
        <w:t>ek</w:t>
      </w:r>
      <w:r w:rsidR="00B93334">
        <w:rPr>
          <w:rFonts w:ascii="Times New Roman" w:hAnsi="Times New Roman" w:cs="Times New Roman"/>
          <w:sz w:val="24"/>
          <w:szCs w:val="24"/>
        </w:rPr>
        <w:t xml:space="preserve"> </w:t>
      </w:r>
      <w:r w:rsidRPr="00B01CDC">
        <w:rPr>
          <w:rFonts w:ascii="Times New Roman" w:hAnsi="Times New Roman" w:cs="Times New Roman"/>
          <w:sz w:val="24"/>
          <w:szCs w:val="24"/>
        </w:rPr>
        <w:t>az alábbi linken érhető</w:t>
      </w:r>
      <w:r w:rsidR="00B8436E" w:rsidRPr="00B01CDC">
        <w:rPr>
          <w:rFonts w:ascii="Times New Roman" w:hAnsi="Times New Roman" w:cs="Times New Roman"/>
          <w:sz w:val="24"/>
          <w:szCs w:val="24"/>
        </w:rPr>
        <w:t>k</w:t>
      </w:r>
      <w:r w:rsidRPr="00B01CDC">
        <w:rPr>
          <w:rFonts w:ascii="Times New Roman" w:hAnsi="Times New Roman" w:cs="Times New Roman"/>
          <w:sz w:val="24"/>
          <w:szCs w:val="24"/>
        </w:rPr>
        <w:t xml:space="preserve"> el:</w:t>
      </w:r>
    </w:p>
    <w:p w14:paraId="030788B5" w14:textId="638E3882" w:rsidR="008E49B4" w:rsidRDefault="00087D9C" w:rsidP="00C31DAD">
      <w:pPr>
        <w:pStyle w:val="Pont"/>
        <w:numPr>
          <w:ilvl w:val="0"/>
          <w:numId w:val="0"/>
        </w:numPr>
        <w:tabs>
          <w:tab w:val="clear" w:pos="540"/>
          <w:tab w:val="clear" w:pos="567"/>
        </w:tabs>
        <w:spacing w:line="276" w:lineRule="auto"/>
      </w:pPr>
      <w:r w:rsidRPr="004B692C">
        <w:t>http://fszk.hu/szakmai-tevekenysegek/komplex-rehabilitacio/jo-gyakorlatok/</w:t>
      </w:r>
    </w:p>
    <w:p w14:paraId="53143A54" w14:textId="77777777" w:rsidR="00087D9C" w:rsidRPr="00B01CDC" w:rsidRDefault="00087D9C" w:rsidP="00C31DAD">
      <w:pPr>
        <w:pStyle w:val="Pont"/>
        <w:numPr>
          <w:ilvl w:val="0"/>
          <w:numId w:val="0"/>
        </w:numPr>
        <w:tabs>
          <w:tab w:val="clear" w:pos="540"/>
          <w:tab w:val="clear" w:pos="567"/>
        </w:tabs>
        <w:spacing w:line="276" w:lineRule="auto"/>
        <w:rPr>
          <w:b/>
        </w:rPr>
      </w:pPr>
    </w:p>
    <w:p w14:paraId="4A0E99A9" w14:textId="77777777" w:rsidR="006257B5" w:rsidRPr="00B01CDC" w:rsidRDefault="006257B5" w:rsidP="00C31DAD">
      <w:pPr>
        <w:spacing w:before="0" w:after="0"/>
        <w:jc w:val="both"/>
        <w:rPr>
          <w:rFonts w:ascii="Times New Roman" w:hAnsi="Times New Roman" w:cs="Times New Roman"/>
          <w:sz w:val="24"/>
          <w:szCs w:val="24"/>
        </w:rPr>
      </w:pPr>
      <w:r w:rsidRPr="00B01CDC">
        <w:rPr>
          <w:rFonts w:ascii="Times New Roman" w:hAnsi="Times New Roman" w:cs="Times New Roman"/>
          <w:sz w:val="24"/>
          <w:szCs w:val="24"/>
        </w:rPr>
        <w:t>Az FSZK</w:t>
      </w:r>
      <w:r w:rsidR="00B8436E" w:rsidRPr="00B01CDC">
        <w:rPr>
          <w:rFonts w:ascii="Times New Roman" w:hAnsi="Times New Roman" w:cs="Times New Roman"/>
          <w:sz w:val="24"/>
          <w:szCs w:val="24"/>
        </w:rPr>
        <w:t xml:space="preserve">, </w:t>
      </w:r>
      <w:r w:rsidRPr="00B01CDC">
        <w:rPr>
          <w:rFonts w:ascii="Times New Roman" w:hAnsi="Times New Roman" w:cs="Times New Roman"/>
          <w:sz w:val="24"/>
          <w:szCs w:val="24"/>
        </w:rPr>
        <w:t xml:space="preserve">a TÁMOP 5.3.8. RÉV Projekt keretében </w:t>
      </w:r>
      <w:r w:rsidR="00B8436E" w:rsidRPr="00B01CDC">
        <w:rPr>
          <w:rFonts w:ascii="Times New Roman" w:hAnsi="Times New Roman" w:cs="Times New Roman"/>
          <w:sz w:val="24"/>
          <w:szCs w:val="24"/>
        </w:rPr>
        <w:t xml:space="preserve">szakmai anyagot dolgozott ki </w:t>
      </w:r>
      <w:r w:rsidRPr="00B01CDC">
        <w:rPr>
          <w:rFonts w:ascii="Times New Roman" w:hAnsi="Times New Roman" w:cs="Times New Roman"/>
          <w:sz w:val="24"/>
          <w:szCs w:val="24"/>
        </w:rPr>
        <w:t xml:space="preserve">a hallássérült, beszédfogyatékos, mentális és viselkedészavaros személyekkel, valamint a szív- és érrendszeri, mozgásszervi és daganatos betegséggel küzdő emberekkel való együttműködésben, </w:t>
      </w:r>
      <w:r w:rsidR="00B7505C" w:rsidRPr="00B01CDC">
        <w:rPr>
          <w:rFonts w:ascii="Times New Roman" w:hAnsi="Times New Roman" w:cs="Times New Roman"/>
          <w:sz w:val="24"/>
          <w:szCs w:val="24"/>
        </w:rPr>
        <w:t xml:space="preserve">a </w:t>
      </w:r>
      <w:r w:rsidRPr="00B01CDC">
        <w:rPr>
          <w:rFonts w:ascii="Times New Roman" w:hAnsi="Times New Roman" w:cs="Times New Roman"/>
          <w:sz w:val="24"/>
          <w:szCs w:val="24"/>
        </w:rPr>
        <w:t>foglalkozási rehabilitációjukkal kapcsolat</w:t>
      </w:r>
      <w:r w:rsidR="00B7505C" w:rsidRPr="00B01CDC">
        <w:rPr>
          <w:rFonts w:ascii="Times New Roman" w:hAnsi="Times New Roman" w:cs="Times New Roman"/>
          <w:sz w:val="24"/>
          <w:szCs w:val="24"/>
        </w:rPr>
        <w:t xml:space="preserve">os szakmai tanácsaik </w:t>
      </w:r>
      <w:r w:rsidRPr="00B01CDC">
        <w:rPr>
          <w:rFonts w:ascii="Times New Roman" w:hAnsi="Times New Roman" w:cs="Times New Roman"/>
          <w:sz w:val="24"/>
          <w:szCs w:val="24"/>
        </w:rPr>
        <w:t xml:space="preserve">jól hasznosíthatóak a </w:t>
      </w:r>
      <w:r w:rsidR="00B7505C" w:rsidRPr="00B01CDC">
        <w:rPr>
          <w:rFonts w:ascii="Times New Roman" w:hAnsi="Times New Roman" w:cs="Times New Roman"/>
          <w:sz w:val="24"/>
          <w:szCs w:val="24"/>
        </w:rPr>
        <w:t>fejlesztő foglalkoztatás során is, amelyek az alábbi linken érhetők el:</w:t>
      </w:r>
    </w:p>
    <w:p w14:paraId="2D29BD84" w14:textId="386D88CF" w:rsidR="008E49B4" w:rsidRPr="00B01CDC" w:rsidRDefault="006257B5" w:rsidP="00C31DAD">
      <w:pPr>
        <w:spacing w:before="0" w:after="0"/>
        <w:jc w:val="both"/>
        <w:rPr>
          <w:rFonts w:ascii="Times New Roman" w:hAnsi="Times New Roman" w:cs="Times New Roman"/>
          <w:sz w:val="24"/>
          <w:szCs w:val="24"/>
        </w:rPr>
      </w:pPr>
      <w:r w:rsidRPr="004B692C">
        <w:rPr>
          <w:rFonts w:ascii="Times New Roman" w:hAnsi="Times New Roman" w:cs="Times New Roman"/>
          <w:sz w:val="24"/>
          <w:szCs w:val="24"/>
        </w:rPr>
        <w:t>http://fszk.hu/kiadvany/celcsoportok-bemutatasa-foglalkozasi-tanacsadok-reszere/</w:t>
      </w:r>
    </w:p>
    <w:p w14:paraId="3558319E" w14:textId="77777777" w:rsidR="008E49B4" w:rsidRPr="00B01CDC" w:rsidRDefault="008E49B4" w:rsidP="00C31DAD">
      <w:pPr>
        <w:pStyle w:val="Pont"/>
        <w:numPr>
          <w:ilvl w:val="0"/>
          <w:numId w:val="0"/>
        </w:numPr>
        <w:tabs>
          <w:tab w:val="clear" w:pos="540"/>
          <w:tab w:val="clear" w:pos="567"/>
        </w:tabs>
        <w:spacing w:line="276" w:lineRule="auto"/>
        <w:rPr>
          <w:b/>
        </w:rPr>
      </w:pPr>
    </w:p>
    <w:p w14:paraId="13744AE0" w14:textId="77777777" w:rsidR="008E49B4" w:rsidRPr="00B01CDC" w:rsidRDefault="008E49B4" w:rsidP="00C31DAD">
      <w:pPr>
        <w:spacing w:before="0" w:after="0"/>
        <w:rPr>
          <w:rFonts w:ascii="Times New Roman" w:hAnsi="Times New Roman" w:cs="Times New Roman"/>
          <w:b/>
          <w:u w:val="single"/>
        </w:rPr>
      </w:pPr>
      <w:r w:rsidRPr="00B01CDC">
        <w:rPr>
          <w:rFonts w:ascii="Times New Roman" w:hAnsi="Times New Roman" w:cs="Times New Roman"/>
          <w:b/>
          <w:u w:val="single"/>
        </w:rPr>
        <w:br w:type="page"/>
      </w:r>
    </w:p>
    <w:p w14:paraId="6F6929FF" w14:textId="77777777" w:rsidR="008E49B4" w:rsidRPr="00843219" w:rsidRDefault="008E49B4" w:rsidP="009548A2">
      <w:pPr>
        <w:pStyle w:val="Cmsor1"/>
        <w:numPr>
          <w:ilvl w:val="0"/>
          <w:numId w:val="3"/>
        </w:num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BFBFBF" w:themeFill="background1" w:themeFillShade="BF"/>
        <w:spacing w:before="0"/>
        <w:ind w:left="426" w:hanging="426"/>
        <w:jc w:val="both"/>
        <w:rPr>
          <w:rFonts w:ascii="Times New Roman" w:hAnsi="Times New Roman" w:cs="Times New Roman"/>
          <w:color w:val="000000" w:themeColor="text1"/>
          <w:sz w:val="24"/>
          <w:szCs w:val="24"/>
        </w:rPr>
      </w:pPr>
      <w:bookmarkStart w:id="141" w:name="_Toc63341014"/>
      <w:r w:rsidRPr="00843219">
        <w:rPr>
          <w:rFonts w:ascii="Times New Roman" w:hAnsi="Times New Roman" w:cs="Times New Roman"/>
          <w:color w:val="000000" w:themeColor="text1"/>
          <w:sz w:val="24"/>
          <w:szCs w:val="24"/>
        </w:rPr>
        <w:lastRenderedPageBreak/>
        <w:t>Vonatkozó jogszabályok</w:t>
      </w:r>
      <w:bookmarkEnd w:id="141"/>
    </w:p>
    <w:p w14:paraId="307D0570" w14:textId="77777777" w:rsidR="008E49B4" w:rsidRPr="00B01CDC" w:rsidRDefault="008E49B4" w:rsidP="00C31DAD">
      <w:pPr>
        <w:pStyle w:val="Pont"/>
        <w:numPr>
          <w:ilvl w:val="0"/>
          <w:numId w:val="0"/>
        </w:numPr>
        <w:tabs>
          <w:tab w:val="clear" w:pos="540"/>
          <w:tab w:val="clear" w:pos="567"/>
        </w:tabs>
        <w:spacing w:line="276" w:lineRule="auto"/>
      </w:pPr>
    </w:p>
    <w:p w14:paraId="47465F72" w14:textId="77777777" w:rsidR="008E49B4" w:rsidRPr="007240DD" w:rsidRDefault="008E49B4" w:rsidP="009548A2">
      <w:pPr>
        <w:pStyle w:val="Pont"/>
        <w:numPr>
          <w:ilvl w:val="0"/>
          <w:numId w:val="37"/>
        </w:numPr>
        <w:tabs>
          <w:tab w:val="clear" w:pos="540"/>
          <w:tab w:val="clear" w:pos="567"/>
          <w:tab w:val="left" w:pos="-3686"/>
          <w:tab w:val="left" w:pos="-2552"/>
        </w:tabs>
        <w:spacing w:line="276" w:lineRule="auto"/>
      </w:pPr>
      <w:r w:rsidRPr="007240DD">
        <w:t>1993. évi III. tv. a szociális igazgatásról és szociális ellátásokról</w:t>
      </w:r>
      <w:r w:rsidR="00FE2B23" w:rsidRPr="007240DD">
        <w:t>,</w:t>
      </w:r>
    </w:p>
    <w:p w14:paraId="71C8765F" w14:textId="77777777" w:rsidR="008E49B4" w:rsidRPr="007240DD" w:rsidRDefault="008E49B4" w:rsidP="009548A2">
      <w:pPr>
        <w:pStyle w:val="Pont"/>
        <w:numPr>
          <w:ilvl w:val="0"/>
          <w:numId w:val="37"/>
        </w:numPr>
        <w:tabs>
          <w:tab w:val="clear" w:pos="540"/>
          <w:tab w:val="clear" w:pos="567"/>
          <w:tab w:val="left" w:pos="-3686"/>
          <w:tab w:val="left" w:pos="-2552"/>
        </w:tabs>
        <w:spacing w:line="276" w:lineRule="auto"/>
      </w:pPr>
      <w:r w:rsidRPr="007240DD">
        <w:t>1/2000. (I. 7.) SzCsM rendelet a személyes gondoskodást nyújtó szociális intézmények szakmai feladatairól és működésük feltételeiről</w:t>
      </w:r>
      <w:r w:rsidR="00FE2B23" w:rsidRPr="007240DD">
        <w:t>,</w:t>
      </w:r>
    </w:p>
    <w:p w14:paraId="3272122C" w14:textId="77777777" w:rsidR="008E49B4" w:rsidRPr="007240DD" w:rsidRDefault="008E49B4" w:rsidP="009548A2">
      <w:pPr>
        <w:pStyle w:val="Pont"/>
        <w:numPr>
          <w:ilvl w:val="0"/>
          <w:numId w:val="37"/>
        </w:numPr>
        <w:tabs>
          <w:tab w:val="clear" w:pos="540"/>
          <w:tab w:val="clear" w:pos="567"/>
          <w:tab w:val="left" w:pos="-3686"/>
          <w:tab w:val="left" w:pos="-2552"/>
        </w:tabs>
        <w:spacing w:line="276" w:lineRule="auto"/>
      </w:pPr>
      <w:r w:rsidRPr="007240DD">
        <w:t>191/2008. (VII. 30.) Korm. rendelet a támogató szolgáltatás és a közösségi ellátások finanszírozásának rendjéről</w:t>
      </w:r>
      <w:r w:rsidR="00FE2B23" w:rsidRPr="007240DD">
        <w:t>,</w:t>
      </w:r>
    </w:p>
    <w:p w14:paraId="5D2FFEF8" w14:textId="77777777" w:rsidR="008E49B4" w:rsidRPr="00B01E2B" w:rsidRDefault="008E49B4" w:rsidP="009548A2">
      <w:pPr>
        <w:pStyle w:val="Pont"/>
        <w:numPr>
          <w:ilvl w:val="0"/>
          <w:numId w:val="37"/>
        </w:numPr>
        <w:tabs>
          <w:tab w:val="clear" w:pos="540"/>
          <w:tab w:val="clear" w:pos="567"/>
          <w:tab w:val="left" w:pos="-3686"/>
          <w:tab w:val="left" w:pos="-2552"/>
        </w:tabs>
        <w:spacing w:line="276" w:lineRule="auto"/>
      </w:pPr>
      <w:r w:rsidRPr="00B01E2B">
        <w:t>2012. évi I. törvény a Munka Törvénykönyvéről</w:t>
      </w:r>
      <w:r w:rsidR="00FE2B23" w:rsidRPr="00B01E2B">
        <w:t>,</w:t>
      </w:r>
    </w:p>
    <w:p w14:paraId="06666BF4" w14:textId="77777777" w:rsidR="008E49B4" w:rsidRDefault="008E49B4" w:rsidP="009548A2">
      <w:pPr>
        <w:pStyle w:val="Pont"/>
        <w:numPr>
          <w:ilvl w:val="0"/>
          <w:numId w:val="37"/>
        </w:numPr>
        <w:tabs>
          <w:tab w:val="clear" w:pos="540"/>
          <w:tab w:val="clear" w:pos="567"/>
          <w:tab w:val="left" w:pos="-3686"/>
          <w:tab w:val="left" w:pos="-2552"/>
        </w:tabs>
        <w:spacing w:line="276" w:lineRule="auto"/>
      </w:pPr>
      <w:r w:rsidRPr="007240DD">
        <w:t>1995. évi CXVII. törvény a személyi jövedelemadóról</w:t>
      </w:r>
      <w:r w:rsidR="00FE2B23">
        <w:t>,</w:t>
      </w:r>
    </w:p>
    <w:p w14:paraId="2248273D" w14:textId="77777777" w:rsidR="00612A5C" w:rsidRPr="007240DD" w:rsidRDefault="00612A5C" w:rsidP="009548A2">
      <w:pPr>
        <w:pStyle w:val="Pont"/>
        <w:numPr>
          <w:ilvl w:val="0"/>
          <w:numId w:val="37"/>
        </w:numPr>
        <w:tabs>
          <w:tab w:val="clear" w:pos="540"/>
          <w:tab w:val="clear" w:pos="567"/>
          <w:tab w:val="left" w:pos="-3686"/>
          <w:tab w:val="left" w:pos="-2552"/>
        </w:tabs>
        <w:spacing w:line="276" w:lineRule="auto"/>
      </w:pPr>
      <w:r w:rsidRPr="007240DD">
        <w:t>2019. évi CXXII. törvény</w:t>
      </w:r>
      <w:r w:rsidR="00425630" w:rsidRPr="007240DD">
        <w:t xml:space="preserve"> </w:t>
      </w:r>
      <w:r w:rsidRPr="007240DD">
        <w:t xml:space="preserve">a társadalombiztosítás ellátásaira jogosultakról, valamint ezen ellátások fedezetéről  </w:t>
      </w:r>
    </w:p>
    <w:p w14:paraId="45162075" w14:textId="77777777" w:rsidR="008E49B4" w:rsidRPr="00843FBE" w:rsidRDefault="008E49B4" w:rsidP="009548A2">
      <w:pPr>
        <w:pStyle w:val="Pont"/>
        <w:numPr>
          <w:ilvl w:val="0"/>
          <w:numId w:val="37"/>
        </w:numPr>
        <w:tabs>
          <w:tab w:val="clear" w:pos="540"/>
          <w:tab w:val="clear" w:pos="567"/>
          <w:tab w:val="left" w:pos="-3686"/>
          <w:tab w:val="left" w:pos="-2552"/>
        </w:tabs>
        <w:spacing w:line="276" w:lineRule="auto"/>
      </w:pPr>
      <w:r w:rsidRPr="00843FBE">
        <w:t>2013. évi V. törvény Polgári Törvénykönyvről</w:t>
      </w:r>
      <w:r w:rsidR="00FE2B23" w:rsidRPr="00843FBE">
        <w:t>,</w:t>
      </w:r>
    </w:p>
    <w:p w14:paraId="7CE80569" w14:textId="77777777" w:rsidR="008E49B4" w:rsidRPr="007240DD" w:rsidRDefault="008E49B4" w:rsidP="009548A2">
      <w:pPr>
        <w:pStyle w:val="Pont"/>
        <w:numPr>
          <w:ilvl w:val="0"/>
          <w:numId w:val="37"/>
        </w:numPr>
        <w:tabs>
          <w:tab w:val="clear" w:pos="540"/>
          <w:tab w:val="clear" w:pos="567"/>
          <w:tab w:val="left" w:pos="-3686"/>
          <w:tab w:val="left" w:pos="-2552"/>
        </w:tabs>
        <w:spacing w:line="276" w:lineRule="auto"/>
      </w:pPr>
      <w:r w:rsidRPr="007240DD">
        <w:t>2018. évi LII. törvény a szociális hozzájárulási adóról</w:t>
      </w:r>
      <w:r w:rsidR="00FE2B23" w:rsidRPr="007240DD">
        <w:t>,</w:t>
      </w:r>
    </w:p>
    <w:p w14:paraId="6C249656" w14:textId="77777777" w:rsidR="008E49B4" w:rsidRPr="00FA2AE8" w:rsidRDefault="008E49B4" w:rsidP="009548A2">
      <w:pPr>
        <w:pStyle w:val="Pont"/>
        <w:numPr>
          <w:ilvl w:val="0"/>
          <w:numId w:val="37"/>
        </w:numPr>
        <w:tabs>
          <w:tab w:val="clear" w:pos="540"/>
          <w:tab w:val="clear" w:pos="567"/>
          <w:tab w:val="left" w:pos="-3686"/>
          <w:tab w:val="left" w:pos="-2552"/>
        </w:tabs>
        <w:spacing w:line="276" w:lineRule="auto"/>
      </w:pPr>
      <w:r w:rsidRPr="00FA2AE8">
        <w:t>2003. évi CXXV. törvény az egyenlő bánásmódról és az esélyegyenlőség előmozdításáról</w:t>
      </w:r>
      <w:r w:rsidR="00FE2B23" w:rsidRPr="00FA2AE8">
        <w:t>,</w:t>
      </w:r>
    </w:p>
    <w:p w14:paraId="52A8518F" w14:textId="77777777" w:rsidR="008E49B4" w:rsidRPr="00FA2AE8" w:rsidRDefault="008E49B4" w:rsidP="009548A2">
      <w:pPr>
        <w:pStyle w:val="Pont"/>
        <w:numPr>
          <w:ilvl w:val="0"/>
          <w:numId w:val="37"/>
        </w:numPr>
        <w:tabs>
          <w:tab w:val="clear" w:pos="540"/>
          <w:tab w:val="clear" w:pos="567"/>
          <w:tab w:val="left" w:pos="-3686"/>
          <w:tab w:val="left" w:pos="-2552"/>
        </w:tabs>
        <w:spacing w:line="276" w:lineRule="auto"/>
      </w:pPr>
      <w:r w:rsidRPr="00FA2AE8">
        <w:t>1998. évi XXVI. törvény a fogyatékos személyek jogairól és esélyegyenlőségük biztosításáról</w:t>
      </w:r>
      <w:r w:rsidR="00FE2B23" w:rsidRPr="00FA2AE8">
        <w:t>,</w:t>
      </w:r>
    </w:p>
    <w:p w14:paraId="1E4DBF95" w14:textId="77777777" w:rsidR="008E49B4" w:rsidRPr="00FA2AE8" w:rsidRDefault="008E49B4" w:rsidP="009548A2">
      <w:pPr>
        <w:pStyle w:val="Pont"/>
        <w:numPr>
          <w:ilvl w:val="0"/>
          <w:numId w:val="37"/>
        </w:numPr>
        <w:tabs>
          <w:tab w:val="clear" w:pos="540"/>
          <w:tab w:val="clear" w:pos="567"/>
          <w:tab w:val="left" w:pos="-3686"/>
          <w:tab w:val="left" w:pos="-2552"/>
        </w:tabs>
        <w:spacing w:line="276" w:lineRule="auto"/>
      </w:pPr>
      <w:r w:rsidRPr="00FA2AE8">
        <w:t>1992. évi XXXIII. törvény a közalkalmazottak jogállásáról</w:t>
      </w:r>
      <w:r w:rsidR="00FE2B23" w:rsidRPr="00FA2AE8">
        <w:t>,</w:t>
      </w:r>
    </w:p>
    <w:p w14:paraId="27BB686F" w14:textId="465DC677" w:rsidR="008E49B4" w:rsidRPr="00FA2AE8" w:rsidRDefault="008E49B4" w:rsidP="009548A2">
      <w:pPr>
        <w:pStyle w:val="Pont"/>
        <w:numPr>
          <w:ilvl w:val="0"/>
          <w:numId w:val="37"/>
        </w:numPr>
        <w:tabs>
          <w:tab w:val="clear" w:pos="540"/>
          <w:tab w:val="clear" w:pos="567"/>
          <w:tab w:val="left" w:pos="-3686"/>
          <w:tab w:val="left" w:pos="-2552"/>
        </w:tabs>
        <w:spacing w:line="276" w:lineRule="auto"/>
      </w:pPr>
      <w:r w:rsidRPr="00FA2AE8">
        <w:t>257/2000. (XII. 26.) Korm. rendelet a közalkalmazottak jogállásáról szóló 1992. évi XXXIII. tv-nek a szociális, valamint a gyermekjóléti és gyermekvédelmi ágazatban történő végrehajtásáról</w:t>
      </w:r>
      <w:r w:rsidR="00FE2B23" w:rsidRPr="00FA2AE8">
        <w:t>,</w:t>
      </w:r>
    </w:p>
    <w:p w14:paraId="5BA231BB" w14:textId="77777777" w:rsidR="008E49B4" w:rsidRPr="007240DD" w:rsidRDefault="008E49B4" w:rsidP="009548A2">
      <w:pPr>
        <w:pStyle w:val="Pont"/>
        <w:numPr>
          <w:ilvl w:val="0"/>
          <w:numId w:val="37"/>
        </w:numPr>
        <w:tabs>
          <w:tab w:val="clear" w:pos="540"/>
          <w:tab w:val="clear" w:pos="567"/>
          <w:tab w:val="left" w:pos="-3686"/>
          <w:tab w:val="left" w:pos="-2552"/>
        </w:tabs>
        <w:spacing w:line="276" w:lineRule="auto"/>
      </w:pPr>
      <w:r w:rsidRPr="007240DD">
        <w:t>57/2013. (II. 27.) Korm. rendelet a telepengedély, illetve a telep létesítésének bejelentése alapján gyakorolható egyes termelő és egyes szolgáltató tevékenységekről, valamint a telepengedélyezés rendjéről és a bejelentés szabályairól</w:t>
      </w:r>
      <w:r w:rsidR="00FE2B23" w:rsidRPr="007240DD">
        <w:t>,</w:t>
      </w:r>
    </w:p>
    <w:p w14:paraId="785AB0BE" w14:textId="77777777" w:rsidR="008E49B4" w:rsidRPr="007240DD" w:rsidRDefault="008E49B4" w:rsidP="009548A2">
      <w:pPr>
        <w:pStyle w:val="Pont"/>
        <w:numPr>
          <w:ilvl w:val="0"/>
          <w:numId w:val="37"/>
        </w:numPr>
        <w:tabs>
          <w:tab w:val="clear" w:pos="540"/>
          <w:tab w:val="clear" w:pos="567"/>
          <w:tab w:val="left" w:pos="-3686"/>
          <w:tab w:val="left" w:pos="-2552"/>
        </w:tabs>
        <w:spacing w:line="276" w:lineRule="auto"/>
      </w:pPr>
      <w:r w:rsidRPr="007240DD">
        <w:t>369/2013. (X. 24.) Korm. rendelet a szociális, gyermekjóléti és gyermekvédelmi szolgáltatók, intézmények és hálózatok hatósági nyilvántartásáról és ellenőrzéséről</w:t>
      </w:r>
      <w:r w:rsidR="00FE2B23" w:rsidRPr="007240DD">
        <w:t>,</w:t>
      </w:r>
    </w:p>
    <w:p w14:paraId="4A3B52BF" w14:textId="77777777" w:rsidR="008E49B4" w:rsidRPr="007240DD" w:rsidRDefault="008E49B4" w:rsidP="009548A2">
      <w:pPr>
        <w:pStyle w:val="Pont"/>
        <w:numPr>
          <w:ilvl w:val="0"/>
          <w:numId w:val="37"/>
        </w:numPr>
        <w:tabs>
          <w:tab w:val="clear" w:pos="540"/>
          <w:tab w:val="clear" w:pos="567"/>
          <w:tab w:val="left" w:pos="-3686"/>
          <w:tab w:val="left" w:pos="-2552"/>
        </w:tabs>
        <w:spacing w:line="276" w:lineRule="auto"/>
      </w:pPr>
      <w:r w:rsidRPr="007240DD">
        <w:t>415/2015. (XII. 23.) Korm. rendelet a szociális, gyermekjóléti és gyermekvédelmi igénybevevői nyilvántartásról és az országos jelentési rendszerről</w:t>
      </w:r>
      <w:r w:rsidR="00FE2B23" w:rsidRPr="007240DD">
        <w:t>,</w:t>
      </w:r>
    </w:p>
    <w:p w14:paraId="60E24E9D" w14:textId="77777777" w:rsidR="00B01E2B" w:rsidRPr="00B01CDC" w:rsidRDefault="005677EF" w:rsidP="009548A2">
      <w:pPr>
        <w:pStyle w:val="Pont"/>
        <w:numPr>
          <w:ilvl w:val="0"/>
          <w:numId w:val="37"/>
        </w:numPr>
        <w:tabs>
          <w:tab w:val="clear" w:pos="540"/>
          <w:tab w:val="clear" w:pos="567"/>
          <w:tab w:val="left" w:pos="-3686"/>
          <w:tab w:val="left" w:pos="-2552"/>
        </w:tabs>
        <w:spacing w:line="276" w:lineRule="auto"/>
      </w:pPr>
      <w:r>
        <w:rPr>
          <w:rFonts w:eastAsia="Century"/>
        </w:rPr>
        <w:t xml:space="preserve">mindenkori központi költségvetésről szóló törvény </w:t>
      </w:r>
    </w:p>
    <w:p w14:paraId="64EEC615" w14:textId="56E079F4" w:rsidR="008E49B4" w:rsidRPr="00B01E2B" w:rsidRDefault="005677EF" w:rsidP="009548A2">
      <w:pPr>
        <w:pStyle w:val="Pont"/>
        <w:numPr>
          <w:ilvl w:val="0"/>
          <w:numId w:val="37"/>
        </w:numPr>
        <w:tabs>
          <w:tab w:val="clear" w:pos="540"/>
          <w:tab w:val="clear" w:pos="567"/>
          <w:tab w:val="left" w:pos="-3686"/>
          <w:tab w:val="left" w:pos="-2552"/>
        </w:tabs>
        <w:spacing w:line="276" w:lineRule="auto"/>
      </w:pPr>
      <w:r>
        <w:t xml:space="preserve">mindenkori </w:t>
      </w:r>
      <w:r w:rsidR="008E49B4" w:rsidRPr="00B01E2B">
        <w:t>Korm. rendelet a kötelező legkisebb munkabér (minimálbér) és a garantált bérminimum</w:t>
      </w:r>
      <w:r w:rsidR="005F36DA" w:rsidRPr="00B01E2B">
        <w:t xml:space="preserve"> </w:t>
      </w:r>
      <w:r w:rsidR="008E49B4" w:rsidRPr="00B01E2B">
        <w:t>megállapításáról</w:t>
      </w:r>
      <w:r w:rsidR="00FE2B23" w:rsidRPr="00B01E2B">
        <w:t>,</w:t>
      </w:r>
    </w:p>
    <w:p w14:paraId="373206CB" w14:textId="77777777" w:rsidR="008E49B4" w:rsidRPr="005677EF" w:rsidRDefault="008E49B4" w:rsidP="009548A2">
      <w:pPr>
        <w:pStyle w:val="Pont"/>
        <w:numPr>
          <w:ilvl w:val="0"/>
          <w:numId w:val="37"/>
        </w:numPr>
        <w:tabs>
          <w:tab w:val="clear" w:pos="540"/>
          <w:tab w:val="clear" w:pos="567"/>
          <w:tab w:val="left" w:pos="-3686"/>
          <w:tab w:val="left" w:pos="-2552"/>
        </w:tabs>
        <w:spacing w:line="276" w:lineRule="auto"/>
      </w:pPr>
      <w:r w:rsidRPr="005677EF">
        <w:t>381/2016. (XII. 2.) Korm. rendelet az Integrált Jogvédelmi Szolgálatról</w:t>
      </w:r>
      <w:r w:rsidR="00FE2B23" w:rsidRPr="005677EF">
        <w:t>,</w:t>
      </w:r>
    </w:p>
    <w:p w14:paraId="153B7A8E" w14:textId="77777777" w:rsidR="00E8475A" w:rsidRPr="005677EF" w:rsidRDefault="008E49B4" w:rsidP="009548A2">
      <w:pPr>
        <w:pStyle w:val="Pont"/>
        <w:numPr>
          <w:ilvl w:val="0"/>
          <w:numId w:val="37"/>
        </w:numPr>
        <w:tabs>
          <w:tab w:val="clear" w:pos="540"/>
          <w:tab w:val="clear" w:pos="567"/>
          <w:tab w:val="left" w:pos="-3686"/>
          <w:tab w:val="left" w:pos="-2552"/>
        </w:tabs>
        <w:spacing w:line="276" w:lineRule="auto"/>
      </w:pPr>
      <w:r w:rsidRPr="005677EF">
        <w:t>3/2002. (II. 8.) SzCsM-EüM együttes rendelet a munkahelyek munkavédelmi követelményeinek minimális szintjéről</w:t>
      </w:r>
      <w:r w:rsidR="00FE2B23" w:rsidRPr="005677EF">
        <w:t>,</w:t>
      </w:r>
    </w:p>
    <w:p w14:paraId="25D96723" w14:textId="77777777" w:rsidR="002B35D5" w:rsidRDefault="002B35D5" w:rsidP="009548A2">
      <w:pPr>
        <w:pStyle w:val="Pont"/>
        <w:numPr>
          <w:ilvl w:val="0"/>
          <w:numId w:val="37"/>
        </w:numPr>
        <w:tabs>
          <w:tab w:val="clear" w:pos="540"/>
          <w:tab w:val="clear" w:pos="567"/>
          <w:tab w:val="left" w:pos="-3686"/>
          <w:tab w:val="left" w:pos="-2552"/>
        </w:tabs>
        <w:spacing w:line="276" w:lineRule="auto"/>
      </w:pPr>
      <w:r>
        <w:t>2011. évi CXCV. törvény az államháztartásról</w:t>
      </w:r>
    </w:p>
    <w:p w14:paraId="2056837B" w14:textId="77777777" w:rsidR="002B35D5" w:rsidRDefault="002B35D5" w:rsidP="009548A2">
      <w:pPr>
        <w:pStyle w:val="Pont"/>
        <w:numPr>
          <w:ilvl w:val="0"/>
          <w:numId w:val="37"/>
        </w:numPr>
        <w:tabs>
          <w:tab w:val="clear" w:pos="540"/>
          <w:tab w:val="clear" w:pos="567"/>
          <w:tab w:val="left" w:pos="-3686"/>
          <w:tab w:val="left" w:pos="-2552"/>
        </w:tabs>
        <w:spacing w:line="276" w:lineRule="auto"/>
      </w:pPr>
      <w:r>
        <w:t>368/2011. (XII. 31.) Korm. rendelet az államháztartásról szóló törvény végrehajtásáról</w:t>
      </w:r>
    </w:p>
    <w:p w14:paraId="29680C09" w14:textId="77777777" w:rsidR="00A417A2" w:rsidRPr="00843219" w:rsidRDefault="00A417A2" w:rsidP="004B35E7">
      <w:pPr>
        <w:pStyle w:val="Pont"/>
        <w:numPr>
          <w:ilvl w:val="0"/>
          <w:numId w:val="0"/>
        </w:numPr>
        <w:tabs>
          <w:tab w:val="clear" w:pos="540"/>
          <w:tab w:val="clear" w:pos="567"/>
        </w:tabs>
        <w:spacing w:line="276" w:lineRule="auto"/>
      </w:pPr>
    </w:p>
    <w:sectPr w:rsidR="00A417A2" w:rsidRPr="00843219" w:rsidSect="00811FA7">
      <w:pgSz w:w="11906" w:h="16838"/>
      <w:pgMar w:top="1134" w:right="1418"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4FE8E" w14:textId="77777777" w:rsidR="00A10250" w:rsidRDefault="00A10250" w:rsidP="00AF0A57">
      <w:pPr>
        <w:spacing w:after="0" w:line="240" w:lineRule="auto"/>
      </w:pPr>
      <w:r>
        <w:separator/>
      </w:r>
    </w:p>
  </w:endnote>
  <w:endnote w:type="continuationSeparator" w:id="0">
    <w:p w14:paraId="422285BE" w14:textId="77777777" w:rsidR="00A10250" w:rsidRDefault="00A10250" w:rsidP="00AF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félkövér">
    <w:altName w:val="Times New Roman"/>
    <w:panose1 w:val="02020803070505020304"/>
    <w:charset w:val="00"/>
    <w:family w:val="roman"/>
    <w:pitch w:val="default"/>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entury">
    <w:panose1 w:val="02040604050505020304"/>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21423"/>
      <w:docPartObj>
        <w:docPartGallery w:val="Page Numbers (Bottom of Page)"/>
        <w:docPartUnique/>
      </w:docPartObj>
    </w:sdtPr>
    <w:sdtEndPr/>
    <w:sdtContent>
      <w:p w14:paraId="6B96568E" w14:textId="2BEFFC4E" w:rsidR="000B534E" w:rsidRDefault="000B534E">
        <w:pPr>
          <w:pStyle w:val="llb"/>
          <w:jc w:val="center"/>
        </w:pPr>
        <w:r>
          <w:fldChar w:fldCharType="begin"/>
        </w:r>
        <w:r>
          <w:instrText>PAGE   \* MERGEFORMAT</w:instrText>
        </w:r>
        <w:r>
          <w:fldChar w:fldCharType="separate"/>
        </w:r>
        <w:r w:rsidR="003571CD">
          <w:rPr>
            <w:noProof/>
          </w:rPr>
          <w:t>14</w:t>
        </w:r>
        <w:r>
          <w:fldChar w:fldCharType="end"/>
        </w:r>
      </w:p>
    </w:sdtContent>
  </w:sdt>
  <w:p w14:paraId="5BAA233D" w14:textId="6F43B10D" w:rsidR="000B534E" w:rsidRPr="00C74236" w:rsidRDefault="000B534E" w:rsidP="00C74236">
    <w:pPr>
      <w:pStyle w:val="llb"/>
      <w:shd w:val="clear" w:color="auto" w:fill="FFFFFF" w:themeFill="background1"/>
      <w:jc w:val="center"/>
      <w:rPr>
        <w:rStyle w:val="NincstrkzChar"/>
        <w:rFonts w:ascii="Times New Roman" w:hAnsi="Times New Roman" w:cs="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0001F" w14:textId="3AD16656" w:rsidR="000B534E" w:rsidRDefault="00DC5534" w:rsidP="004C5C49">
    <w:pPr>
      <w:pStyle w:val="llb"/>
      <w:jc w:val="center"/>
    </w:pPr>
    <w:r>
      <w:fldChar w:fldCharType="begin"/>
    </w:r>
    <w:r>
      <w:instrText>PAGE   \* MERGEFORMAT</w:instrText>
    </w:r>
    <w:r>
      <w:fldChar w:fldCharType="separate"/>
    </w:r>
    <w:r w:rsidR="003571CD">
      <w:rPr>
        <w:noProof/>
      </w:rPr>
      <w:t>1</w:t>
    </w:r>
    <w:r>
      <w:fldChar w:fldCharType="end"/>
    </w:r>
  </w:p>
  <w:p w14:paraId="3E12F39D" w14:textId="77777777" w:rsidR="000B534E" w:rsidRDefault="000B534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EA265" w14:textId="77777777" w:rsidR="00A10250" w:rsidRDefault="00A10250" w:rsidP="00AF0A57">
      <w:pPr>
        <w:spacing w:after="0" w:line="240" w:lineRule="auto"/>
      </w:pPr>
      <w:r>
        <w:separator/>
      </w:r>
    </w:p>
  </w:footnote>
  <w:footnote w:type="continuationSeparator" w:id="0">
    <w:p w14:paraId="463B4E8C" w14:textId="77777777" w:rsidR="00A10250" w:rsidRDefault="00A10250" w:rsidP="00AF0A57">
      <w:pPr>
        <w:spacing w:after="0" w:line="240" w:lineRule="auto"/>
      </w:pPr>
      <w:r>
        <w:continuationSeparator/>
      </w:r>
    </w:p>
  </w:footnote>
  <w:footnote w:id="1">
    <w:p w14:paraId="7ACB06F0" w14:textId="5D170146" w:rsidR="000B534E" w:rsidRDefault="000B534E" w:rsidP="00E1629B">
      <w:pPr>
        <w:pStyle w:val="NormlWeb"/>
        <w:spacing w:before="0" w:beforeAutospacing="0" w:after="0" w:afterAutospacing="0" w:line="276" w:lineRule="auto"/>
        <w:ind w:left="0"/>
        <w:jc w:val="both"/>
      </w:pPr>
      <w:r w:rsidRPr="006436A5">
        <w:rPr>
          <w:color w:val="auto"/>
          <w:sz w:val="20"/>
          <w:szCs w:val="20"/>
          <w:vertAlign w:val="superscript"/>
          <w:lang w:eastAsia="en-US"/>
        </w:rPr>
        <w:footnoteRef/>
      </w:r>
      <w:r w:rsidRPr="00E1629B">
        <w:rPr>
          <w:color w:val="auto"/>
          <w:sz w:val="20"/>
          <w:szCs w:val="20"/>
          <w:lang w:eastAsia="en-US"/>
        </w:rPr>
        <w:t>A szociális foglalkoztatók szervezetéről, működéséről és gazdálkodásáról szóló szabályokat a 22/1983. (</w:t>
      </w:r>
      <w:proofErr w:type="spellStart"/>
      <w:r w:rsidRPr="00E1629B">
        <w:rPr>
          <w:color w:val="auto"/>
          <w:sz w:val="20"/>
          <w:szCs w:val="20"/>
          <w:lang w:eastAsia="en-US"/>
        </w:rPr>
        <w:t>Eü</w:t>
      </w:r>
      <w:proofErr w:type="spellEnd"/>
      <w:r w:rsidRPr="00E1629B">
        <w:rPr>
          <w:color w:val="auto"/>
          <w:sz w:val="20"/>
          <w:szCs w:val="20"/>
          <w:lang w:eastAsia="en-US"/>
        </w:rPr>
        <w:t>.</w:t>
      </w:r>
      <w:r>
        <w:rPr>
          <w:color w:val="auto"/>
          <w:sz w:val="20"/>
          <w:szCs w:val="20"/>
          <w:lang w:eastAsia="en-US"/>
        </w:rPr>
        <w:t xml:space="preserve"> </w:t>
      </w:r>
      <w:r w:rsidRPr="00E1629B">
        <w:rPr>
          <w:color w:val="auto"/>
          <w:sz w:val="20"/>
          <w:szCs w:val="20"/>
          <w:lang w:eastAsia="en-US"/>
        </w:rPr>
        <w:t xml:space="preserve">K22) EüM-PM együttes utasítás részletezte. </w:t>
      </w:r>
    </w:p>
  </w:footnote>
  <w:footnote w:id="2">
    <w:p w14:paraId="59D618E0" w14:textId="77777777" w:rsidR="000B534E" w:rsidRPr="00BA24CD" w:rsidRDefault="000B534E" w:rsidP="00BA24CD">
      <w:pPr>
        <w:pStyle w:val="NormlWeb"/>
        <w:spacing w:before="0" w:beforeAutospacing="0" w:after="0" w:afterAutospacing="0" w:line="276" w:lineRule="auto"/>
        <w:ind w:left="0"/>
        <w:jc w:val="both"/>
        <w:rPr>
          <w:color w:val="auto"/>
          <w:sz w:val="20"/>
          <w:szCs w:val="20"/>
          <w:lang w:eastAsia="en-US"/>
        </w:rPr>
      </w:pPr>
      <w:r w:rsidRPr="00E1629B">
        <w:rPr>
          <w:rStyle w:val="Lbjegyzet-hivatkozs"/>
          <w:sz w:val="20"/>
          <w:szCs w:val="20"/>
        </w:rPr>
        <w:footnoteRef/>
      </w:r>
      <w:r w:rsidRPr="00E1629B">
        <w:rPr>
          <w:color w:val="auto"/>
          <w:sz w:val="20"/>
          <w:szCs w:val="20"/>
          <w:lang w:eastAsia="en-US"/>
        </w:rPr>
        <w:t>A szociális foglalkoztatást végző intézmények engedélyezésére és a szociális foglalkoztatás támogatására vonatkozó szabályokat a 112/2006. (V.12</w:t>
      </w:r>
      <w:r>
        <w:rPr>
          <w:color w:val="auto"/>
          <w:sz w:val="20"/>
          <w:szCs w:val="20"/>
          <w:lang w:eastAsia="en-US"/>
        </w:rPr>
        <w:t xml:space="preserve">.) Korm. rendelet tartalmazta.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B25"/>
    <w:multiLevelType w:val="hybridMultilevel"/>
    <w:tmpl w:val="36000E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171782C"/>
    <w:multiLevelType w:val="hybridMultilevel"/>
    <w:tmpl w:val="1544303C"/>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8811CA"/>
    <w:multiLevelType w:val="hybridMultilevel"/>
    <w:tmpl w:val="3892A120"/>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AC54DE"/>
    <w:multiLevelType w:val="hybridMultilevel"/>
    <w:tmpl w:val="2FDEC682"/>
    <w:lvl w:ilvl="0" w:tplc="CA6E55D2">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63544B7"/>
    <w:multiLevelType w:val="hybridMultilevel"/>
    <w:tmpl w:val="149AC22E"/>
    <w:lvl w:ilvl="0" w:tplc="515CBED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9BB034F"/>
    <w:multiLevelType w:val="hybridMultilevel"/>
    <w:tmpl w:val="2FD45B8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nsid w:val="0A300193"/>
    <w:multiLevelType w:val="hybridMultilevel"/>
    <w:tmpl w:val="2BBC2902"/>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BCE0A85"/>
    <w:multiLevelType w:val="hybridMultilevel"/>
    <w:tmpl w:val="6D002B44"/>
    <w:lvl w:ilvl="0" w:tplc="515CBEDE">
      <w:start w:val="1"/>
      <w:numFmt w:val="bullet"/>
      <w:lvlText w:val=""/>
      <w:lvlJc w:val="left"/>
      <w:pPr>
        <w:ind w:left="720" w:hanging="360"/>
      </w:pPr>
      <w:rPr>
        <w:rFonts w:ascii="Symbol" w:hAnsi="Symbol" w:hint="default"/>
      </w:rPr>
    </w:lvl>
    <w:lvl w:ilvl="1" w:tplc="515CBEDE">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D064AF3"/>
    <w:multiLevelType w:val="hybridMultilevel"/>
    <w:tmpl w:val="3A6218A8"/>
    <w:lvl w:ilvl="0" w:tplc="CA6E55D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381613"/>
    <w:multiLevelType w:val="hybridMultilevel"/>
    <w:tmpl w:val="A6769866"/>
    <w:lvl w:ilvl="0" w:tplc="515CBE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2074D51"/>
    <w:multiLevelType w:val="hybridMultilevel"/>
    <w:tmpl w:val="DBD065AA"/>
    <w:lvl w:ilvl="0" w:tplc="D1FE865C">
      <w:numFmt w:val="bullet"/>
      <w:lvlText w:val="-"/>
      <w:lvlJc w:val="left"/>
      <w:pPr>
        <w:ind w:left="720" w:hanging="360"/>
      </w:pPr>
      <w:rPr>
        <w:rFonts w:ascii="Calibri" w:eastAsiaTheme="minorEastAsia"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25F7F40"/>
    <w:multiLevelType w:val="hybridMultilevel"/>
    <w:tmpl w:val="11F2CB58"/>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E1030"/>
    <w:multiLevelType w:val="hybridMultilevel"/>
    <w:tmpl w:val="5D88863E"/>
    <w:lvl w:ilvl="0" w:tplc="CA6E55D2">
      <w:start w:val="1"/>
      <w:numFmt w:val="bullet"/>
      <w:lvlText w:val="-"/>
      <w:lvlJc w:val="left"/>
      <w:pPr>
        <w:ind w:left="1080" w:hanging="360"/>
      </w:pPr>
      <w:rPr>
        <w:rFonts w:ascii="Courier New" w:hAnsi="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160740A6"/>
    <w:multiLevelType w:val="hybridMultilevel"/>
    <w:tmpl w:val="B434C3CE"/>
    <w:lvl w:ilvl="0" w:tplc="515CBEDE">
      <w:start w:val="1"/>
      <w:numFmt w:val="bullet"/>
      <w:lvlText w:val=""/>
      <w:lvlJc w:val="left"/>
      <w:pPr>
        <w:tabs>
          <w:tab w:val="num" w:pos="720"/>
        </w:tabs>
        <w:ind w:left="720" w:hanging="360"/>
      </w:pPr>
      <w:rPr>
        <w:rFonts w:ascii="Symbol" w:hAnsi="Symbol" w:hint="default"/>
      </w:rPr>
    </w:lvl>
    <w:lvl w:ilvl="1" w:tplc="BC4E8E46" w:tentative="1">
      <w:start w:val="1"/>
      <w:numFmt w:val="bullet"/>
      <w:lvlText w:val=""/>
      <w:lvlJc w:val="left"/>
      <w:pPr>
        <w:tabs>
          <w:tab w:val="num" w:pos="1440"/>
        </w:tabs>
        <w:ind w:left="1440" w:hanging="360"/>
      </w:pPr>
      <w:rPr>
        <w:rFonts w:ascii="Wingdings 2" w:hAnsi="Wingdings 2" w:hint="default"/>
      </w:rPr>
    </w:lvl>
    <w:lvl w:ilvl="2" w:tplc="92A8BB38" w:tentative="1">
      <w:start w:val="1"/>
      <w:numFmt w:val="bullet"/>
      <w:lvlText w:val=""/>
      <w:lvlJc w:val="left"/>
      <w:pPr>
        <w:tabs>
          <w:tab w:val="num" w:pos="2160"/>
        </w:tabs>
        <w:ind w:left="2160" w:hanging="360"/>
      </w:pPr>
      <w:rPr>
        <w:rFonts w:ascii="Wingdings 2" w:hAnsi="Wingdings 2" w:hint="default"/>
      </w:rPr>
    </w:lvl>
    <w:lvl w:ilvl="3" w:tplc="C60E7AA6" w:tentative="1">
      <w:start w:val="1"/>
      <w:numFmt w:val="bullet"/>
      <w:lvlText w:val=""/>
      <w:lvlJc w:val="left"/>
      <w:pPr>
        <w:tabs>
          <w:tab w:val="num" w:pos="2880"/>
        </w:tabs>
        <w:ind w:left="2880" w:hanging="360"/>
      </w:pPr>
      <w:rPr>
        <w:rFonts w:ascii="Wingdings 2" w:hAnsi="Wingdings 2" w:hint="default"/>
      </w:rPr>
    </w:lvl>
    <w:lvl w:ilvl="4" w:tplc="B1F0D4B2" w:tentative="1">
      <w:start w:val="1"/>
      <w:numFmt w:val="bullet"/>
      <w:lvlText w:val=""/>
      <w:lvlJc w:val="left"/>
      <w:pPr>
        <w:tabs>
          <w:tab w:val="num" w:pos="3600"/>
        </w:tabs>
        <w:ind w:left="3600" w:hanging="360"/>
      </w:pPr>
      <w:rPr>
        <w:rFonts w:ascii="Wingdings 2" w:hAnsi="Wingdings 2" w:hint="default"/>
      </w:rPr>
    </w:lvl>
    <w:lvl w:ilvl="5" w:tplc="4784F696" w:tentative="1">
      <w:start w:val="1"/>
      <w:numFmt w:val="bullet"/>
      <w:lvlText w:val=""/>
      <w:lvlJc w:val="left"/>
      <w:pPr>
        <w:tabs>
          <w:tab w:val="num" w:pos="4320"/>
        </w:tabs>
        <w:ind w:left="4320" w:hanging="360"/>
      </w:pPr>
      <w:rPr>
        <w:rFonts w:ascii="Wingdings 2" w:hAnsi="Wingdings 2" w:hint="default"/>
      </w:rPr>
    </w:lvl>
    <w:lvl w:ilvl="6" w:tplc="771E52A4" w:tentative="1">
      <w:start w:val="1"/>
      <w:numFmt w:val="bullet"/>
      <w:lvlText w:val=""/>
      <w:lvlJc w:val="left"/>
      <w:pPr>
        <w:tabs>
          <w:tab w:val="num" w:pos="5040"/>
        </w:tabs>
        <w:ind w:left="5040" w:hanging="360"/>
      </w:pPr>
      <w:rPr>
        <w:rFonts w:ascii="Wingdings 2" w:hAnsi="Wingdings 2" w:hint="default"/>
      </w:rPr>
    </w:lvl>
    <w:lvl w:ilvl="7" w:tplc="BE16D430" w:tentative="1">
      <w:start w:val="1"/>
      <w:numFmt w:val="bullet"/>
      <w:lvlText w:val=""/>
      <w:lvlJc w:val="left"/>
      <w:pPr>
        <w:tabs>
          <w:tab w:val="num" w:pos="5760"/>
        </w:tabs>
        <w:ind w:left="5760" w:hanging="360"/>
      </w:pPr>
      <w:rPr>
        <w:rFonts w:ascii="Wingdings 2" w:hAnsi="Wingdings 2" w:hint="default"/>
      </w:rPr>
    </w:lvl>
    <w:lvl w:ilvl="8" w:tplc="E43EB0EC" w:tentative="1">
      <w:start w:val="1"/>
      <w:numFmt w:val="bullet"/>
      <w:lvlText w:val=""/>
      <w:lvlJc w:val="left"/>
      <w:pPr>
        <w:tabs>
          <w:tab w:val="num" w:pos="6480"/>
        </w:tabs>
        <w:ind w:left="6480" w:hanging="360"/>
      </w:pPr>
      <w:rPr>
        <w:rFonts w:ascii="Wingdings 2" w:hAnsi="Wingdings 2" w:hint="default"/>
      </w:rPr>
    </w:lvl>
  </w:abstractNum>
  <w:abstractNum w:abstractNumId="14">
    <w:nsid w:val="195D4B77"/>
    <w:multiLevelType w:val="multilevel"/>
    <w:tmpl w:val="87647562"/>
    <w:lvl w:ilvl="0">
      <w:start w:val="1"/>
      <w:numFmt w:val="decimal"/>
      <w:pStyle w:val="Paragrafus"/>
      <w:suff w:val="space"/>
      <w:lvlText w:val="%1."/>
      <w:lvlJc w:val="center"/>
      <w:pPr>
        <w:ind w:left="0" w:firstLine="0"/>
      </w:pPr>
      <w:rPr>
        <w:rFonts w:ascii="Times New Roman félkövér" w:hAnsi="Times New Roman félkövér" w:hint="default"/>
        <w:b/>
        <w:i w:val="0"/>
        <w:sz w:val="24"/>
        <w:szCs w:val="28"/>
      </w:rPr>
    </w:lvl>
    <w:lvl w:ilvl="1">
      <w:start w:val="1"/>
      <w:numFmt w:val="decimal"/>
      <w:pStyle w:val="Bekezds"/>
      <w:suff w:val="space"/>
      <w:lvlText w:val="(%2)"/>
      <w:lvlJc w:val="left"/>
      <w:pPr>
        <w:ind w:left="0" w:firstLine="567"/>
      </w:pPr>
      <w:rPr>
        <w:rFonts w:ascii="Times New Roman" w:hAnsi="Times New Roman" w:hint="default"/>
        <w:sz w:val="24"/>
        <w:szCs w:val="28"/>
      </w:rPr>
    </w:lvl>
    <w:lvl w:ilvl="2">
      <w:start w:val="1"/>
      <w:numFmt w:val="lowerLetter"/>
      <w:pStyle w:val="Pont"/>
      <w:suff w:val="space"/>
      <w:lvlText w:val="%3)"/>
      <w:lvlJc w:val="left"/>
      <w:pPr>
        <w:ind w:left="567" w:firstLine="567"/>
      </w:pPr>
      <w:rPr>
        <w:rFonts w:ascii="Times New Roman" w:hAnsi="Times New Roman" w:hint="default"/>
        <w:b w:val="0"/>
        <w:i/>
        <w:sz w:val="24"/>
        <w:szCs w:val="28"/>
      </w:rPr>
    </w:lvl>
    <w:lvl w:ilvl="3">
      <w:start w:val="1"/>
      <w:numFmt w:val="lowerLetter"/>
      <w:pStyle w:val="Alpont"/>
      <w:suff w:val="space"/>
      <w:lvlText w:val="%3%4)"/>
      <w:lvlJc w:val="left"/>
      <w:pPr>
        <w:ind w:left="567" w:firstLine="284"/>
      </w:pPr>
      <w:rPr>
        <w:rFonts w:ascii="Times New Roman" w:hAnsi="Times New Roman" w:hint="default"/>
        <w:b w:val="0"/>
        <w:i/>
        <w:sz w:val="24"/>
      </w:rPr>
    </w:lvl>
    <w:lvl w:ilvl="4">
      <w:start w:val="1"/>
      <w:numFmt w:val="decimal"/>
      <w:lvlRestart w:val="2"/>
      <w:pStyle w:val="Pont3"/>
      <w:suff w:val="space"/>
      <w:lvlText w:val="%5."/>
      <w:lvlJc w:val="left"/>
      <w:pPr>
        <w:ind w:left="0" w:firstLine="567"/>
      </w:pPr>
      <w:rPr>
        <w:rFonts w:ascii="Times New Roman" w:hAnsi="Times New Roman" w:hint="default"/>
        <w:b w:val="0"/>
        <w:i w:val="0"/>
        <w:sz w:val="24"/>
      </w:rPr>
    </w:lvl>
    <w:lvl w:ilvl="5">
      <w:start w:val="1"/>
      <w:numFmt w:val="lowerRoman"/>
      <w:lvlText w:val="(%6)"/>
      <w:lvlJc w:val="left"/>
      <w:pPr>
        <w:tabs>
          <w:tab w:val="num" w:pos="2727"/>
        </w:tabs>
        <w:ind w:left="2727" w:hanging="360"/>
      </w:pPr>
      <w:rPr>
        <w:rFonts w:hint="default"/>
      </w:rPr>
    </w:lvl>
    <w:lvl w:ilvl="6">
      <w:start w:val="1"/>
      <w:numFmt w:val="decimal"/>
      <w:lvlText w:val="%7."/>
      <w:lvlJc w:val="center"/>
      <w:pPr>
        <w:tabs>
          <w:tab w:val="num" w:pos="794"/>
        </w:tabs>
        <w:ind w:left="567" w:firstLine="0"/>
      </w:pPr>
      <w:rPr>
        <w:rFonts w:ascii="Goudy Stout" w:hAnsi="Goudy Stout" w:hint="default"/>
        <w:b/>
        <w:i w:val="0"/>
        <w:sz w:val="28"/>
        <w:szCs w:val="28"/>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5">
    <w:nsid w:val="1A9211CB"/>
    <w:multiLevelType w:val="hybridMultilevel"/>
    <w:tmpl w:val="A44C85F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1E277792"/>
    <w:multiLevelType w:val="hybridMultilevel"/>
    <w:tmpl w:val="E6A61ADE"/>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ECE0C4A"/>
    <w:multiLevelType w:val="hybridMultilevel"/>
    <w:tmpl w:val="81506156"/>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21433098"/>
    <w:multiLevelType w:val="hybridMultilevel"/>
    <w:tmpl w:val="0344AB62"/>
    <w:lvl w:ilvl="0" w:tplc="515CBEDE">
      <w:start w:val="1"/>
      <w:numFmt w:val="bullet"/>
      <w:lvlText w:val=""/>
      <w:lvlJc w:val="left"/>
      <w:pPr>
        <w:ind w:left="720" w:hanging="360"/>
      </w:pPr>
      <w:rPr>
        <w:rFonts w:ascii="Symbol" w:hAnsi="Symbol" w:hint="default"/>
      </w:rPr>
    </w:lvl>
    <w:lvl w:ilvl="1" w:tplc="515CBEDE">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232004F"/>
    <w:multiLevelType w:val="hybridMultilevel"/>
    <w:tmpl w:val="F3FA76C8"/>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28328AE"/>
    <w:multiLevelType w:val="hybridMultilevel"/>
    <w:tmpl w:val="A78AD36A"/>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4ED626C"/>
    <w:multiLevelType w:val="multilevel"/>
    <w:tmpl w:val="D70C830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7E82296"/>
    <w:multiLevelType w:val="hybridMultilevel"/>
    <w:tmpl w:val="282800D8"/>
    <w:lvl w:ilvl="0" w:tplc="515CBEDE">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B87124F"/>
    <w:multiLevelType w:val="hybridMultilevel"/>
    <w:tmpl w:val="047EA6D8"/>
    <w:lvl w:ilvl="0" w:tplc="515CBEDE">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EFD6E4C"/>
    <w:multiLevelType w:val="hybridMultilevel"/>
    <w:tmpl w:val="5A68B0C6"/>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0F84A48"/>
    <w:multiLevelType w:val="hybridMultilevel"/>
    <w:tmpl w:val="F13E6626"/>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0F857E7"/>
    <w:multiLevelType w:val="hybridMultilevel"/>
    <w:tmpl w:val="FAF2B2C0"/>
    <w:lvl w:ilvl="0" w:tplc="CA6E55D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0FA1291"/>
    <w:multiLevelType w:val="hybridMultilevel"/>
    <w:tmpl w:val="59D48F62"/>
    <w:lvl w:ilvl="0" w:tplc="515CBEDE">
      <w:start w:val="1"/>
      <w:numFmt w:val="bullet"/>
      <w:lvlText w:val=""/>
      <w:lvlJc w:val="left"/>
      <w:pPr>
        <w:ind w:left="796" w:hanging="360"/>
      </w:pPr>
      <w:rPr>
        <w:rFonts w:ascii="Symbol" w:hAnsi="Symbol" w:hint="default"/>
      </w:rPr>
    </w:lvl>
    <w:lvl w:ilvl="1" w:tplc="040E0003">
      <w:start w:val="1"/>
      <w:numFmt w:val="bullet"/>
      <w:lvlText w:val="o"/>
      <w:lvlJc w:val="left"/>
      <w:pPr>
        <w:ind w:left="1516" w:hanging="360"/>
      </w:pPr>
      <w:rPr>
        <w:rFonts w:ascii="Courier New" w:hAnsi="Courier New" w:cs="Courier New" w:hint="default"/>
      </w:rPr>
    </w:lvl>
    <w:lvl w:ilvl="2" w:tplc="040E0005">
      <w:start w:val="1"/>
      <w:numFmt w:val="bullet"/>
      <w:lvlText w:val=""/>
      <w:lvlJc w:val="left"/>
      <w:pPr>
        <w:ind w:left="2236" w:hanging="360"/>
      </w:pPr>
      <w:rPr>
        <w:rFonts w:ascii="Wingdings" w:hAnsi="Wingdings" w:hint="default"/>
      </w:rPr>
    </w:lvl>
    <w:lvl w:ilvl="3" w:tplc="040E0001" w:tentative="1">
      <w:start w:val="1"/>
      <w:numFmt w:val="bullet"/>
      <w:lvlText w:val=""/>
      <w:lvlJc w:val="left"/>
      <w:pPr>
        <w:ind w:left="2956" w:hanging="360"/>
      </w:pPr>
      <w:rPr>
        <w:rFonts w:ascii="Symbol" w:hAnsi="Symbol" w:hint="default"/>
      </w:rPr>
    </w:lvl>
    <w:lvl w:ilvl="4" w:tplc="040E0003" w:tentative="1">
      <w:start w:val="1"/>
      <w:numFmt w:val="bullet"/>
      <w:lvlText w:val="o"/>
      <w:lvlJc w:val="left"/>
      <w:pPr>
        <w:ind w:left="3676" w:hanging="360"/>
      </w:pPr>
      <w:rPr>
        <w:rFonts w:ascii="Courier New" w:hAnsi="Courier New" w:cs="Courier New" w:hint="default"/>
      </w:rPr>
    </w:lvl>
    <w:lvl w:ilvl="5" w:tplc="040E0005" w:tentative="1">
      <w:start w:val="1"/>
      <w:numFmt w:val="bullet"/>
      <w:lvlText w:val=""/>
      <w:lvlJc w:val="left"/>
      <w:pPr>
        <w:ind w:left="4396" w:hanging="360"/>
      </w:pPr>
      <w:rPr>
        <w:rFonts w:ascii="Wingdings" w:hAnsi="Wingdings" w:hint="default"/>
      </w:rPr>
    </w:lvl>
    <w:lvl w:ilvl="6" w:tplc="040E0001" w:tentative="1">
      <w:start w:val="1"/>
      <w:numFmt w:val="bullet"/>
      <w:lvlText w:val=""/>
      <w:lvlJc w:val="left"/>
      <w:pPr>
        <w:ind w:left="5116" w:hanging="360"/>
      </w:pPr>
      <w:rPr>
        <w:rFonts w:ascii="Symbol" w:hAnsi="Symbol" w:hint="default"/>
      </w:rPr>
    </w:lvl>
    <w:lvl w:ilvl="7" w:tplc="040E0003" w:tentative="1">
      <w:start w:val="1"/>
      <w:numFmt w:val="bullet"/>
      <w:lvlText w:val="o"/>
      <w:lvlJc w:val="left"/>
      <w:pPr>
        <w:ind w:left="5836" w:hanging="360"/>
      </w:pPr>
      <w:rPr>
        <w:rFonts w:ascii="Courier New" w:hAnsi="Courier New" w:cs="Courier New" w:hint="default"/>
      </w:rPr>
    </w:lvl>
    <w:lvl w:ilvl="8" w:tplc="040E0005" w:tentative="1">
      <w:start w:val="1"/>
      <w:numFmt w:val="bullet"/>
      <w:lvlText w:val=""/>
      <w:lvlJc w:val="left"/>
      <w:pPr>
        <w:ind w:left="6556" w:hanging="360"/>
      </w:pPr>
      <w:rPr>
        <w:rFonts w:ascii="Wingdings" w:hAnsi="Wingdings" w:hint="default"/>
      </w:rPr>
    </w:lvl>
  </w:abstractNum>
  <w:abstractNum w:abstractNumId="28">
    <w:nsid w:val="31622E8C"/>
    <w:multiLevelType w:val="hybridMultilevel"/>
    <w:tmpl w:val="04BE61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1E83C7E"/>
    <w:multiLevelType w:val="hybridMultilevel"/>
    <w:tmpl w:val="E65E4E6C"/>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5441E27"/>
    <w:multiLevelType w:val="hybridMultilevel"/>
    <w:tmpl w:val="03CAB4FA"/>
    <w:lvl w:ilvl="0" w:tplc="CA6E55D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36C8685B"/>
    <w:multiLevelType w:val="hybridMultilevel"/>
    <w:tmpl w:val="2410FC0E"/>
    <w:lvl w:ilvl="0" w:tplc="CA6E55D2">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37AD2238"/>
    <w:multiLevelType w:val="hybridMultilevel"/>
    <w:tmpl w:val="0A80521C"/>
    <w:lvl w:ilvl="0" w:tplc="515CBE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BE45347"/>
    <w:multiLevelType w:val="hybridMultilevel"/>
    <w:tmpl w:val="29EEEF8A"/>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3BE875A5"/>
    <w:multiLevelType w:val="hybridMultilevel"/>
    <w:tmpl w:val="195C6020"/>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08D2FD5"/>
    <w:multiLevelType w:val="hybridMultilevel"/>
    <w:tmpl w:val="50E4C926"/>
    <w:lvl w:ilvl="0" w:tplc="CA6E55D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2FD29E6"/>
    <w:multiLevelType w:val="hybridMultilevel"/>
    <w:tmpl w:val="2C760E92"/>
    <w:lvl w:ilvl="0" w:tplc="515CBEDE">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5452CB7"/>
    <w:multiLevelType w:val="hybridMultilevel"/>
    <w:tmpl w:val="4DAC443E"/>
    <w:lvl w:ilvl="0" w:tplc="D1FE865C">
      <w:numFmt w:val="bullet"/>
      <w:lvlText w:val="-"/>
      <w:lvlJc w:val="left"/>
      <w:pPr>
        <w:ind w:left="720" w:hanging="360"/>
      </w:pPr>
      <w:rPr>
        <w:rFonts w:ascii="Calibri" w:eastAsiaTheme="minorEastAsia"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46696B0B"/>
    <w:multiLevelType w:val="hybridMultilevel"/>
    <w:tmpl w:val="9C060B80"/>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46E32E88"/>
    <w:multiLevelType w:val="hybridMultilevel"/>
    <w:tmpl w:val="B0BC8F5E"/>
    <w:lvl w:ilvl="0" w:tplc="515CBEDE">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0">
    <w:nsid w:val="4D562183"/>
    <w:multiLevelType w:val="hybridMultilevel"/>
    <w:tmpl w:val="B14C6616"/>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4E402C91"/>
    <w:multiLevelType w:val="hybridMultilevel"/>
    <w:tmpl w:val="071E481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4ED16BA5"/>
    <w:multiLevelType w:val="hybridMultilevel"/>
    <w:tmpl w:val="B5B0A5DE"/>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517B1AA7"/>
    <w:multiLevelType w:val="hybridMultilevel"/>
    <w:tmpl w:val="575831A6"/>
    <w:lvl w:ilvl="0" w:tplc="515CBEDE">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545640C8"/>
    <w:multiLevelType w:val="hybridMultilevel"/>
    <w:tmpl w:val="D7EE7080"/>
    <w:lvl w:ilvl="0" w:tplc="515CBE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6025653"/>
    <w:multiLevelType w:val="hybridMultilevel"/>
    <w:tmpl w:val="E3E2E9F4"/>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56F24AE6"/>
    <w:multiLevelType w:val="hybridMultilevel"/>
    <w:tmpl w:val="8B7E0496"/>
    <w:lvl w:ilvl="0" w:tplc="C518C276">
      <w:start w:val="1"/>
      <w:numFmt w:val="bullet"/>
      <w:lvlText w:val="-"/>
      <w:lvlJc w:val="left"/>
      <w:pPr>
        <w:ind w:left="720" w:hanging="360"/>
      </w:pPr>
      <w:rPr>
        <w:rFonts w:ascii="Palatino Linotype" w:hAnsi="Palatino Linotype"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58A62BA4"/>
    <w:multiLevelType w:val="hybridMultilevel"/>
    <w:tmpl w:val="F72CD9EA"/>
    <w:lvl w:ilvl="0" w:tplc="515CBEDE">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933548E"/>
    <w:multiLevelType w:val="hybridMultilevel"/>
    <w:tmpl w:val="09520AC2"/>
    <w:lvl w:ilvl="0" w:tplc="D1FE865C">
      <w:numFmt w:val="bullet"/>
      <w:lvlText w:val="-"/>
      <w:lvlJc w:val="left"/>
      <w:pPr>
        <w:ind w:left="720" w:hanging="360"/>
      </w:pPr>
      <w:rPr>
        <w:rFonts w:ascii="Calibri" w:eastAsiaTheme="minorEastAsia"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5B9F2C1B"/>
    <w:multiLevelType w:val="hybridMultilevel"/>
    <w:tmpl w:val="9F8409BA"/>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5EBA61FF"/>
    <w:multiLevelType w:val="hybridMultilevel"/>
    <w:tmpl w:val="1AD6CCF4"/>
    <w:lvl w:ilvl="0" w:tplc="D1FE865C">
      <w:numFmt w:val="bullet"/>
      <w:lvlText w:val="-"/>
      <w:lvlJc w:val="left"/>
      <w:pPr>
        <w:ind w:left="1080" w:hanging="360"/>
      </w:pPr>
      <w:rPr>
        <w:rFonts w:ascii="Calibri" w:eastAsiaTheme="minorEastAsia"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1">
    <w:nsid w:val="605852E9"/>
    <w:multiLevelType w:val="hybridMultilevel"/>
    <w:tmpl w:val="1382D2BE"/>
    <w:lvl w:ilvl="0" w:tplc="D1FE865C">
      <w:numFmt w:val="bullet"/>
      <w:lvlText w:val="-"/>
      <w:lvlJc w:val="left"/>
      <w:pPr>
        <w:ind w:left="720" w:hanging="360"/>
      </w:pPr>
      <w:rPr>
        <w:rFonts w:ascii="Calibri" w:eastAsiaTheme="minorEastAsia"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629A03E7"/>
    <w:multiLevelType w:val="hybridMultilevel"/>
    <w:tmpl w:val="A3F684FE"/>
    <w:lvl w:ilvl="0" w:tplc="515CBEDE">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3">
    <w:nsid w:val="62F520B6"/>
    <w:multiLevelType w:val="hybridMultilevel"/>
    <w:tmpl w:val="17D82634"/>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595563A"/>
    <w:multiLevelType w:val="hybridMultilevel"/>
    <w:tmpl w:val="73029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688D4550"/>
    <w:multiLevelType w:val="hybridMultilevel"/>
    <w:tmpl w:val="7D50DB30"/>
    <w:lvl w:ilvl="0" w:tplc="CA6E55D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C584460"/>
    <w:multiLevelType w:val="hybridMultilevel"/>
    <w:tmpl w:val="708C3252"/>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6CA307D5"/>
    <w:multiLevelType w:val="hybridMultilevel"/>
    <w:tmpl w:val="61904D58"/>
    <w:lvl w:ilvl="0" w:tplc="515CBEDE">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3600"/>
        </w:tabs>
        <w:ind w:left="3600" w:hanging="360"/>
      </w:pPr>
      <w:rPr>
        <w:rFonts w:ascii="Symbol" w:hAnsi="Symbol" w:hint="default"/>
      </w:rPr>
    </w:lvl>
    <w:lvl w:ilvl="4" w:tplc="040E000B">
      <w:start w:val="1"/>
      <w:numFmt w:val="bullet"/>
      <w:lvlText w:val=""/>
      <w:lvlJc w:val="left"/>
      <w:pPr>
        <w:tabs>
          <w:tab w:val="num" w:pos="3600"/>
        </w:tabs>
        <w:ind w:left="3600" w:hanging="360"/>
      </w:pPr>
      <w:rPr>
        <w:rFonts w:ascii="Wingdings" w:hAnsi="Wingdings" w:hint="default"/>
      </w:rPr>
    </w:lvl>
    <w:lvl w:ilvl="5" w:tplc="040E0003">
      <w:start w:val="1"/>
      <w:numFmt w:val="bullet"/>
      <w:lvlText w:val="o"/>
      <w:lvlJc w:val="left"/>
      <w:pPr>
        <w:tabs>
          <w:tab w:val="num" w:pos="4320"/>
        </w:tabs>
        <w:ind w:left="4320" w:hanging="360"/>
      </w:pPr>
      <w:rPr>
        <w:rFonts w:ascii="Courier New" w:hAnsi="Courier New" w:cs="Courier New" w:hint="default"/>
      </w:rPr>
    </w:lvl>
    <w:lvl w:ilvl="6" w:tplc="040E0001">
      <w:start w:val="1"/>
      <w:numFmt w:val="bullet"/>
      <w:lvlText w:val=""/>
      <w:lvlJc w:val="left"/>
      <w:pPr>
        <w:tabs>
          <w:tab w:val="num" w:pos="5040"/>
        </w:tabs>
        <w:ind w:left="5040" w:hanging="360"/>
      </w:pPr>
      <w:rPr>
        <w:rFonts w:ascii="Symbol" w:hAnsi="Symbol" w:hint="default"/>
      </w:rPr>
    </w:lvl>
    <w:lvl w:ilvl="7" w:tplc="040E000B">
      <w:start w:val="1"/>
      <w:numFmt w:val="bullet"/>
      <w:lvlText w:val=""/>
      <w:lvlJc w:val="left"/>
      <w:pPr>
        <w:tabs>
          <w:tab w:val="num" w:pos="5760"/>
        </w:tabs>
        <w:ind w:left="5760" w:hanging="360"/>
      </w:pPr>
      <w:rPr>
        <w:rFonts w:ascii="Wingdings" w:hAnsi="Wingdings" w:hint="default"/>
      </w:rPr>
    </w:lvl>
    <w:lvl w:ilvl="8" w:tplc="BC1E4470">
      <w:start w:val="1"/>
      <w:numFmt w:val="bullet"/>
      <w:lvlText w:val=""/>
      <w:lvlJc w:val="left"/>
      <w:pPr>
        <w:tabs>
          <w:tab w:val="num" w:pos="6483"/>
        </w:tabs>
        <w:ind w:left="6483" w:hanging="363"/>
      </w:pPr>
      <w:rPr>
        <w:rFonts w:ascii="Wingdings" w:hAnsi="Wingdings" w:hint="default"/>
      </w:rPr>
    </w:lvl>
  </w:abstractNum>
  <w:abstractNum w:abstractNumId="58">
    <w:nsid w:val="70F96291"/>
    <w:multiLevelType w:val="hybridMultilevel"/>
    <w:tmpl w:val="38A45D36"/>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72E454A2"/>
    <w:multiLevelType w:val="hybridMultilevel"/>
    <w:tmpl w:val="498E5A7A"/>
    <w:lvl w:ilvl="0" w:tplc="CA6E55D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31968B0"/>
    <w:multiLevelType w:val="hybridMultilevel"/>
    <w:tmpl w:val="F4B69A2E"/>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734041BB"/>
    <w:multiLevelType w:val="hybridMultilevel"/>
    <w:tmpl w:val="ED62825C"/>
    <w:lvl w:ilvl="0" w:tplc="D1FE865C">
      <w:numFmt w:val="bullet"/>
      <w:lvlText w:val="-"/>
      <w:lvlJc w:val="left"/>
      <w:pPr>
        <w:ind w:left="720" w:hanging="360"/>
      </w:pPr>
      <w:rPr>
        <w:rFonts w:ascii="Calibri" w:eastAsiaTheme="minorEastAsia"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736C4558"/>
    <w:multiLevelType w:val="hybridMultilevel"/>
    <w:tmpl w:val="FF8C5D4C"/>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3">
    <w:nsid w:val="757B52DF"/>
    <w:multiLevelType w:val="hybridMultilevel"/>
    <w:tmpl w:val="16227CA6"/>
    <w:lvl w:ilvl="0" w:tplc="CA6E55D2">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66602D9"/>
    <w:multiLevelType w:val="hybridMultilevel"/>
    <w:tmpl w:val="FC921C44"/>
    <w:lvl w:ilvl="0" w:tplc="515CBEDE">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5">
    <w:nsid w:val="789E1C65"/>
    <w:multiLevelType w:val="hybridMultilevel"/>
    <w:tmpl w:val="28D0022C"/>
    <w:lvl w:ilvl="0" w:tplc="515CBE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78A94BC8"/>
    <w:multiLevelType w:val="hybridMultilevel"/>
    <w:tmpl w:val="8FF05468"/>
    <w:lvl w:ilvl="0" w:tplc="D1FE865C">
      <w:numFmt w:val="bullet"/>
      <w:lvlText w:val="-"/>
      <w:lvlJc w:val="left"/>
      <w:pPr>
        <w:ind w:left="720" w:hanging="360"/>
      </w:pPr>
      <w:rPr>
        <w:rFonts w:ascii="Calibri" w:eastAsiaTheme="minorEastAsia"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799343F7"/>
    <w:multiLevelType w:val="hybridMultilevel"/>
    <w:tmpl w:val="34283674"/>
    <w:lvl w:ilvl="0" w:tplc="CA6E55D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A91551B"/>
    <w:multiLevelType w:val="hybridMultilevel"/>
    <w:tmpl w:val="5C8026CC"/>
    <w:lvl w:ilvl="0" w:tplc="CA6E55D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50"/>
  </w:num>
  <w:num w:numId="3">
    <w:abstractNumId w:val="21"/>
  </w:num>
  <w:num w:numId="4">
    <w:abstractNumId w:val="41"/>
  </w:num>
  <w:num w:numId="5">
    <w:abstractNumId w:val="27"/>
  </w:num>
  <w:num w:numId="6">
    <w:abstractNumId w:val="13"/>
  </w:num>
  <w:num w:numId="7">
    <w:abstractNumId w:val="52"/>
  </w:num>
  <w:num w:numId="8">
    <w:abstractNumId w:val="43"/>
  </w:num>
  <w:num w:numId="9">
    <w:abstractNumId w:val="64"/>
  </w:num>
  <w:num w:numId="10">
    <w:abstractNumId w:val="7"/>
  </w:num>
  <w:num w:numId="11">
    <w:abstractNumId w:val="18"/>
  </w:num>
  <w:num w:numId="12">
    <w:abstractNumId w:val="56"/>
  </w:num>
  <w:num w:numId="13">
    <w:abstractNumId w:val="58"/>
  </w:num>
  <w:num w:numId="14">
    <w:abstractNumId w:val="33"/>
  </w:num>
  <w:num w:numId="15">
    <w:abstractNumId w:val="22"/>
  </w:num>
  <w:num w:numId="16">
    <w:abstractNumId w:val="38"/>
  </w:num>
  <w:num w:numId="17">
    <w:abstractNumId w:val="9"/>
  </w:num>
  <w:num w:numId="18">
    <w:abstractNumId w:val="40"/>
  </w:num>
  <w:num w:numId="19">
    <w:abstractNumId w:val="60"/>
  </w:num>
  <w:num w:numId="20">
    <w:abstractNumId w:val="11"/>
  </w:num>
  <w:num w:numId="21">
    <w:abstractNumId w:val="29"/>
  </w:num>
  <w:num w:numId="22">
    <w:abstractNumId w:val="49"/>
  </w:num>
  <w:num w:numId="23">
    <w:abstractNumId w:val="34"/>
  </w:num>
  <w:num w:numId="24">
    <w:abstractNumId w:val="23"/>
  </w:num>
  <w:num w:numId="25">
    <w:abstractNumId w:val="19"/>
  </w:num>
  <w:num w:numId="26">
    <w:abstractNumId w:val="25"/>
  </w:num>
  <w:num w:numId="27">
    <w:abstractNumId w:val="53"/>
  </w:num>
  <w:num w:numId="28">
    <w:abstractNumId w:val="24"/>
  </w:num>
  <w:num w:numId="29">
    <w:abstractNumId w:val="16"/>
  </w:num>
  <w:num w:numId="30">
    <w:abstractNumId w:val="20"/>
  </w:num>
  <w:num w:numId="31">
    <w:abstractNumId w:val="36"/>
  </w:num>
  <w:num w:numId="32">
    <w:abstractNumId w:val="6"/>
  </w:num>
  <w:num w:numId="33">
    <w:abstractNumId w:val="45"/>
  </w:num>
  <w:num w:numId="34">
    <w:abstractNumId w:val="57"/>
  </w:num>
  <w:num w:numId="35">
    <w:abstractNumId w:val="39"/>
  </w:num>
  <w:num w:numId="36">
    <w:abstractNumId w:val="44"/>
  </w:num>
  <w:num w:numId="37">
    <w:abstractNumId w:val="47"/>
  </w:num>
  <w:num w:numId="38">
    <w:abstractNumId w:val="46"/>
  </w:num>
  <w:num w:numId="39">
    <w:abstractNumId w:val="17"/>
  </w:num>
  <w:num w:numId="40">
    <w:abstractNumId w:val="0"/>
  </w:num>
  <w:num w:numId="41">
    <w:abstractNumId w:val="32"/>
  </w:num>
  <w:num w:numId="42">
    <w:abstractNumId w:val="65"/>
  </w:num>
  <w:num w:numId="43">
    <w:abstractNumId w:val="62"/>
  </w:num>
  <w:num w:numId="44">
    <w:abstractNumId w:val="54"/>
  </w:num>
  <w:num w:numId="45">
    <w:abstractNumId w:val="5"/>
  </w:num>
  <w:num w:numId="46">
    <w:abstractNumId w:val="28"/>
  </w:num>
  <w:num w:numId="47">
    <w:abstractNumId w:val="4"/>
  </w:num>
  <w:num w:numId="48">
    <w:abstractNumId w:val="1"/>
  </w:num>
  <w:num w:numId="49">
    <w:abstractNumId w:val="2"/>
  </w:num>
  <w:num w:numId="50">
    <w:abstractNumId w:val="42"/>
  </w:num>
  <w:num w:numId="51">
    <w:abstractNumId w:val="51"/>
  </w:num>
  <w:num w:numId="52">
    <w:abstractNumId w:val="37"/>
  </w:num>
  <w:num w:numId="53">
    <w:abstractNumId w:val="48"/>
  </w:num>
  <w:num w:numId="54">
    <w:abstractNumId w:val="10"/>
  </w:num>
  <w:num w:numId="55">
    <w:abstractNumId w:val="61"/>
  </w:num>
  <w:num w:numId="56">
    <w:abstractNumId w:val="66"/>
  </w:num>
  <w:num w:numId="57">
    <w:abstractNumId w:val="8"/>
  </w:num>
  <w:num w:numId="58">
    <w:abstractNumId w:val="30"/>
  </w:num>
  <w:num w:numId="59">
    <w:abstractNumId w:val="68"/>
  </w:num>
  <w:num w:numId="60">
    <w:abstractNumId w:val="59"/>
  </w:num>
  <w:num w:numId="61">
    <w:abstractNumId w:val="35"/>
  </w:num>
  <w:num w:numId="62">
    <w:abstractNumId w:val="31"/>
  </w:num>
  <w:num w:numId="63">
    <w:abstractNumId w:val="26"/>
  </w:num>
  <w:num w:numId="64">
    <w:abstractNumId w:val="67"/>
  </w:num>
  <w:num w:numId="65">
    <w:abstractNumId w:val="3"/>
  </w:num>
  <w:num w:numId="66">
    <w:abstractNumId w:val="55"/>
  </w:num>
  <w:num w:numId="67">
    <w:abstractNumId w:val="15"/>
  </w:num>
  <w:num w:numId="68">
    <w:abstractNumId w:val="12"/>
  </w:num>
  <w:num w:numId="69">
    <w:abstractNumId w:val="63"/>
  </w:num>
  <w:num w:numId="70">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B4"/>
    <w:rsid w:val="00000876"/>
    <w:rsid w:val="0001447A"/>
    <w:rsid w:val="00017338"/>
    <w:rsid w:val="00017357"/>
    <w:rsid w:val="000226B6"/>
    <w:rsid w:val="00043065"/>
    <w:rsid w:val="00043C53"/>
    <w:rsid w:val="00051ACF"/>
    <w:rsid w:val="00054894"/>
    <w:rsid w:val="00061DE6"/>
    <w:rsid w:val="00061E9F"/>
    <w:rsid w:val="00062820"/>
    <w:rsid w:val="000645CA"/>
    <w:rsid w:val="00074302"/>
    <w:rsid w:val="00077839"/>
    <w:rsid w:val="00077D0E"/>
    <w:rsid w:val="000813DB"/>
    <w:rsid w:val="0008319B"/>
    <w:rsid w:val="000870D4"/>
    <w:rsid w:val="00087D9C"/>
    <w:rsid w:val="00095406"/>
    <w:rsid w:val="00095691"/>
    <w:rsid w:val="000964B9"/>
    <w:rsid w:val="00096E9F"/>
    <w:rsid w:val="000A04C1"/>
    <w:rsid w:val="000A25F5"/>
    <w:rsid w:val="000B33FB"/>
    <w:rsid w:val="000B534E"/>
    <w:rsid w:val="000C0B87"/>
    <w:rsid w:val="000C2583"/>
    <w:rsid w:val="000C4A0E"/>
    <w:rsid w:val="000D15A6"/>
    <w:rsid w:val="000D1FD7"/>
    <w:rsid w:val="000D6C7F"/>
    <w:rsid w:val="000F056F"/>
    <w:rsid w:val="000F2ED4"/>
    <w:rsid w:val="000F418B"/>
    <w:rsid w:val="000F4D49"/>
    <w:rsid w:val="0010321F"/>
    <w:rsid w:val="001053DC"/>
    <w:rsid w:val="00105CCB"/>
    <w:rsid w:val="00111038"/>
    <w:rsid w:val="0011112E"/>
    <w:rsid w:val="00112122"/>
    <w:rsid w:val="0011519E"/>
    <w:rsid w:val="001177F0"/>
    <w:rsid w:val="00121715"/>
    <w:rsid w:val="0012348E"/>
    <w:rsid w:val="00126535"/>
    <w:rsid w:val="00147A06"/>
    <w:rsid w:val="001547EC"/>
    <w:rsid w:val="00155495"/>
    <w:rsid w:val="00160281"/>
    <w:rsid w:val="00163176"/>
    <w:rsid w:val="00165DFC"/>
    <w:rsid w:val="00166507"/>
    <w:rsid w:val="00171C34"/>
    <w:rsid w:val="0017308F"/>
    <w:rsid w:val="00180E45"/>
    <w:rsid w:val="00180F4A"/>
    <w:rsid w:val="001878B4"/>
    <w:rsid w:val="001A27B1"/>
    <w:rsid w:val="001A75C2"/>
    <w:rsid w:val="001B0BB1"/>
    <w:rsid w:val="001B6C8C"/>
    <w:rsid w:val="001C0453"/>
    <w:rsid w:val="001C346F"/>
    <w:rsid w:val="001C6CF7"/>
    <w:rsid w:val="001C71C9"/>
    <w:rsid w:val="001D2C1E"/>
    <w:rsid w:val="001D70D9"/>
    <w:rsid w:val="001E2C67"/>
    <w:rsid w:val="001E5911"/>
    <w:rsid w:val="001E6FBD"/>
    <w:rsid w:val="001F42ED"/>
    <w:rsid w:val="001F4B2C"/>
    <w:rsid w:val="001F67F2"/>
    <w:rsid w:val="00200BC2"/>
    <w:rsid w:val="00205B32"/>
    <w:rsid w:val="00213699"/>
    <w:rsid w:val="00213BB1"/>
    <w:rsid w:val="00220E22"/>
    <w:rsid w:val="002217FD"/>
    <w:rsid w:val="00222CD4"/>
    <w:rsid w:val="00227B4D"/>
    <w:rsid w:val="00227F01"/>
    <w:rsid w:val="002350DC"/>
    <w:rsid w:val="002368A1"/>
    <w:rsid w:val="00240586"/>
    <w:rsid w:val="00241907"/>
    <w:rsid w:val="00244D55"/>
    <w:rsid w:val="00253DC6"/>
    <w:rsid w:val="00275233"/>
    <w:rsid w:val="0027527B"/>
    <w:rsid w:val="00275E53"/>
    <w:rsid w:val="0028031D"/>
    <w:rsid w:val="002820C0"/>
    <w:rsid w:val="00282499"/>
    <w:rsid w:val="00282A42"/>
    <w:rsid w:val="00287442"/>
    <w:rsid w:val="002A1038"/>
    <w:rsid w:val="002A4168"/>
    <w:rsid w:val="002A5086"/>
    <w:rsid w:val="002B35D5"/>
    <w:rsid w:val="002B3E07"/>
    <w:rsid w:val="002B74BC"/>
    <w:rsid w:val="002B7628"/>
    <w:rsid w:val="002B772D"/>
    <w:rsid w:val="002B7E5D"/>
    <w:rsid w:val="002C1025"/>
    <w:rsid w:val="002D0C7B"/>
    <w:rsid w:val="002E04F2"/>
    <w:rsid w:val="002F2E4C"/>
    <w:rsid w:val="002F6D01"/>
    <w:rsid w:val="00300698"/>
    <w:rsid w:val="00303EA7"/>
    <w:rsid w:val="0030602A"/>
    <w:rsid w:val="003217E9"/>
    <w:rsid w:val="00327D41"/>
    <w:rsid w:val="003309AE"/>
    <w:rsid w:val="00330DCE"/>
    <w:rsid w:val="00337454"/>
    <w:rsid w:val="00342839"/>
    <w:rsid w:val="0035005A"/>
    <w:rsid w:val="00352D1E"/>
    <w:rsid w:val="003558E7"/>
    <w:rsid w:val="003571CD"/>
    <w:rsid w:val="0036684E"/>
    <w:rsid w:val="00373B18"/>
    <w:rsid w:val="00377DCE"/>
    <w:rsid w:val="003841ED"/>
    <w:rsid w:val="003848E8"/>
    <w:rsid w:val="0038784A"/>
    <w:rsid w:val="00387E1F"/>
    <w:rsid w:val="00393BF1"/>
    <w:rsid w:val="00396309"/>
    <w:rsid w:val="003A488C"/>
    <w:rsid w:val="003A5261"/>
    <w:rsid w:val="003B1BDD"/>
    <w:rsid w:val="003B4D2D"/>
    <w:rsid w:val="003B5009"/>
    <w:rsid w:val="003D2316"/>
    <w:rsid w:val="003D2CA3"/>
    <w:rsid w:val="003D3CE6"/>
    <w:rsid w:val="003D5F9D"/>
    <w:rsid w:val="003E1B7B"/>
    <w:rsid w:val="003E2A7C"/>
    <w:rsid w:val="003E4ED5"/>
    <w:rsid w:val="003F1485"/>
    <w:rsid w:val="003F28E8"/>
    <w:rsid w:val="003F2B72"/>
    <w:rsid w:val="003F567F"/>
    <w:rsid w:val="003F5975"/>
    <w:rsid w:val="003F5E5F"/>
    <w:rsid w:val="00407D63"/>
    <w:rsid w:val="0041122E"/>
    <w:rsid w:val="00411D1C"/>
    <w:rsid w:val="00413852"/>
    <w:rsid w:val="00416EBA"/>
    <w:rsid w:val="00425630"/>
    <w:rsid w:val="004336C2"/>
    <w:rsid w:val="00435110"/>
    <w:rsid w:val="00435C40"/>
    <w:rsid w:val="00441B7F"/>
    <w:rsid w:val="00443B1C"/>
    <w:rsid w:val="00443F6C"/>
    <w:rsid w:val="00457CA3"/>
    <w:rsid w:val="00460CDC"/>
    <w:rsid w:val="00470E01"/>
    <w:rsid w:val="00474F27"/>
    <w:rsid w:val="00475DCE"/>
    <w:rsid w:val="00477BB3"/>
    <w:rsid w:val="004823CC"/>
    <w:rsid w:val="00487733"/>
    <w:rsid w:val="00487F84"/>
    <w:rsid w:val="00491FD6"/>
    <w:rsid w:val="004936A4"/>
    <w:rsid w:val="004A3527"/>
    <w:rsid w:val="004A3F8E"/>
    <w:rsid w:val="004A6D63"/>
    <w:rsid w:val="004B257A"/>
    <w:rsid w:val="004B2819"/>
    <w:rsid w:val="004B35E7"/>
    <w:rsid w:val="004B39A2"/>
    <w:rsid w:val="004B6716"/>
    <w:rsid w:val="004B692C"/>
    <w:rsid w:val="004B7D7F"/>
    <w:rsid w:val="004C09F3"/>
    <w:rsid w:val="004C1CEC"/>
    <w:rsid w:val="004C2579"/>
    <w:rsid w:val="004C5C49"/>
    <w:rsid w:val="004C7476"/>
    <w:rsid w:val="004D0473"/>
    <w:rsid w:val="004D2AAC"/>
    <w:rsid w:val="004D2D65"/>
    <w:rsid w:val="004D4364"/>
    <w:rsid w:val="004D6237"/>
    <w:rsid w:val="004E4E05"/>
    <w:rsid w:val="004E7B92"/>
    <w:rsid w:val="004F250B"/>
    <w:rsid w:val="004F3277"/>
    <w:rsid w:val="004F39BF"/>
    <w:rsid w:val="004F678D"/>
    <w:rsid w:val="005025CF"/>
    <w:rsid w:val="00507F03"/>
    <w:rsid w:val="00516B47"/>
    <w:rsid w:val="005308C9"/>
    <w:rsid w:val="00532510"/>
    <w:rsid w:val="005338C0"/>
    <w:rsid w:val="00534077"/>
    <w:rsid w:val="00535CEC"/>
    <w:rsid w:val="0055017A"/>
    <w:rsid w:val="00553723"/>
    <w:rsid w:val="00557AFA"/>
    <w:rsid w:val="00560DAC"/>
    <w:rsid w:val="0056172D"/>
    <w:rsid w:val="005677EF"/>
    <w:rsid w:val="0057003C"/>
    <w:rsid w:val="00570490"/>
    <w:rsid w:val="00572575"/>
    <w:rsid w:val="00572661"/>
    <w:rsid w:val="00573C49"/>
    <w:rsid w:val="00574D56"/>
    <w:rsid w:val="00576192"/>
    <w:rsid w:val="00577094"/>
    <w:rsid w:val="0058192E"/>
    <w:rsid w:val="005822A0"/>
    <w:rsid w:val="005A3554"/>
    <w:rsid w:val="005A6C90"/>
    <w:rsid w:val="005A7925"/>
    <w:rsid w:val="005B1994"/>
    <w:rsid w:val="005B328F"/>
    <w:rsid w:val="005B6898"/>
    <w:rsid w:val="005C033D"/>
    <w:rsid w:val="005C2589"/>
    <w:rsid w:val="005C501A"/>
    <w:rsid w:val="005C66E9"/>
    <w:rsid w:val="005C6FB7"/>
    <w:rsid w:val="005C7D35"/>
    <w:rsid w:val="005D1AC4"/>
    <w:rsid w:val="005D3AFD"/>
    <w:rsid w:val="005D4AFA"/>
    <w:rsid w:val="005D7B5E"/>
    <w:rsid w:val="005E2F34"/>
    <w:rsid w:val="005E3BFC"/>
    <w:rsid w:val="005E575C"/>
    <w:rsid w:val="005F36DA"/>
    <w:rsid w:val="00602A7C"/>
    <w:rsid w:val="0060318B"/>
    <w:rsid w:val="006043D0"/>
    <w:rsid w:val="00612A5C"/>
    <w:rsid w:val="00613E92"/>
    <w:rsid w:val="00616D7E"/>
    <w:rsid w:val="00620CC5"/>
    <w:rsid w:val="006257B5"/>
    <w:rsid w:val="006332B8"/>
    <w:rsid w:val="00636C24"/>
    <w:rsid w:val="00636DB9"/>
    <w:rsid w:val="006436A5"/>
    <w:rsid w:val="006541C5"/>
    <w:rsid w:val="00657FF6"/>
    <w:rsid w:val="0067257B"/>
    <w:rsid w:val="00673153"/>
    <w:rsid w:val="006750C0"/>
    <w:rsid w:val="006805AD"/>
    <w:rsid w:val="00682109"/>
    <w:rsid w:val="00686A6E"/>
    <w:rsid w:val="006B0E9E"/>
    <w:rsid w:val="006B1872"/>
    <w:rsid w:val="006B3834"/>
    <w:rsid w:val="006B54A0"/>
    <w:rsid w:val="006B6875"/>
    <w:rsid w:val="006B7150"/>
    <w:rsid w:val="006C051C"/>
    <w:rsid w:val="006C5EDA"/>
    <w:rsid w:val="006D3ECB"/>
    <w:rsid w:val="006D566A"/>
    <w:rsid w:val="006E3FCA"/>
    <w:rsid w:val="006E49C8"/>
    <w:rsid w:val="006E5C1C"/>
    <w:rsid w:val="006E79FD"/>
    <w:rsid w:val="006F19CD"/>
    <w:rsid w:val="006F395F"/>
    <w:rsid w:val="006F563C"/>
    <w:rsid w:val="006F56EE"/>
    <w:rsid w:val="006F6722"/>
    <w:rsid w:val="00703349"/>
    <w:rsid w:val="00704322"/>
    <w:rsid w:val="0071667D"/>
    <w:rsid w:val="00720FE4"/>
    <w:rsid w:val="007240DD"/>
    <w:rsid w:val="00724179"/>
    <w:rsid w:val="00730254"/>
    <w:rsid w:val="0073205A"/>
    <w:rsid w:val="00734346"/>
    <w:rsid w:val="0073607C"/>
    <w:rsid w:val="00740B3C"/>
    <w:rsid w:val="00754088"/>
    <w:rsid w:val="007614B8"/>
    <w:rsid w:val="0076191C"/>
    <w:rsid w:val="007619B6"/>
    <w:rsid w:val="007664EE"/>
    <w:rsid w:val="0077431F"/>
    <w:rsid w:val="00775E64"/>
    <w:rsid w:val="007760A5"/>
    <w:rsid w:val="00784D20"/>
    <w:rsid w:val="0079046A"/>
    <w:rsid w:val="007924AA"/>
    <w:rsid w:val="00793AB4"/>
    <w:rsid w:val="00795BE8"/>
    <w:rsid w:val="00796AFC"/>
    <w:rsid w:val="00797B9C"/>
    <w:rsid w:val="007A0F50"/>
    <w:rsid w:val="007A10EC"/>
    <w:rsid w:val="007A131D"/>
    <w:rsid w:val="007A5083"/>
    <w:rsid w:val="007A635B"/>
    <w:rsid w:val="007B1C9F"/>
    <w:rsid w:val="007C2441"/>
    <w:rsid w:val="007C45E0"/>
    <w:rsid w:val="007D3D12"/>
    <w:rsid w:val="007D5A30"/>
    <w:rsid w:val="007E584D"/>
    <w:rsid w:val="007E5D89"/>
    <w:rsid w:val="007F0BB1"/>
    <w:rsid w:val="007F5D01"/>
    <w:rsid w:val="008048D7"/>
    <w:rsid w:val="00807316"/>
    <w:rsid w:val="0081046F"/>
    <w:rsid w:val="00811FA7"/>
    <w:rsid w:val="00813194"/>
    <w:rsid w:val="00816166"/>
    <w:rsid w:val="00817466"/>
    <w:rsid w:val="00821736"/>
    <w:rsid w:val="00832058"/>
    <w:rsid w:val="00843219"/>
    <w:rsid w:val="00843FBE"/>
    <w:rsid w:val="00850D40"/>
    <w:rsid w:val="0085260B"/>
    <w:rsid w:val="00877139"/>
    <w:rsid w:val="0088351D"/>
    <w:rsid w:val="00883B8A"/>
    <w:rsid w:val="0088416D"/>
    <w:rsid w:val="00884E81"/>
    <w:rsid w:val="00885CD1"/>
    <w:rsid w:val="00896091"/>
    <w:rsid w:val="008A6282"/>
    <w:rsid w:val="008B761A"/>
    <w:rsid w:val="008C08AD"/>
    <w:rsid w:val="008C1B65"/>
    <w:rsid w:val="008C46A7"/>
    <w:rsid w:val="008D0415"/>
    <w:rsid w:val="008D6588"/>
    <w:rsid w:val="008E0DF5"/>
    <w:rsid w:val="008E3A3F"/>
    <w:rsid w:val="008E49B4"/>
    <w:rsid w:val="008E77F3"/>
    <w:rsid w:val="008F7E3C"/>
    <w:rsid w:val="009007A6"/>
    <w:rsid w:val="00911480"/>
    <w:rsid w:val="00912A4C"/>
    <w:rsid w:val="00914CE2"/>
    <w:rsid w:val="00914F72"/>
    <w:rsid w:val="00915734"/>
    <w:rsid w:val="00916A92"/>
    <w:rsid w:val="009170C7"/>
    <w:rsid w:val="009215FB"/>
    <w:rsid w:val="00922CD0"/>
    <w:rsid w:val="009241D6"/>
    <w:rsid w:val="00930F0D"/>
    <w:rsid w:val="00945C6E"/>
    <w:rsid w:val="00946335"/>
    <w:rsid w:val="00951BC7"/>
    <w:rsid w:val="009548A2"/>
    <w:rsid w:val="0096553E"/>
    <w:rsid w:val="00984004"/>
    <w:rsid w:val="00984CC2"/>
    <w:rsid w:val="009913C5"/>
    <w:rsid w:val="009935C8"/>
    <w:rsid w:val="009970D0"/>
    <w:rsid w:val="0099719D"/>
    <w:rsid w:val="009A090B"/>
    <w:rsid w:val="009A1DE6"/>
    <w:rsid w:val="009A47F6"/>
    <w:rsid w:val="009A79A6"/>
    <w:rsid w:val="009B3B93"/>
    <w:rsid w:val="009B4264"/>
    <w:rsid w:val="009C53B3"/>
    <w:rsid w:val="009C6F32"/>
    <w:rsid w:val="009D1B40"/>
    <w:rsid w:val="009D2F93"/>
    <w:rsid w:val="009F5E10"/>
    <w:rsid w:val="00A00273"/>
    <w:rsid w:val="00A0327C"/>
    <w:rsid w:val="00A1003D"/>
    <w:rsid w:val="00A10250"/>
    <w:rsid w:val="00A11F66"/>
    <w:rsid w:val="00A15E54"/>
    <w:rsid w:val="00A2051D"/>
    <w:rsid w:val="00A23A4C"/>
    <w:rsid w:val="00A3026A"/>
    <w:rsid w:val="00A31895"/>
    <w:rsid w:val="00A363E2"/>
    <w:rsid w:val="00A36F22"/>
    <w:rsid w:val="00A417A2"/>
    <w:rsid w:val="00A42EEE"/>
    <w:rsid w:val="00A57F43"/>
    <w:rsid w:val="00A634AA"/>
    <w:rsid w:val="00A70317"/>
    <w:rsid w:val="00A852FE"/>
    <w:rsid w:val="00A85D1A"/>
    <w:rsid w:val="00A9378C"/>
    <w:rsid w:val="00A945C3"/>
    <w:rsid w:val="00A952AC"/>
    <w:rsid w:val="00A97774"/>
    <w:rsid w:val="00AB7B3F"/>
    <w:rsid w:val="00AC05ED"/>
    <w:rsid w:val="00AD5BB5"/>
    <w:rsid w:val="00AD6376"/>
    <w:rsid w:val="00AD7621"/>
    <w:rsid w:val="00AE6EB1"/>
    <w:rsid w:val="00AF0A57"/>
    <w:rsid w:val="00AF5713"/>
    <w:rsid w:val="00AF6B0A"/>
    <w:rsid w:val="00B01CDC"/>
    <w:rsid w:val="00B01E2B"/>
    <w:rsid w:val="00B04E92"/>
    <w:rsid w:val="00B0547E"/>
    <w:rsid w:val="00B26C14"/>
    <w:rsid w:val="00B302BE"/>
    <w:rsid w:val="00B36D8F"/>
    <w:rsid w:val="00B414F7"/>
    <w:rsid w:val="00B4217B"/>
    <w:rsid w:val="00B43D8B"/>
    <w:rsid w:val="00B44A21"/>
    <w:rsid w:val="00B52FC2"/>
    <w:rsid w:val="00B53136"/>
    <w:rsid w:val="00B63B3A"/>
    <w:rsid w:val="00B6556D"/>
    <w:rsid w:val="00B67E3B"/>
    <w:rsid w:val="00B73FA0"/>
    <w:rsid w:val="00B7505C"/>
    <w:rsid w:val="00B8436E"/>
    <w:rsid w:val="00B93334"/>
    <w:rsid w:val="00B93C03"/>
    <w:rsid w:val="00B948D3"/>
    <w:rsid w:val="00BA1A5A"/>
    <w:rsid w:val="00BA24CD"/>
    <w:rsid w:val="00BA6868"/>
    <w:rsid w:val="00BB44DA"/>
    <w:rsid w:val="00BB5289"/>
    <w:rsid w:val="00BB5B98"/>
    <w:rsid w:val="00BC0011"/>
    <w:rsid w:val="00BC1CD0"/>
    <w:rsid w:val="00BC4301"/>
    <w:rsid w:val="00BC731B"/>
    <w:rsid w:val="00BD2713"/>
    <w:rsid w:val="00BD7D2D"/>
    <w:rsid w:val="00BE49EE"/>
    <w:rsid w:val="00BF0AF0"/>
    <w:rsid w:val="00BF3178"/>
    <w:rsid w:val="00BF3B41"/>
    <w:rsid w:val="00BF68B5"/>
    <w:rsid w:val="00C00D01"/>
    <w:rsid w:val="00C0196F"/>
    <w:rsid w:val="00C1127B"/>
    <w:rsid w:val="00C14FB0"/>
    <w:rsid w:val="00C21EA6"/>
    <w:rsid w:val="00C2617F"/>
    <w:rsid w:val="00C306B3"/>
    <w:rsid w:val="00C31B8C"/>
    <w:rsid w:val="00C31DAD"/>
    <w:rsid w:val="00C33837"/>
    <w:rsid w:val="00C3753F"/>
    <w:rsid w:val="00C470EE"/>
    <w:rsid w:val="00C52A90"/>
    <w:rsid w:val="00C52C90"/>
    <w:rsid w:val="00C55227"/>
    <w:rsid w:val="00C61E5B"/>
    <w:rsid w:val="00C704D9"/>
    <w:rsid w:val="00C720C2"/>
    <w:rsid w:val="00C74236"/>
    <w:rsid w:val="00C74CD4"/>
    <w:rsid w:val="00C76FB5"/>
    <w:rsid w:val="00C809F2"/>
    <w:rsid w:val="00C80B3B"/>
    <w:rsid w:val="00CA0636"/>
    <w:rsid w:val="00CB164F"/>
    <w:rsid w:val="00CB2A16"/>
    <w:rsid w:val="00CB475F"/>
    <w:rsid w:val="00CD03D2"/>
    <w:rsid w:val="00CD0BDE"/>
    <w:rsid w:val="00CE3B57"/>
    <w:rsid w:val="00CF401C"/>
    <w:rsid w:val="00D03AC6"/>
    <w:rsid w:val="00D10B64"/>
    <w:rsid w:val="00D17B75"/>
    <w:rsid w:val="00D21738"/>
    <w:rsid w:val="00D21FB0"/>
    <w:rsid w:val="00D242F9"/>
    <w:rsid w:val="00D26E89"/>
    <w:rsid w:val="00D336D0"/>
    <w:rsid w:val="00D37CD5"/>
    <w:rsid w:val="00D41652"/>
    <w:rsid w:val="00D41680"/>
    <w:rsid w:val="00D449AD"/>
    <w:rsid w:val="00D4626B"/>
    <w:rsid w:val="00D51C49"/>
    <w:rsid w:val="00D52452"/>
    <w:rsid w:val="00D55DB3"/>
    <w:rsid w:val="00D57E8A"/>
    <w:rsid w:val="00D61133"/>
    <w:rsid w:val="00D62205"/>
    <w:rsid w:val="00D62507"/>
    <w:rsid w:val="00D73036"/>
    <w:rsid w:val="00D74800"/>
    <w:rsid w:val="00D92079"/>
    <w:rsid w:val="00D962E9"/>
    <w:rsid w:val="00D9664B"/>
    <w:rsid w:val="00DA59CA"/>
    <w:rsid w:val="00DB0EF9"/>
    <w:rsid w:val="00DB2576"/>
    <w:rsid w:val="00DB51EF"/>
    <w:rsid w:val="00DB5F06"/>
    <w:rsid w:val="00DC3F29"/>
    <w:rsid w:val="00DC5534"/>
    <w:rsid w:val="00DC5C68"/>
    <w:rsid w:val="00DC7022"/>
    <w:rsid w:val="00DD0CD2"/>
    <w:rsid w:val="00DD0DD1"/>
    <w:rsid w:val="00DD11EA"/>
    <w:rsid w:val="00DD7960"/>
    <w:rsid w:val="00DE23C7"/>
    <w:rsid w:val="00DE2632"/>
    <w:rsid w:val="00DF3519"/>
    <w:rsid w:val="00DF688C"/>
    <w:rsid w:val="00DF781E"/>
    <w:rsid w:val="00DF78F3"/>
    <w:rsid w:val="00E042B4"/>
    <w:rsid w:val="00E07CE3"/>
    <w:rsid w:val="00E12D8F"/>
    <w:rsid w:val="00E13AB1"/>
    <w:rsid w:val="00E1629B"/>
    <w:rsid w:val="00E216F0"/>
    <w:rsid w:val="00E26224"/>
    <w:rsid w:val="00E2698D"/>
    <w:rsid w:val="00E27396"/>
    <w:rsid w:val="00E27DB9"/>
    <w:rsid w:val="00E31068"/>
    <w:rsid w:val="00E31BD8"/>
    <w:rsid w:val="00E33A43"/>
    <w:rsid w:val="00E33F4A"/>
    <w:rsid w:val="00E350DF"/>
    <w:rsid w:val="00E36915"/>
    <w:rsid w:val="00E4285B"/>
    <w:rsid w:val="00E44A69"/>
    <w:rsid w:val="00E461F2"/>
    <w:rsid w:val="00E54480"/>
    <w:rsid w:val="00E635CC"/>
    <w:rsid w:val="00E63D5F"/>
    <w:rsid w:val="00E700B5"/>
    <w:rsid w:val="00E7258A"/>
    <w:rsid w:val="00E72CEC"/>
    <w:rsid w:val="00E733DC"/>
    <w:rsid w:val="00E8475A"/>
    <w:rsid w:val="00E853CB"/>
    <w:rsid w:val="00E90434"/>
    <w:rsid w:val="00E92014"/>
    <w:rsid w:val="00E935EB"/>
    <w:rsid w:val="00E94659"/>
    <w:rsid w:val="00E95C53"/>
    <w:rsid w:val="00EA5EB3"/>
    <w:rsid w:val="00EB29FC"/>
    <w:rsid w:val="00EB5619"/>
    <w:rsid w:val="00EB5706"/>
    <w:rsid w:val="00EC0E83"/>
    <w:rsid w:val="00EC27B2"/>
    <w:rsid w:val="00ED34ED"/>
    <w:rsid w:val="00ED7487"/>
    <w:rsid w:val="00EE1B2C"/>
    <w:rsid w:val="00EE2C61"/>
    <w:rsid w:val="00EE42C7"/>
    <w:rsid w:val="00EF29AD"/>
    <w:rsid w:val="00EF4045"/>
    <w:rsid w:val="00EF4E09"/>
    <w:rsid w:val="00F04425"/>
    <w:rsid w:val="00F11A84"/>
    <w:rsid w:val="00F16A40"/>
    <w:rsid w:val="00F23835"/>
    <w:rsid w:val="00F250F6"/>
    <w:rsid w:val="00F31430"/>
    <w:rsid w:val="00F47816"/>
    <w:rsid w:val="00F547DD"/>
    <w:rsid w:val="00F55507"/>
    <w:rsid w:val="00F56EA0"/>
    <w:rsid w:val="00F606BE"/>
    <w:rsid w:val="00F60CF5"/>
    <w:rsid w:val="00F619AC"/>
    <w:rsid w:val="00F6402B"/>
    <w:rsid w:val="00F73B87"/>
    <w:rsid w:val="00F82416"/>
    <w:rsid w:val="00F8583C"/>
    <w:rsid w:val="00F907F3"/>
    <w:rsid w:val="00F91479"/>
    <w:rsid w:val="00FA2AE8"/>
    <w:rsid w:val="00FB1FF0"/>
    <w:rsid w:val="00FB58E9"/>
    <w:rsid w:val="00FB6D56"/>
    <w:rsid w:val="00FC6DF1"/>
    <w:rsid w:val="00FD10F6"/>
    <w:rsid w:val="00FE120E"/>
    <w:rsid w:val="00FE2B23"/>
    <w:rsid w:val="00FF0F3F"/>
    <w:rsid w:val="00FF113B"/>
    <w:rsid w:val="00FF33C3"/>
    <w:rsid w:val="00FF7B9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hu-H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24CD"/>
  </w:style>
  <w:style w:type="paragraph" w:styleId="Cmsor1">
    <w:name w:val="heading 1"/>
    <w:basedOn w:val="Norml"/>
    <w:next w:val="Norml"/>
    <w:link w:val="Cmsor1Char"/>
    <w:uiPriority w:val="9"/>
    <w:qFormat/>
    <w:rsid w:val="00BA24CD"/>
    <w:pPr>
      <w:pBdr>
        <w:top w:val="single" w:sz="24" w:space="0" w:color="FE8637" w:themeColor="accent1"/>
        <w:left w:val="single" w:sz="24" w:space="0" w:color="FE8637" w:themeColor="accent1"/>
        <w:bottom w:val="single" w:sz="24" w:space="0" w:color="FE8637" w:themeColor="accent1"/>
        <w:right w:val="single" w:sz="24" w:space="0" w:color="FE8637" w:themeColor="accent1"/>
      </w:pBdr>
      <w:shd w:val="clear" w:color="auto" w:fill="FE8637" w:themeFill="accent1"/>
      <w:spacing w:after="0"/>
      <w:outlineLvl w:val="0"/>
    </w:pPr>
    <w:rPr>
      <w:caps/>
      <w:color w:val="FFFFFF" w:themeColor="background1"/>
      <w:spacing w:val="15"/>
      <w:sz w:val="22"/>
      <w:szCs w:val="22"/>
    </w:rPr>
  </w:style>
  <w:style w:type="paragraph" w:styleId="Cmsor2">
    <w:name w:val="heading 2"/>
    <w:basedOn w:val="Norml"/>
    <w:next w:val="Norml"/>
    <w:link w:val="Cmsor2Char"/>
    <w:uiPriority w:val="9"/>
    <w:unhideWhenUsed/>
    <w:qFormat/>
    <w:rsid w:val="00BA24CD"/>
    <w:pPr>
      <w:pBdr>
        <w:top w:val="single" w:sz="24" w:space="0" w:color="FEE6D6" w:themeColor="accent1" w:themeTint="33"/>
        <w:left w:val="single" w:sz="24" w:space="0" w:color="FEE6D6" w:themeColor="accent1" w:themeTint="33"/>
        <w:bottom w:val="single" w:sz="24" w:space="0" w:color="FEE6D6" w:themeColor="accent1" w:themeTint="33"/>
        <w:right w:val="single" w:sz="24" w:space="0" w:color="FEE6D6" w:themeColor="accent1" w:themeTint="33"/>
      </w:pBdr>
      <w:shd w:val="clear" w:color="auto" w:fill="FEE6D6" w:themeFill="accent1" w:themeFillTint="33"/>
      <w:spacing w:after="0"/>
      <w:outlineLvl w:val="1"/>
    </w:pPr>
    <w:rPr>
      <w:caps/>
      <w:spacing w:val="15"/>
    </w:rPr>
  </w:style>
  <w:style w:type="paragraph" w:styleId="Cmsor3">
    <w:name w:val="heading 3"/>
    <w:basedOn w:val="Norml"/>
    <w:next w:val="Norml"/>
    <w:link w:val="Cmsor3Char"/>
    <w:uiPriority w:val="9"/>
    <w:unhideWhenUsed/>
    <w:qFormat/>
    <w:rsid w:val="00BA24CD"/>
    <w:pPr>
      <w:pBdr>
        <w:top w:val="single" w:sz="6" w:space="2" w:color="FE8637" w:themeColor="accent1"/>
      </w:pBdr>
      <w:spacing w:before="300" w:after="0"/>
      <w:outlineLvl w:val="2"/>
    </w:pPr>
    <w:rPr>
      <w:caps/>
      <w:color w:val="983D00" w:themeColor="accent1" w:themeShade="7F"/>
      <w:spacing w:val="15"/>
    </w:rPr>
  </w:style>
  <w:style w:type="paragraph" w:styleId="Cmsor4">
    <w:name w:val="heading 4"/>
    <w:basedOn w:val="Norml"/>
    <w:next w:val="Norml"/>
    <w:link w:val="Cmsor4Char"/>
    <w:uiPriority w:val="9"/>
    <w:unhideWhenUsed/>
    <w:qFormat/>
    <w:rsid w:val="00BA24CD"/>
    <w:pPr>
      <w:pBdr>
        <w:top w:val="dotted" w:sz="6" w:space="2" w:color="FE8637" w:themeColor="accent1"/>
      </w:pBdr>
      <w:spacing w:before="200" w:after="0"/>
      <w:outlineLvl w:val="3"/>
    </w:pPr>
    <w:rPr>
      <w:caps/>
      <w:color w:val="E65B01" w:themeColor="accent1" w:themeShade="BF"/>
      <w:spacing w:val="10"/>
    </w:rPr>
  </w:style>
  <w:style w:type="paragraph" w:styleId="Cmsor5">
    <w:name w:val="heading 5"/>
    <w:basedOn w:val="Norml"/>
    <w:next w:val="Norml"/>
    <w:link w:val="Cmsor5Char"/>
    <w:uiPriority w:val="9"/>
    <w:unhideWhenUsed/>
    <w:qFormat/>
    <w:rsid w:val="00BA24CD"/>
    <w:pPr>
      <w:pBdr>
        <w:bottom w:val="single" w:sz="6" w:space="1" w:color="FE8637" w:themeColor="accent1"/>
      </w:pBdr>
      <w:spacing w:before="200" w:after="0"/>
      <w:outlineLvl w:val="4"/>
    </w:pPr>
    <w:rPr>
      <w:caps/>
      <w:color w:val="E65B01" w:themeColor="accent1" w:themeShade="BF"/>
      <w:spacing w:val="10"/>
    </w:rPr>
  </w:style>
  <w:style w:type="paragraph" w:styleId="Cmsor6">
    <w:name w:val="heading 6"/>
    <w:basedOn w:val="Norml"/>
    <w:next w:val="Norml"/>
    <w:link w:val="Cmsor6Char"/>
    <w:uiPriority w:val="9"/>
    <w:semiHidden/>
    <w:unhideWhenUsed/>
    <w:qFormat/>
    <w:rsid w:val="00BA24CD"/>
    <w:pPr>
      <w:pBdr>
        <w:bottom w:val="dotted" w:sz="6" w:space="1" w:color="FE8637" w:themeColor="accent1"/>
      </w:pBdr>
      <w:spacing w:before="200" w:after="0"/>
      <w:outlineLvl w:val="5"/>
    </w:pPr>
    <w:rPr>
      <w:caps/>
      <w:color w:val="E65B01" w:themeColor="accent1" w:themeShade="BF"/>
      <w:spacing w:val="10"/>
    </w:rPr>
  </w:style>
  <w:style w:type="paragraph" w:styleId="Cmsor7">
    <w:name w:val="heading 7"/>
    <w:basedOn w:val="Norml"/>
    <w:next w:val="Norml"/>
    <w:link w:val="Cmsor7Char"/>
    <w:uiPriority w:val="9"/>
    <w:semiHidden/>
    <w:unhideWhenUsed/>
    <w:qFormat/>
    <w:rsid w:val="00BA24CD"/>
    <w:pPr>
      <w:spacing w:before="200" w:after="0"/>
      <w:outlineLvl w:val="6"/>
    </w:pPr>
    <w:rPr>
      <w:caps/>
      <w:color w:val="E65B01" w:themeColor="accent1" w:themeShade="BF"/>
      <w:spacing w:val="10"/>
    </w:rPr>
  </w:style>
  <w:style w:type="paragraph" w:styleId="Cmsor8">
    <w:name w:val="heading 8"/>
    <w:basedOn w:val="Norml"/>
    <w:next w:val="Norml"/>
    <w:link w:val="Cmsor8Char"/>
    <w:uiPriority w:val="9"/>
    <w:semiHidden/>
    <w:unhideWhenUsed/>
    <w:qFormat/>
    <w:rsid w:val="00BA24CD"/>
    <w:pPr>
      <w:spacing w:before="200" w:after="0"/>
      <w:outlineLvl w:val="7"/>
    </w:pPr>
    <w:rPr>
      <w:caps/>
      <w:spacing w:val="10"/>
      <w:sz w:val="18"/>
      <w:szCs w:val="18"/>
    </w:rPr>
  </w:style>
  <w:style w:type="paragraph" w:styleId="Cmsor9">
    <w:name w:val="heading 9"/>
    <w:basedOn w:val="Norml"/>
    <w:next w:val="Norml"/>
    <w:link w:val="Cmsor9Char"/>
    <w:uiPriority w:val="9"/>
    <w:semiHidden/>
    <w:unhideWhenUsed/>
    <w:qFormat/>
    <w:rsid w:val="00BA24CD"/>
    <w:pPr>
      <w:spacing w:before="200" w:after="0"/>
      <w:outlineLvl w:val="8"/>
    </w:pPr>
    <w:rPr>
      <w:i/>
      <w:iCs/>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
    <w:basedOn w:val="Norml"/>
    <w:link w:val="ListaszerbekezdsChar"/>
    <w:uiPriority w:val="34"/>
    <w:qFormat/>
    <w:rsid w:val="00D73036"/>
    <w:pPr>
      <w:ind w:left="720"/>
      <w:contextualSpacing/>
    </w:pPr>
  </w:style>
  <w:style w:type="character" w:customStyle="1" w:styleId="Cmsor1Char">
    <w:name w:val="Címsor 1 Char"/>
    <w:basedOn w:val="Bekezdsalapbettpusa"/>
    <w:link w:val="Cmsor1"/>
    <w:uiPriority w:val="9"/>
    <w:rsid w:val="00BA24CD"/>
    <w:rPr>
      <w:caps/>
      <w:color w:val="FFFFFF" w:themeColor="background1"/>
      <w:spacing w:val="15"/>
      <w:sz w:val="22"/>
      <w:szCs w:val="22"/>
      <w:shd w:val="clear" w:color="auto" w:fill="FE8637" w:themeFill="accent1"/>
    </w:rPr>
  </w:style>
  <w:style w:type="character" w:customStyle="1" w:styleId="Cmsor2Char">
    <w:name w:val="Címsor 2 Char"/>
    <w:basedOn w:val="Bekezdsalapbettpusa"/>
    <w:link w:val="Cmsor2"/>
    <w:uiPriority w:val="9"/>
    <w:rsid w:val="00BA24CD"/>
    <w:rPr>
      <w:caps/>
      <w:spacing w:val="15"/>
      <w:shd w:val="clear" w:color="auto" w:fill="FEE6D6" w:themeFill="accent1" w:themeFillTint="33"/>
    </w:rPr>
  </w:style>
  <w:style w:type="character" w:customStyle="1" w:styleId="Cmsor3Char">
    <w:name w:val="Címsor 3 Char"/>
    <w:basedOn w:val="Bekezdsalapbettpusa"/>
    <w:link w:val="Cmsor3"/>
    <w:uiPriority w:val="9"/>
    <w:rsid w:val="00BA24CD"/>
    <w:rPr>
      <w:caps/>
      <w:color w:val="983D00" w:themeColor="accent1" w:themeShade="7F"/>
      <w:spacing w:val="15"/>
    </w:rPr>
  </w:style>
  <w:style w:type="character" w:customStyle="1" w:styleId="Cmsor4Char">
    <w:name w:val="Címsor 4 Char"/>
    <w:basedOn w:val="Bekezdsalapbettpusa"/>
    <w:link w:val="Cmsor4"/>
    <w:uiPriority w:val="9"/>
    <w:rsid w:val="00BA24CD"/>
    <w:rPr>
      <w:caps/>
      <w:color w:val="E65B01" w:themeColor="accent1" w:themeShade="BF"/>
      <w:spacing w:val="10"/>
    </w:rPr>
  </w:style>
  <w:style w:type="paragraph" w:styleId="NormlWeb">
    <w:name w:val="Normal (Web)"/>
    <w:basedOn w:val="Norml"/>
    <w:uiPriority w:val="99"/>
    <w:unhideWhenUsed/>
    <w:rsid w:val="008E49B4"/>
    <w:pPr>
      <w:spacing w:beforeAutospacing="1" w:after="100" w:afterAutospacing="1" w:line="240" w:lineRule="auto"/>
      <w:ind w:left="2160"/>
    </w:pPr>
    <w:rPr>
      <w:rFonts w:ascii="Times New Roman" w:hAnsi="Times New Roman" w:cs="Times New Roman"/>
      <w:color w:val="5A5A5A" w:themeColor="text1" w:themeTint="A5"/>
      <w:sz w:val="24"/>
      <w:szCs w:val="24"/>
      <w:lang w:eastAsia="hu-HU"/>
    </w:rPr>
  </w:style>
  <w:style w:type="paragraph" w:styleId="Nincstrkz">
    <w:name w:val="No Spacing"/>
    <w:link w:val="NincstrkzChar"/>
    <w:uiPriority w:val="1"/>
    <w:qFormat/>
    <w:rsid w:val="00BA24CD"/>
    <w:pPr>
      <w:spacing w:after="0" w:line="240" w:lineRule="auto"/>
    </w:pPr>
  </w:style>
  <w:style w:type="character" w:customStyle="1" w:styleId="NincstrkzChar">
    <w:name w:val="Nincs térköz Char"/>
    <w:link w:val="Nincstrkz"/>
    <w:uiPriority w:val="1"/>
    <w:rsid w:val="008E49B4"/>
  </w:style>
  <w:style w:type="character" w:styleId="Jegyzethivatkozs">
    <w:name w:val="annotation reference"/>
    <w:basedOn w:val="Bekezdsalapbettpusa"/>
    <w:uiPriority w:val="99"/>
    <w:semiHidden/>
    <w:unhideWhenUsed/>
    <w:rsid w:val="008E49B4"/>
    <w:rPr>
      <w:sz w:val="16"/>
      <w:szCs w:val="16"/>
    </w:rPr>
  </w:style>
  <w:style w:type="paragraph" w:styleId="Jegyzetszveg">
    <w:name w:val="annotation text"/>
    <w:basedOn w:val="Norml"/>
    <w:link w:val="JegyzetszvegChar"/>
    <w:uiPriority w:val="99"/>
    <w:semiHidden/>
    <w:unhideWhenUsed/>
    <w:rsid w:val="008E49B4"/>
    <w:pPr>
      <w:spacing w:after="160" w:line="240" w:lineRule="auto"/>
      <w:ind w:left="2160"/>
    </w:pPr>
    <w:rPr>
      <w:color w:val="5A5A5A" w:themeColor="text1" w:themeTint="A5"/>
    </w:rPr>
  </w:style>
  <w:style w:type="character" w:customStyle="1" w:styleId="JegyzetszvegChar">
    <w:name w:val="Jegyzetszöveg Char"/>
    <w:basedOn w:val="Bekezdsalapbettpusa"/>
    <w:link w:val="Jegyzetszveg"/>
    <w:uiPriority w:val="99"/>
    <w:semiHidden/>
    <w:rsid w:val="008E49B4"/>
    <w:rPr>
      <w:rFonts w:eastAsiaTheme="minorEastAsia"/>
      <w:color w:val="5A5A5A" w:themeColor="text1" w:themeTint="A5"/>
      <w:sz w:val="20"/>
      <w:szCs w:val="20"/>
    </w:rPr>
  </w:style>
  <w:style w:type="paragraph" w:styleId="Buborkszveg">
    <w:name w:val="Balloon Text"/>
    <w:basedOn w:val="Norml"/>
    <w:link w:val="BuborkszvegChar"/>
    <w:uiPriority w:val="99"/>
    <w:semiHidden/>
    <w:unhideWhenUsed/>
    <w:rsid w:val="008E49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E49B4"/>
    <w:rPr>
      <w:rFonts w:ascii="Tahoma" w:hAnsi="Tahoma" w:cs="Tahoma"/>
      <w:sz w:val="16"/>
      <w:szCs w:val="16"/>
    </w:rPr>
  </w:style>
  <w:style w:type="paragraph" w:customStyle="1" w:styleId="Alpont">
    <w:name w:val="Alpont"/>
    <w:uiPriority w:val="99"/>
    <w:rsid w:val="008E49B4"/>
    <w:pPr>
      <w:numPr>
        <w:ilvl w:val="3"/>
        <w:numId w:val="1"/>
      </w:numPr>
      <w:tabs>
        <w:tab w:val="left" w:pos="540"/>
        <w:tab w:val="left" w:pos="567"/>
        <w:tab w:val="left" w:pos="4500"/>
      </w:tabs>
      <w:spacing w:after="0" w:line="240" w:lineRule="auto"/>
      <w:jc w:val="both"/>
    </w:pPr>
    <w:rPr>
      <w:rFonts w:ascii="Times New Roman" w:hAnsi="Times New Roman" w:cs="Times New Roman"/>
      <w:sz w:val="24"/>
      <w:szCs w:val="24"/>
      <w:lang w:eastAsia="hu-HU"/>
    </w:rPr>
  </w:style>
  <w:style w:type="paragraph" w:customStyle="1" w:styleId="Bekezds">
    <w:name w:val="Bekezdés"/>
    <w:uiPriority w:val="99"/>
    <w:rsid w:val="008E49B4"/>
    <w:pPr>
      <w:numPr>
        <w:ilvl w:val="1"/>
        <w:numId w:val="1"/>
      </w:numPr>
      <w:tabs>
        <w:tab w:val="left" w:pos="540"/>
        <w:tab w:val="left" w:pos="567"/>
      </w:tabs>
      <w:spacing w:before="240" w:after="0" w:line="240" w:lineRule="auto"/>
      <w:jc w:val="both"/>
    </w:pPr>
    <w:rPr>
      <w:rFonts w:ascii="Times New Roman" w:hAnsi="Times New Roman" w:cs="Times New Roman"/>
      <w:sz w:val="24"/>
      <w:szCs w:val="24"/>
      <w:lang w:eastAsia="hu-HU"/>
    </w:rPr>
  </w:style>
  <w:style w:type="paragraph" w:customStyle="1" w:styleId="Paragrafus">
    <w:name w:val="Paragrafus"/>
    <w:next w:val="Norml"/>
    <w:rsid w:val="008E49B4"/>
    <w:pPr>
      <w:keepNext/>
      <w:numPr>
        <w:numId w:val="1"/>
      </w:numPr>
      <w:tabs>
        <w:tab w:val="center" w:pos="57"/>
        <w:tab w:val="center" w:pos="198"/>
      </w:tabs>
      <w:spacing w:before="320" w:after="0" w:line="240" w:lineRule="auto"/>
      <w:jc w:val="center"/>
    </w:pPr>
    <w:rPr>
      <w:rFonts w:ascii="Times New Roman" w:hAnsi="Times New Roman" w:cs="Times New Roman"/>
      <w:b/>
      <w:bCs/>
      <w:sz w:val="24"/>
      <w:szCs w:val="24"/>
      <w:lang w:eastAsia="hu-HU"/>
    </w:rPr>
  </w:style>
  <w:style w:type="paragraph" w:customStyle="1" w:styleId="Pont">
    <w:name w:val="Pont"/>
    <w:basedOn w:val="Bekezds"/>
    <w:link w:val="PontChar"/>
    <w:uiPriority w:val="99"/>
    <w:rsid w:val="008E49B4"/>
    <w:pPr>
      <w:numPr>
        <w:ilvl w:val="2"/>
      </w:numPr>
      <w:spacing w:before="0"/>
    </w:pPr>
  </w:style>
  <w:style w:type="paragraph" w:customStyle="1" w:styleId="Pont3">
    <w:name w:val="Pont3"/>
    <w:basedOn w:val="Pont"/>
    <w:rsid w:val="008E49B4"/>
    <w:pPr>
      <w:numPr>
        <w:ilvl w:val="4"/>
      </w:numPr>
      <w:tabs>
        <w:tab w:val="num" w:pos="360"/>
        <w:tab w:val="num" w:pos="1008"/>
      </w:tabs>
      <w:ind w:left="1008" w:hanging="1008"/>
    </w:pPr>
  </w:style>
  <w:style w:type="character" w:customStyle="1" w:styleId="PontChar">
    <w:name w:val="Pont Char"/>
    <w:basedOn w:val="Bekezdsalapbettpusa"/>
    <w:link w:val="Pont"/>
    <w:uiPriority w:val="99"/>
    <w:locked/>
    <w:rsid w:val="008E49B4"/>
    <w:rPr>
      <w:rFonts w:ascii="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
    <w:basedOn w:val="Bekezdsalapbettpusa"/>
    <w:link w:val="Listaszerbekezds"/>
    <w:uiPriority w:val="34"/>
    <w:locked/>
    <w:rsid w:val="008E49B4"/>
  </w:style>
  <w:style w:type="paragraph" w:customStyle="1" w:styleId="Default">
    <w:name w:val="Default"/>
    <w:rsid w:val="008E49B4"/>
    <w:pPr>
      <w:autoSpaceDE w:val="0"/>
      <w:autoSpaceDN w:val="0"/>
      <w:adjustRightInd w:val="0"/>
      <w:spacing w:after="0" w:line="240" w:lineRule="auto"/>
    </w:pPr>
    <w:rPr>
      <w:rFonts w:ascii="Arial" w:hAnsi="Arial" w:cs="Arial"/>
      <w:color w:val="000000"/>
      <w:sz w:val="24"/>
      <w:szCs w:val="24"/>
    </w:rPr>
  </w:style>
  <w:style w:type="character" w:styleId="Hiperhivatkozs">
    <w:name w:val="Hyperlink"/>
    <w:basedOn w:val="Bekezdsalapbettpusa"/>
    <w:uiPriority w:val="99"/>
    <w:unhideWhenUsed/>
    <w:rsid w:val="008E49B4"/>
    <w:rPr>
      <w:color w:val="D2611C" w:themeColor="hyperlink"/>
      <w:u w:val="single"/>
    </w:rPr>
  </w:style>
  <w:style w:type="character" w:styleId="Lbjegyzet-hivatkozs">
    <w:name w:val="footnote reference"/>
    <w:basedOn w:val="Bekezdsalapbettpusa"/>
    <w:semiHidden/>
    <w:unhideWhenUsed/>
    <w:rsid w:val="008E49B4"/>
    <w:rPr>
      <w:vertAlign w:val="superscript"/>
    </w:rPr>
  </w:style>
  <w:style w:type="character" w:styleId="Kiemels">
    <w:name w:val="Emphasis"/>
    <w:uiPriority w:val="20"/>
    <w:qFormat/>
    <w:rsid w:val="00BA24CD"/>
    <w:rPr>
      <w:caps/>
      <w:color w:val="983D00" w:themeColor="accent1" w:themeShade="7F"/>
      <w:spacing w:val="5"/>
    </w:rPr>
  </w:style>
  <w:style w:type="character" w:styleId="Finomkiemels">
    <w:name w:val="Subtle Emphasis"/>
    <w:uiPriority w:val="19"/>
    <w:qFormat/>
    <w:rsid w:val="00BA24CD"/>
    <w:rPr>
      <w:i/>
      <w:iCs/>
      <w:color w:val="983D00" w:themeColor="accent1" w:themeShade="7F"/>
    </w:rPr>
  </w:style>
  <w:style w:type="paragraph" w:styleId="Megjegyzstrgya">
    <w:name w:val="annotation subject"/>
    <w:basedOn w:val="Jegyzetszveg"/>
    <w:next w:val="Jegyzetszveg"/>
    <w:link w:val="MegjegyzstrgyaChar"/>
    <w:uiPriority w:val="99"/>
    <w:semiHidden/>
    <w:unhideWhenUsed/>
    <w:rsid w:val="008E49B4"/>
    <w:pPr>
      <w:spacing w:after="200"/>
      <w:ind w:left="0"/>
    </w:pPr>
    <w:rPr>
      <w:rFonts w:eastAsiaTheme="minorHAnsi"/>
      <w:b/>
      <w:bCs/>
      <w:color w:val="auto"/>
    </w:rPr>
  </w:style>
  <w:style w:type="character" w:customStyle="1" w:styleId="MegjegyzstrgyaChar">
    <w:name w:val="Megjegyzés tárgya Char"/>
    <w:basedOn w:val="JegyzetszvegChar"/>
    <w:link w:val="Megjegyzstrgya"/>
    <w:uiPriority w:val="99"/>
    <w:semiHidden/>
    <w:rsid w:val="008E49B4"/>
    <w:rPr>
      <w:rFonts w:eastAsiaTheme="minorEastAsia"/>
      <w:b/>
      <w:bCs/>
      <w:color w:val="5A5A5A" w:themeColor="text1" w:themeTint="A5"/>
      <w:sz w:val="20"/>
      <w:szCs w:val="20"/>
    </w:rPr>
  </w:style>
  <w:style w:type="paragraph" w:customStyle="1" w:styleId="Nincstrkz1">
    <w:name w:val="Nincs térköz1"/>
    <w:rsid w:val="008E49B4"/>
    <w:pPr>
      <w:spacing w:after="0" w:line="240" w:lineRule="auto"/>
    </w:pPr>
    <w:rPr>
      <w:rFonts w:ascii="Calibri" w:eastAsia="Times New Roman" w:hAnsi="Calibri" w:cs="Times New Roman"/>
    </w:rPr>
  </w:style>
  <w:style w:type="paragraph" w:styleId="Vltozat">
    <w:name w:val="Revision"/>
    <w:hidden/>
    <w:uiPriority w:val="99"/>
    <w:semiHidden/>
    <w:rsid w:val="008E49B4"/>
    <w:pPr>
      <w:spacing w:after="0" w:line="240" w:lineRule="auto"/>
    </w:pPr>
  </w:style>
  <w:style w:type="paragraph" w:customStyle="1" w:styleId="Bek2">
    <w:name w:val="Bek2"/>
    <w:link w:val="Bek2Char"/>
    <w:rsid w:val="008E49B4"/>
    <w:pPr>
      <w:tabs>
        <w:tab w:val="left" w:pos="540"/>
        <w:tab w:val="left" w:pos="567"/>
      </w:tabs>
      <w:spacing w:before="240" w:after="0" w:line="240" w:lineRule="auto"/>
      <w:ind w:firstLine="567"/>
      <w:jc w:val="both"/>
    </w:pPr>
    <w:rPr>
      <w:rFonts w:ascii="Times New Roman" w:eastAsia="Times New Roman" w:hAnsi="Times New Roman" w:cs="Times New Roman"/>
      <w:sz w:val="24"/>
      <w:szCs w:val="24"/>
      <w:lang w:eastAsia="hu-HU"/>
    </w:rPr>
  </w:style>
  <w:style w:type="character" w:customStyle="1" w:styleId="Bek2Char">
    <w:name w:val="Bek2 Char"/>
    <w:basedOn w:val="Bekezdsalapbettpusa"/>
    <w:link w:val="Bek2"/>
    <w:locked/>
    <w:rsid w:val="008E49B4"/>
    <w:rPr>
      <w:rFonts w:ascii="Times New Roman" w:eastAsia="Times New Roman" w:hAnsi="Times New Roman" w:cs="Times New Roman"/>
      <w:sz w:val="24"/>
      <w:szCs w:val="24"/>
      <w:lang w:eastAsia="hu-HU"/>
    </w:rPr>
  </w:style>
  <w:style w:type="character" w:styleId="Kiemels2">
    <w:name w:val="Strong"/>
    <w:uiPriority w:val="22"/>
    <w:qFormat/>
    <w:rsid w:val="00BA24CD"/>
    <w:rPr>
      <w:b/>
      <w:bCs/>
    </w:rPr>
  </w:style>
  <w:style w:type="paragraph" w:styleId="lfej">
    <w:name w:val="header"/>
    <w:basedOn w:val="Norml"/>
    <w:link w:val="lfejChar"/>
    <w:uiPriority w:val="99"/>
    <w:unhideWhenUsed/>
    <w:rsid w:val="008E49B4"/>
    <w:pPr>
      <w:tabs>
        <w:tab w:val="center" w:pos="4536"/>
        <w:tab w:val="right" w:pos="9072"/>
      </w:tabs>
      <w:spacing w:after="0" w:line="240" w:lineRule="auto"/>
    </w:pPr>
  </w:style>
  <w:style w:type="character" w:customStyle="1" w:styleId="lfejChar">
    <w:name w:val="Élőfej Char"/>
    <w:basedOn w:val="Bekezdsalapbettpusa"/>
    <w:link w:val="lfej"/>
    <w:uiPriority w:val="99"/>
    <w:rsid w:val="008E49B4"/>
  </w:style>
  <w:style w:type="paragraph" w:styleId="llb">
    <w:name w:val="footer"/>
    <w:basedOn w:val="Norml"/>
    <w:link w:val="llbChar"/>
    <w:uiPriority w:val="99"/>
    <w:unhideWhenUsed/>
    <w:rsid w:val="008E49B4"/>
    <w:pPr>
      <w:tabs>
        <w:tab w:val="center" w:pos="4536"/>
        <w:tab w:val="right" w:pos="9072"/>
      </w:tabs>
      <w:spacing w:after="0" w:line="240" w:lineRule="auto"/>
    </w:pPr>
  </w:style>
  <w:style w:type="character" w:customStyle="1" w:styleId="llbChar">
    <w:name w:val="Élőláb Char"/>
    <w:basedOn w:val="Bekezdsalapbettpusa"/>
    <w:link w:val="llb"/>
    <w:uiPriority w:val="99"/>
    <w:rsid w:val="008E49B4"/>
  </w:style>
  <w:style w:type="paragraph" w:styleId="Tartalomjegyzkcmsora">
    <w:name w:val="TOC Heading"/>
    <w:basedOn w:val="Cmsor1"/>
    <w:next w:val="Norml"/>
    <w:uiPriority w:val="39"/>
    <w:unhideWhenUsed/>
    <w:qFormat/>
    <w:rsid w:val="00BA24CD"/>
    <w:pPr>
      <w:outlineLvl w:val="9"/>
    </w:pPr>
  </w:style>
  <w:style w:type="paragraph" w:styleId="TJ1">
    <w:name w:val="toc 1"/>
    <w:basedOn w:val="Norml"/>
    <w:next w:val="Norml"/>
    <w:autoRedefine/>
    <w:uiPriority w:val="39"/>
    <w:unhideWhenUsed/>
    <w:rsid w:val="00B01CDC"/>
    <w:pPr>
      <w:tabs>
        <w:tab w:val="left" w:pos="660"/>
        <w:tab w:val="right" w:leader="dot" w:pos="9062"/>
      </w:tabs>
      <w:spacing w:after="100" w:line="240" w:lineRule="auto"/>
      <w:ind w:left="709" w:hanging="709"/>
    </w:pPr>
  </w:style>
  <w:style w:type="paragraph" w:styleId="TJ2">
    <w:name w:val="toc 2"/>
    <w:basedOn w:val="Norml"/>
    <w:next w:val="Norml"/>
    <w:autoRedefine/>
    <w:uiPriority w:val="39"/>
    <w:unhideWhenUsed/>
    <w:rsid w:val="00DC5C68"/>
    <w:pPr>
      <w:tabs>
        <w:tab w:val="left" w:pos="660"/>
        <w:tab w:val="right" w:leader="dot" w:pos="9062"/>
      </w:tabs>
      <w:spacing w:after="100" w:line="240" w:lineRule="auto"/>
      <w:ind w:firstLine="220"/>
    </w:pPr>
  </w:style>
  <w:style w:type="paragraph" w:styleId="TJ3">
    <w:name w:val="toc 3"/>
    <w:basedOn w:val="Norml"/>
    <w:next w:val="Norml"/>
    <w:autoRedefine/>
    <w:uiPriority w:val="39"/>
    <w:unhideWhenUsed/>
    <w:rsid w:val="008E49B4"/>
    <w:pPr>
      <w:tabs>
        <w:tab w:val="right" w:leader="dot" w:pos="9062"/>
      </w:tabs>
      <w:spacing w:after="100"/>
      <w:ind w:left="440"/>
    </w:pPr>
  </w:style>
  <w:style w:type="character" w:styleId="Mrltotthiperhivatkozs">
    <w:name w:val="FollowedHyperlink"/>
    <w:basedOn w:val="Bekezdsalapbettpusa"/>
    <w:uiPriority w:val="99"/>
    <w:semiHidden/>
    <w:unhideWhenUsed/>
    <w:rsid w:val="008E49B4"/>
    <w:rPr>
      <w:color w:val="3B435B" w:themeColor="followedHyperlink"/>
      <w:u w:val="single"/>
    </w:rPr>
  </w:style>
  <w:style w:type="character" w:customStyle="1" w:styleId="Bek2CharChar">
    <w:name w:val="Bek2 Char Char"/>
    <w:rsid w:val="008E49B4"/>
    <w:rPr>
      <w:rFonts w:ascii="Times New Roman" w:hAnsi="Times New Roman"/>
      <w:sz w:val="24"/>
      <w:lang w:eastAsia="hu-HU"/>
    </w:rPr>
  </w:style>
  <w:style w:type="paragraph" w:styleId="Lbjegyzetszveg">
    <w:name w:val="footnote text"/>
    <w:basedOn w:val="Norml"/>
    <w:link w:val="LbjegyzetszvegChar"/>
    <w:uiPriority w:val="99"/>
    <w:semiHidden/>
    <w:unhideWhenUsed/>
    <w:rsid w:val="00E1629B"/>
    <w:pPr>
      <w:spacing w:after="0" w:line="240" w:lineRule="auto"/>
    </w:pPr>
  </w:style>
  <w:style w:type="character" w:customStyle="1" w:styleId="LbjegyzetszvegChar">
    <w:name w:val="Lábjegyzetszöveg Char"/>
    <w:basedOn w:val="Bekezdsalapbettpusa"/>
    <w:link w:val="Lbjegyzetszveg"/>
    <w:uiPriority w:val="99"/>
    <w:semiHidden/>
    <w:rsid w:val="00E1629B"/>
    <w:rPr>
      <w:sz w:val="20"/>
      <w:szCs w:val="20"/>
    </w:rPr>
  </w:style>
  <w:style w:type="character" w:customStyle="1" w:styleId="Cmsor5Char">
    <w:name w:val="Címsor 5 Char"/>
    <w:basedOn w:val="Bekezdsalapbettpusa"/>
    <w:link w:val="Cmsor5"/>
    <w:uiPriority w:val="9"/>
    <w:rsid w:val="00BA24CD"/>
    <w:rPr>
      <w:caps/>
      <w:color w:val="E65B01" w:themeColor="accent1" w:themeShade="BF"/>
      <w:spacing w:val="10"/>
    </w:rPr>
  </w:style>
  <w:style w:type="character" w:customStyle="1" w:styleId="Cmsor6Char">
    <w:name w:val="Címsor 6 Char"/>
    <w:basedOn w:val="Bekezdsalapbettpusa"/>
    <w:link w:val="Cmsor6"/>
    <w:uiPriority w:val="9"/>
    <w:semiHidden/>
    <w:rsid w:val="00BA24CD"/>
    <w:rPr>
      <w:caps/>
      <w:color w:val="E65B01" w:themeColor="accent1" w:themeShade="BF"/>
      <w:spacing w:val="10"/>
    </w:rPr>
  </w:style>
  <w:style w:type="character" w:customStyle="1" w:styleId="Cmsor7Char">
    <w:name w:val="Címsor 7 Char"/>
    <w:basedOn w:val="Bekezdsalapbettpusa"/>
    <w:link w:val="Cmsor7"/>
    <w:uiPriority w:val="9"/>
    <w:semiHidden/>
    <w:rsid w:val="00BA24CD"/>
    <w:rPr>
      <w:caps/>
      <w:color w:val="E65B01" w:themeColor="accent1" w:themeShade="BF"/>
      <w:spacing w:val="10"/>
    </w:rPr>
  </w:style>
  <w:style w:type="character" w:customStyle="1" w:styleId="Cmsor8Char">
    <w:name w:val="Címsor 8 Char"/>
    <w:basedOn w:val="Bekezdsalapbettpusa"/>
    <w:link w:val="Cmsor8"/>
    <w:uiPriority w:val="9"/>
    <w:semiHidden/>
    <w:rsid w:val="00BA24CD"/>
    <w:rPr>
      <w:caps/>
      <w:spacing w:val="10"/>
      <w:sz w:val="18"/>
      <w:szCs w:val="18"/>
    </w:rPr>
  </w:style>
  <w:style w:type="character" w:customStyle="1" w:styleId="Cmsor9Char">
    <w:name w:val="Címsor 9 Char"/>
    <w:basedOn w:val="Bekezdsalapbettpusa"/>
    <w:link w:val="Cmsor9"/>
    <w:uiPriority w:val="9"/>
    <w:semiHidden/>
    <w:rsid w:val="00BA24CD"/>
    <w:rPr>
      <w:i/>
      <w:iCs/>
      <w:caps/>
      <w:spacing w:val="10"/>
      <w:sz w:val="18"/>
      <w:szCs w:val="18"/>
    </w:rPr>
  </w:style>
  <w:style w:type="paragraph" w:styleId="Kpalrs">
    <w:name w:val="caption"/>
    <w:basedOn w:val="Norml"/>
    <w:next w:val="Norml"/>
    <w:uiPriority w:val="35"/>
    <w:semiHidden/>
    <w:unhideWhenUsed/>
    <w:qFormat/>
    <w:rsid w:val="00BA24CD"/>
    <w:rPr>
      <w:b/>
      <w:bCs/>
      <w:color w:val="E65B01" w:themeColor="accent1" w:themeShade="BF"/>
      <w:sz w:val="16"/>
      <w:szCs w:val="16"/>
    </w:rPr>
  </w:style>
  <w:style w:type="paragraph" w:styleId="Cm">
    <w:name w:val="Title"/>
    <w:basedOn w:val="Norml"/>
    <w:next w:val="Norml"/>
    <w:link w:val="CmChar"/>
    <w:uiPriority w:val="10"/>
    <w:qFormat/>
    <w:rsid w:val="00BA24CD"/>
    <w:pPr>
      <w:spacing w:before="0" w:after="0"/>
    </w:pPr>
    <w:rPr>
      <w:rFonts w:asciiTheme="majorHAnsi" w:eastAsiaTheme="majorEastAsia" w:hAnsiTheme="majorHAnsi" w:cstheme="majorBidi"/>
      <w:caps/>
      <w:color w:val="FE8637" w:themeColor="accent1"/>
      <w:spacing w:val="10"/>
      <w:sz w:val="52"/>
      <w:szCs w:val="52"/>
    </w:rPr>
  </w:style>
  <w:style w:type="character" w:customStyle="1" w:styleId="CmChar">
    <w:name w:val="Cím Char"/>
    <w:basedOn w:val="Bekezdsalapbettpusa"/>
    <w:link w:val="Cm"/>
    <w:uiPriority w:val="10"/>
    <w:rsid w:val="00BA24CD"/>
    <w:rPr>
      <w:rFonts w:asciiTheme="majorHAnsi" w:eastAsiaTheme="majorEastAsia" w:hAnsiTheme="majorHAnsi" w:cstheme="majorBidi"/>
      <w:caps/>
      <w:color w:val="FE8637" w:themeColor="accent1"/>
      <w:spacing w:val="10"/>
      <w:sz w:val="52"/>
      <w:szCs w:val="52"/>
    </w:rPr>
  </w:style>
  <w:style w:type="paragraph" w:styleId="Alcm">
    <w:name w:val="Subtitle"/>
    <w:basedOn w:val="Norml"/>
    <w:next w:val="Norml"/>
    <w:link w:val="AlcmChar"/>
    <w:uiPriority w:val="11"/>
    <w:qFormat/>
    <w:rsid w:val="00BA24CD"/>
    <w:pPr>
      <w:spacing w:before="0" w:after="500" w:line="240" w:lineRule="auto"/>
    </w:pPr>
    <w:rPr>
      <w:caps/>
      <w:color w:val="595959" w:themeColor="text1" w:themeTint="A6"/>
      <w:spacing w:val="10"/>
      <w:sz w:val="21"/>
      <w:szCs w:val="21"/>
    </w:rPr>
  </w:style>
  <w:style w:type="character" w:customStyle="1" w:styleId="AlcmChar">
    <w:name w:val="Alcím Char"/>
    <w:basedOn w:val="Bekezdsalapbettpusa"/>
    <w:link w:val="Alcm"/>
    <w:uiPriority w:val="11"/>
    <w:rsid w:val="00BA24CD"/>
    <w:rPr>
      <w:caps/>
      <w:color w:val="595959" w:themeColor="text1" w:themeTint="A6"/>
      <w:spacing w:val="10"/>
      <w:sz w:val="21"/>
      <w:szCs w:val="21"/>
    </w:rPr>
  </w:style>
  <w:style w:type="paragraph" w:styleId="Idzet">
    <w:name w:val="Quote"/>
    <w:basedOn w:val="Norml"/>
    <w:next w:val="Norml"/>
    <w:link w:val="IdzetChar"/>
    <w:uiPriority w:val="29"/>
    <w:qFormat/>
    <w:rsid w:val="00BA24CD"/>
    <w:rPr>
      <w:i/>
      <w:iCs/>
      <w:sz w:val="24"/>
      <w:szCs w:val="24"/>
    </w:rPr>
  </w:style>
  <w:style w:type="character" w:customStyle="1" w:styleId="IdzetChar">
    <w:name w:val="Idézet Char"/>
    <w:basedOn w:val="Bekezdsalapbettpusa"/>
    <w:link w:val="Idzet"/>
    <w:uiPriority w:val="29"/>
    <w:rsid w:val="00BA24CD"/>
    <w:rPr>
      <w:i/>
      <w:iCs/>
      <w:sz w:val="24"/>
      <w:szCs w:val="24"/>
    </w:rPr>
  </w:style>
  <w:style w:type="paragraph" w:styleId="Kiemeltidzet">
    <w:name w:val="Intense Quote"/>
    <w:basedOn w:val="Norml"/>
    <w:next w:val="Norml"/>
    <w:link w:val="KiemeltidzetChar"/>
    <w:uiPriority w:val="30"/>
    <w:qFormat/>
    <w:rsid w:val="00BA24CD"/>
    <w:pPr>
      <w:spacing w:before="240" w:after="240" w:line="240" w:lineRule="auto"/>
      <w:ind w:left="1080" w:right="1080"/>
      <w:jc w:val="center"/>
    </w:pPr>
    <w:rPr>
      <w:color w:val="FE8637" w:themeColor="accent1"/>
      <w:sz w:val="24"/>
      <w:szCs w:val="24"/>
    </w:rPr>
  </w:style>
  <w:style w:type="character" w:customStyle="1" w:styleId="KiemeltidzetChar">
    <w:name w:val="Kiemelt idézet Char"/>
    <w:basedOn w:val="Bekezdsalapbettpusa"/>
    <w:link w:val="Kiemeltidzet"/>
    <w:uiPriority w:val="30"/>
    <w:rsid w:val="00BA24CD"/>
    <w:rPr>
      <w:color w:val="FE8637" w:themeColor="accent1"/>
      <w:sz w:val="24"/>
      <w:szCs w:val="24"/>
    </w:rPr>
  </w:style>
  <w:style w:type="character" w:styleId="Ershangslyozs">
    <w:name w:val="Intense Emphasis"/>
    <w:uiPriority w:val="21"/>
    <w:qFormat/>
    <w:rsid w:val="00BA24CD"/>
    <w:rPr>
      <w:b/>
      <w:bCs/>
      <w:caps/>
      <w:color w:val="983D00" w:themeColor="accent1" w:themeShade="7F"/>
      <w:spacing w:val="10"/>
    </w:rPr>
  </w:style>
  <w:style w:type="character" w:styleId="Finomhivatkozs">
    <w:name w:val="Subtle Reference"/>
    <w:uiPriority w:val="31"/>
    <w:qFormat/>
    <w:rsid w:val="00BA24CD"/>
    <w:rPr>
      <w:b/>
      <w:bCs/>
      <w:color w:val="FE8637" w:themeColor="accent1"/>
    </w:rPr>
  </w:style>
  <w:style w:type="character" w:styleId="Ershivatkozs">
    <w:name w:val="Intense Reference"/>
    <w:uiPriority w:val="32"/>
    <w:qFormat/>
    <w:rsid w:val="00BA24CD"/>
    <w:rPr>
      <w:b/>
      <w:bCs/>
      <w:i/>
      <w:iCs/>
      <w:caps/>
      <w:color w:val="FE8637" w:themeColor="accent1"/>
    </w:rPr>
  </w:style>
  <w:style w:type="character" w:styleId="Knyvcme">
    <w:name w:val="Book Title"/>
    <w:uiPriority w:val="33"/>
    <w:qFormat/>
    <w:rsid w:val="00BA24CD"/>
    <w:rPr>
      <w:b/>
      <w:bCs/>
      <w:i/>
      <w:iCs/>
      <w:spacing w:val="0"/>
    </w:rPr>
  </w:style>
  <w:style w:type="table" w:styleId="Rcsostblzat">
    <w:name w:val="Table Grid"/>
    <w:basedOn w:val="Normltblzat"/>
    <w:uiPriority w:val="59"/>
    <w:rsid w:val="005A3554"/>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D524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hu-H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24CD"/>
  </w:style>
  <w:style w:type="paragraph" w:styleId="Cmsor1">
    <w:name w:val="heading 1"/>
    <w:basedOn w:val="Norml"/>
    <w:next w:val="Norml"/>
    <w:link w:val="Cmsor1Char"/>
    <w:uiPriority w:val="9"/>
    <w:qFormat/>
    <w:rsid w:val="00BA24CD"/>
    <w:pPr>
      <w:pBdr>
        <w:top w:val="single" w:sz="24" w:space="0" w:color="FE8637" w:themeColor="accent1"/>
        <w:left w:val="single" w:sz="24" w:space="0" w:color="FE8637" w:themeColor="accent1"/>
        <w:bottom w:val="single" w:sz="24" w:space="0" w:color="FE8637" w:themeColor="accent1"/>
        <w:right w:val="single" w:sz="24" w:space="0" w:color="FE8637" w:themeColor="accent1"/>
      </w:pBdr>
      <w:shd w:val="clear" w:color="auto" w:fill="FE8637" w:themeFill="accent1"/>
      <w:spacing w:after="0"/>
      <w:outlineLvl w:val="0"/>
    </w:pPr>
    <w:rPr>
      <w:caps/>
      <w:color w:val="FFFFFF" w:themeColor="background1"/>
      <w:spacing w:val="15"/>
      <w:sz w:val="22"/>
      <w:szCs w:val="22"/>
    </w:rPr>
  </w:style>
  <w:style w:type="paragraph" w:styleId="Cmsor2">
    <w:name w:val="heading 2"/>
    <w:basedOn w:val="Norml"/>
    <w:next w:val="Norml"/>
    <w:link w:val="Cmsor2Char"/>
    <w:uiPriority w:val="9"/>
    <w:unhideWhenUsed/>
    <w:qFormat/>
    <w:rsid w:val="00BA24CD"/>
    <w:pPr>
      <w:pBdr>
        <w:top w:val="single" w:sz="24" w:space="0" w:color="FEE6D6" w:themeColor="accent1" w:themeTint="33"/>
        <w:left w:val="single" w:sz="24" w:space="0" w:color="FEE6D6" w:themeColor="accent1" w:themeTint="33"/>
        <w:bottom w:val="single" w:sz="24" w:space="0" w:color="FEE6D6" w:themeColor="accent1" w:themeTint="33"/>
        <w:right w:val="single" w:sz="24" w:space="0" w:color="FEE6D6" w:themeColor="accent1" w:themeTint="33"/>
      </w:pBdr>
      <w:shd w:val="clear" w:color="auto" w:fill="FEE6D6" w:themeFill="accent1" w:themeFillTint="33"/>
      <w:spacing w:after="0"/>
      <w:outlineLvl w:val="1"/>
    </w:pPr>
    <w:rPr>
      <w:caps/>
      <w:spacing w:val="15"/>
    </w:rPr>
  </w:style>
  <w:style w:type="paragraph" w:styleId="Cmsor3">
    <w:name w:val="heading 3"/>
    <w:basedOn w:val="Norml"/>
    <w:next w:val="Norml"/>
    <w:link w:val="Cmsor3Char"/>
    <w:uiPriority w:val="9"/>
    <w:unhideWhenUsed/>
    <w:qFormat/>
    <w:rsid w:val="00BA24CD"/>
    <w:pPr>
      <w:pBdr>
        <w:top w:val="single" w:sz="6" w:space="2" w:color="FE8637" w:themeColor="accent1"/>
      </w:pBdr>
      <w:spacing w:before="300" w:after="0"/>
      <w:outlineLvl w:val="2"/>
    </w:pPr>
    <w:rPr>
      <w:caps/>
      <w:color w:val="983D00" w:themeColor="accent1" w:themeShade="7F"/>
      <w:spacing w:val="15"/>
    </w:rPr>
  </w:style>
  <w:style w:type="paragraph" w:styleId="Cmsor4">
    <w:name w:val="heading 4"/>
    <w:basedOn w:val="Norml"/>
    <w:next w:val="Norml"/>
    <w:link w:val="Cmsor4Char"/>
    <w:uiPriority w:val="9"/>
    <w:unhideWhenUsed/>
    <w:qFormat/>
    <w:rsid w:val="00BA24CD"/>
    <w:pPr>
      <w:pBdr>
        <w:top w:val="dotted" w:sz="6" w:space="2" w:color="FE8637" w:themeColor="accent1"/>
      </w:pBdr>
      <w:spacing w:before="200" w:after="0"/>
      <w:outlineLvl w:val="3"/>
    </w:pPr>
    <w:rPr>
      <w:caps/>
      <w:color w:val="E65B01" w:themeColor="accent1" w:themeShade="BF"/>
      <w:spacing w:val="10"/>
    </w:rPr>
  </w:style>
  <w:style w:type="paragraph" w:styleId="Cmsor5">
    <w:name w:val="heading 5"/>
    <w:basedOn w:val="Norml"/>
    <w:next w:val="Norml"/>
    <w:link w:val="Cmsor5Char"/>
    <w:uiPriority w:val="9"/>
    <w:unhideWhenUsed/>
    <w:qFormat/>
    <w:rsid w:val="00BA24CD"/>
    <w:pPr>
      <w:pBdr>
        <w:bottom w:val="single" w:sz="6" w:space="1" w:color="FE8637" w:themeColor="accent1"/>
      </w:pBdr>
      <w:spacing w:before="200" w:after="0"/>
      <w:outlineLvl w:val="4"/>
    </w:pPr>
    <w:rPr>
      <w:caps/>
      <w:color w:val="E65B01" w:themeColor="accent1" w:themeShade="BF"/>
      <w:spacing w:val="10"/>
    </w:rPr>
  </w:style>
  <w:style w:type="paragraph" w:styleId="Cmsor6">
    <w:name w:val="heading 6"/>
    <w:basedOn w:val="Norml"/>
    <w:next w:val="Norml"/>
    <w:link w:val="Cmsor6Char"/>
    <w:uiPriority w:val="9"/>
    <w:semiHidden/>
    <w:unhideWhenUsed/>
    <w:qFormat/>
    <w:rsid w:val="00BA24CD"/>
    <w:pPr>
      <w:pBdr>
        <w:bottom w:val="dotted" w:sz="6" w:space="1" w:color="FE8637" w:themeColor="accent1"/>
      </w:pBdr>
      <w:spacing w:before="200" w:after="0"/>
      <w:outlineLvl w:val="5"/>
    </w:pPr>
    <w:rPr>
      <w:caps/>
      <w:color w:val="E65B01" w:themeColor="accent1" w:themeShade="BF"/>
      <w:spacing w:val="10"/>
    </w:rPr>
  </w:style>
  <w:style w:type="paragraph" w:styleId="Cmsor7">
    <w:name w:val="heading 7"/>
    <w:basedOn w:val="Norml"/>
    <w:next w:val="Norml"/>
    <w:link w:val="Cmsor7Char"/>
    <w:uiPriority w:val="9"/>
    <w:semiHidden/>
    <w:unhideWhenUsed/>
    <w:qFormat/>
    <w:rsid w:val="00BA24CD"/>
    <w:pPr>
      <w:spacing w:before="200" w:after="0"/>
      <w:outlineLvl w:val="6"/>
    </w:pPr>
    <w:rPr>
      <w:caps/>
      <w:color w:val="E65B01" w:themeColor="accent1" w:themeShade="BF"/>
      <w:spacing w:val="10"/>
    </w:rPr>
  </w:style>
  <w:style w:type="paragraph" w:styleId="Cmsor8">
    <w:name w:val="heading 8"/>
    <w:basedOn w:val="Norml"/>
    <w:next w:val="Norml"/>
    <w:link w:val="Cmsor8Char"/>
    <w:uiPriority w:val="9"/>
    <w:semiHidden/>
    <w:unhideWhenUsed/>
    <w:qFormat/>
    <w:rsid w:val="00BA24CD"/>
    <w:pPr>
      <w:spacing w:before="200" w:after="0"/>
      <w:outlineLvl w:val="7"/>
    </w:pPr>
    <w:rPr>
      <w:caps/>
      <w:spacing w:val="10"/>
      <w:sz w:val="18"/>
      <w:szCs w:val="18"/>
    </w:rPr>
  </w:style>
  <w:style w:type="paragraph" w:styleId="Cmsor9">
    <w:name w:val="heading 9"/>
    <w:basedOn w:val="Norml"/>
    <w:next w:val="Norml"/>
    <w:link w:val="Cmsor9Char"/>
    <w:uiPriority w:val="9"/>
    <w:semiHidden/>
    <w:unhideWhenUsed/>
    <w:qFormat/>
    <w:rsid w:val="00BA24CD"/>
    <w:pPr>
      <w:spacing w:before="200" w:after="0"/>
      <w:outlineLvl w:val="8"/>
    </w:pPr>
    <w:rPr>
      <w:i/>
      <w:iCs/>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
    <w:basedOn w:val="Norml"/>
    <w:link w:val="ListaszerbekezdsChar"/>
    <w:uiPriority w:val="34"/>
    <w:qFormat/>
    <w:rsid w:val="00D73036"/>
    <w:pPr>
      <w:ind w:left="720"/>
      <w:contextualSpacing/>
    </w:pPr>
  </w:style>
  <w:style w:type="character" w:customStyle="1" w:styleId="Cmsor1Char">
    <w:name w:val="Címsor 1 Char"/>
    <w:basedOn w:val="Bekezdsalapbettpusa"/>
    <w:link w:val="Cmsor1"/>
    <w:uiPriority w:val="9"/>
    <w:rsid w:val="00BA24CD"/>
    <w:rPr>
      <w:caps/>
      <w:color w:val="FFFFFF" w:themeColor="background1"/>
      <w:spacing w:val="15"/>
      <w:sz w:val="22"/>
      <w:szCs w:val="22"/>
      <w:shd w:val="clear" w:color="auto" w:fill="FE8637" w:themeFill="accent1"/>
    </w:rPr>
  </w:style>
  <w:style w:type="character" w:customStyle="1" w:styleId="Cmsor2Char">
    <w:name w:val="Címsor 2 Char"/>
    <w:basedOn w:val="Bekezdsalapbettpusa"/>
    <w:link w:val="Cmsor2"/>
    <w:uiPriority w:val="9"/>
    <w:rsid w:val="00BA24CD"/>
    <w:rPr>
      <w:caps/>
      <w:spacing w:val="15"/>
      <w:shd w:val="clear" w:color="auto" w:fill="FEE6D6" w:themeFill="accent1" w:themeFillTint="33"/>
    </w:rPr>
  </w:style>
  <w:style w:type="character" w:customStyle="1" w:styleId="Cmsor3Char">
    <w:name w:val="Címsor 3 Char"/>
    <w:basedOn w:val="Bekezdsalapbettpusa"/>
    <w:link w:val="Cmsor3"/>
    <w:uiPriority w:val="9"/>
    <w:rsid w:val="00BA24CD"/>
    <w:rPr>
      <w:caps/>
      <w:color w:val="983D00" w:themeColor="accent1" w:themeShade="7F"/>
      <w:spacing w:val="15"/>
    </w:rPr>
  </w:style>
  <w:style w:type="character" w:customStyle="1" w:styleId="Cmsor4Char">
    <w:name w:val="Címsor 4 Char"/>
    <w:basedOn w:val="Bekezdsalapbettpusa"/>
    <w:link w:val="Cmsor4"/>
    <w:uiPriority w:val="9"/>
    <w:rsid w:val="00BA24CD"/>
    <w:rPr>
      <w:caps/>
      <w:color w:val="E65B01" w:themeColor="accent1" w:themeShade="BF"/>
      <w:spacing w:val="10"/>
    </w:rPr>
  </w:style>
  <w:style w:type="paragraph" w:styleId="NormlWeb">
    <w:name w:val="Normal (Web)"/>
    <w:basedOn w:val="Norml"/>
    <w:uiPriority w:val="99"/>
    <w:unhideWhenUsed/>
    <w:rsid w:val="008E49B4"/>
    <w:pPr>
      <w:spacing w:beforeAutospacing="1" w:after="100" w:afterAutospacing="1" w:line="240" w:lineRule="auto"/>
      <w:ind w:left="2160"/>
    </w:pPr>
    <w:rPr>
      <w:rFonts w:ascii="Times New Roman" w:hAnsi="Times New Roman" w:cs="Times New Roman"/>
      <w:color w:val="5A5A5A" w:themeColor="text1" w:themeTint="A5"/>
      <w:sz w:val="24"/>
      <w:szCs w:val="24"/>
      <w:lang w:eastAsia="hu-HU"/>
    </w:rPr>
  </w:style>
  <w:style w:type="paragraph" w:styleId="Nincstrkz">
    <w:name w:val="No Spacing"/>
    <w:link w:val="NincstrkzChar"/>
    <w:uiPriority w:val="1"/>
    <w:qFormat/>
    <w:rsid w:val="00BA24CD"/>
    <w:pPr>
      <w:spacing w:after="0" w:line="240" w:lineRule="auto"/>
    </w:pPr>
  </w:style>
  <w:style w:type="character" w:customStyle="1" w:styleId="NincstrkzChar">
    <w:name w:val="Nincs térköz Char"/>
    <w:link w:val="Nincstrkz"/>
    <w:uiPriority w:val="1"/>
    <w:rsid w:val="008E49B4"/>
  </w:style>
  <w:style w:type="character" w:styleId="Jegyzethivatkozs">
    <w:name w:val="annotation reference"/>
    <w:basedOn w:val="Bekezdsalapbettpusa"/>
    <w:uiPriority w:val="99"/>
    <w:semiHidden/>
    <w:unhideWhenUsed/>
    <w:rsid w:val="008E49B4"/>
    <w:rPr>
      <w:sz w:val="16"/>
      <w:szCs w:val="16"/>
    </w:rPr>
  </w:style>
  <w:style w:type="paragraph" w:styleId="Jegyzetszveg">
    <w:name w:val="annotation text"/>
    <w:basedOn w:val="Norml"/>
    <w:link w:val="JegyzetszvegChar"/>
    <w:uiPriority w:val="99"/>
    <w:semiHidden/>
    <w:unhideWhenUsed/>
    <w:rsid w:val="008E49B4"/>
    <w:pPr>
      <w:spacing w:after="160" w:line="240" w:lineRule="auto"/>
      <w:ind w:left="2160"/>
    </w:pPr>
    <w:rPr>
      <w:color w:val="5A5A5A" w:themeColor="text1" w:themeTint="A5"/>
    </w:rPr>
  </w:style>
  <w:style w:type="character" w:customStyle="1" w:styleId="JegyzetszvegChar">
    <w:name w:val="Jegyzetszöveg Char"/>
    <w:basedOn w:val="Bekezdsalapbettpusa"/>
    <w:link w:val="Jegyzetszveg"/>
    <w:uiPriority w:val="99"/>
    <w:semiHidden/>
    <w:rsid w:val="008E49B4"/>
    <w:rPr>
      <w:rFonts w:eastAsiaTheme="minorEastAsia"/>
      <w:color w:val="5A5A5A" w:themeColor="text1" w:themeTint="A5"/>
      <w:sz w:val="20"/>
      <w:szCs w:val="20"/>
    </w:rPr>
  </w:style>
  <w:style w:type="paragraph" w:styleId="Buborkszveg">
    <w:name w:val="Balloon Text"/>
    <w:basedOn w:val="Norml"/>
    <w:link w:val="BuborkszvegChar"/>
    <w:uiPriority w:val="99"/>
    <w:semiHidden/>
    <w:unhideWhenUsed/>
    <w:rsid w:val="008E49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E49B4"/>
    <w:rPr>
      <w:rFonts w:ascii="Tahoma" w:hAnsi="Tahoma" w:cs="Tahoma"/>
      <w:sz w:val="16"/>
      <w:szCs w:val="16"/>
    </w:rPr>
  </w:style>
  <w:style w:type="paragraph" w:customStyle="1" w:styleId="Alpont">
    <w:name w:val="Alpont"/>
    <w:uiPriority w:val="99"/>
    <w:rsid w:val="008E49B4"/>
    <w:pPr>
      <w:numPr>
        <w:ilvl w:val="3"/>
        <w:numId w:val="1"/>
      </w:numPr>
      <w:tabs>
        <w:tab w:val="left" w:pos="540"/>
        <w:tab w:val="left" w:pos="567"/>
        <w:tab w:val="left" w:pos="4500"/>
      </w:tabs>
      <w:spacing w:after="0" w:line="240" w:lineRule="auto"/>
      <w:jc w:val="both"/>
    </w:pPr>
    <w:rPr>
      <w:rFonts w:ascii="Times New Roman" w:hAnsi="Times New Roman" w:cs="Times New Roman"/>
      <w:sz w:val="24"/>
      <w:szCs w:val="24"/>
      <w:lang w:eastAsia="hu-HU"/>
    </w:rPr>
  </w:style>
  <w:style w:type="paragraph" w:customStyle="1" w:styleId="Bekezds">
    <w:name w:val="Bekezdés"/>
    <w:uiPriority w:val="99"/>
    <w:rsid w:val="008E49B4"/>
    <w:pPr>
      <w:numPr>
        <w:ilvl w:val="1"/>
        <w:numId w:val="1"/>
      </w:numPr>
      <w:tabs>
        <w:tab w:val="left" w:pos="540"/>
        <w:tab w:val="left" w:pos="567"/>
      </w:tabs>
      <w:spacing w:before="240" w:after="0" w:line="240" w:lineRule="auto"/>
      <w:jc w:val="both"/>
    </w:pPr>
    <w:rPr>
      <w:rFonts w:ascii="Times New Roman" w:hAnsi="Times New Roman" w:cs="Times New Roman"/>
      <w:sz w:val="24"/>
      <w:szCs w:val="24"/>
      <w:lang w:eastAsia="hu-HU"/>
    </w:rPr>
  </w:style>
  <w:style w:type="paragraph" w:customStyle="1" w:styleId="Paragrafus">
    <w:name w:val="Paragrafus"/>
    <w:next w:val="Norml"/>
    <w:rsid w:val="008E49B4"/>
    <w:pPr>
      <w:keepNext/>
      <w:numPr>
        <w:numId w:val="1"/>
      </w:numPr>
      <w:tabs>
        <w:tab w:val="center" w:pos="57"/>
        <w:tab w:val="center" w:pos="198"/>
      </w:tabs>
      <w:spacing w:before="320" w:after="0" w:line="240" w:lineRule="auto"/>
      <w:jc w:val="center"/>
    </w:pPr>
    <w:rPr>
      <w:rFonts w:ascii="Times New Roman" w:hAnsi="Times New Roman" w:cs="Times New Roman"/>
      <w:b/>
      <w:bCs/>
      <w:sz w:val="24"/>
      <w:szCs w:val="24"/>
      <w:lang w:eastAsia="hu-HU"/>
    </w:rPr>
  </w:style>
  <w:style w:type="paragraph" w:customStyle="1" w:styleId="Pont">
    <w:name w:val="Pont"/>
    <w:basedOn w:val="Bekezds"/>
    <w:link w:val="PontChar"/>
    <w:uiPriority w:val="99"/>
    <w:rsid w:val="008E49B4"/>
    <w:pPr>
      <w:numPr>
        <w:ilvl w:val="2"/>
      </w:numPr>
      <w:spacing w:before="0"/>
    </w:pPr>
  </w:style>
  <w:style w:type="paragraph" w:customStyle="1" w:styleId="Pont3">
    <w:name w:val="Pont3"/>
    <w:basedOn w:val="Pont"/>
    <w:rsid w:val="008E49B4"/>
    <w:pPr>
      <w:numPr>
        <w:ilvl w:val="4"/>
      </w:numPr>
      <w:tabs>
        <w:tab w:val="num" w:pos="360"/>
        <w:tab w:val="num" w:pos="1008"/>
      </w:tabs>
      <w:ind w:left="1008" w:hanging="1008"/>
    </w:pPr>
  </w:style>
  <w:style w:type="character" w:customStyle="1" w:styleId="PontChar">
    <w:name w:val="Pont Char"/>
    <w:basedOn w:val="Bekezdsalapbettpusa"/>
    <w:link w:val="Pont"/>
    <w:uiPriority w:val="99"/>
    <w:locked/>
    <w:rsid w:val="008E49B4"/>
    <w:rPr>
      <w:rFonts w:ascii="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
    <w:basedOn w:val="Bekezdsalapbettpusa"/>
    <w:link w:val="Listaszerbekezds"/>
    <w:uiPriority w:val="34"/>
    <w:locked/>
    <w:rsid w:val="008E49B4"/>
  </w:style>
  <w:style w:type="paragraph" w:customStyle="1" w:styleId="Default">
    <w:name w:val="Default"/>
    <w:rsid w:val="008E49B4"/>
    <w:pPr>
      <w:autoSpaceDE w:val="0"/>
      <w:autoSpaceDN w:val="0"/>
      <w:adjustRightInd w:val="0"/>
      <w:spacing w:after="0" w:line="240" w:lineRule="auto"/>
    </w:pPr>
    <w:rPr>
      <w:rFonts w:ascii="Arial" w:hAnsi="Arial" w:cs="Arial"/>
      <w:color w:val="000000"/>
      <w:sz w:val="24"/>
      <w:szCs w:val="24"/>
    </w:rPr>
  </w:style>
  <w:style w:type="character" w:styleId="Hiperhivatkozs">
    <w:name w:val="Hyperlink"/>
    <w:basedOn w:val="Bekezdsalapbettpusa"/>
    <w:uiPriority w:val="99"/>
    <w:unhideWhenUsed/>
    <w:rsid w:val="008E49B4"/>
    <w:rPr>
      <w:color w:val="D2611C" w:themeColor="hyperlink"/>
      <w:u w:val="single"/>
    </w:rPr>
  </w:style>
  <w:style w:type="character" w:styleId="Lbjegyzet-hivatkozs">
    <w:name w:val="footnote reference"/>
    <w:basedOn w:val="Bekezdsalapbettpusa"/>
    <w:semiHidden/>
    <w:unhideWhenUsed/>
    <w:rsid w:val="008E49B4"/>
    <w:rPr>
      <w:vertAlign w:val="superscript"/>
    </w:rPr>
  </w:style>
  <w:style w:type="character" w:styleId="Kiemels">
    <w:name w:val="Emphasis"/>
    <w:uiPriority w:val="20"/>
    <w:qFormat/>
    <w:rsid w:val="00BA24CD"/>
    <w:rPr>
      <w:caps/>
      <w:color w:val="983D00" w:themeColor="accent1" w:themeShade="7F"/>
      <w:spacing w:val="5"/>
    </w:rPr>
  </w:style>
  <w:style w:type="character" w:styleId="Finomkiemels">
    <w:name w:val="Subtle Emphasis"/>
    <w:uiPriority w:val="19"/>
    <w:qFormat/>
    <w:rsid w:val="00BA24CD"/>
    <w:rPr>
      <w:i/>
      <w:iCs/>
      <w:color w:val="983D00" w:themeColor="accent1" w:themeShade="7F"/>
    </w:rPr>
  </w:style>
  <w:style w:type="paragraph" w:styleId="Megjegyzstrgya">
    <w:name w:val="annotation subject"/>
    <w:basedOn w:val="Jegyzetszveg"/>
    <w:next w:val="Jegyzetszveg"/>
    <w:link w:val="MegjegyzstrgyaChar"/>
    <w:uiPriority w:val="99"/>
    <w:semiHidden/>
    <w:unhideWhenUsed/>
    <w:rsid w:val="008E49B4"/>
    <w:pPr>
      <w:spacing w:after="200"/>
      <w:ind w:left="0"/>
    </w:pPr>
    <w:rPr>
      <w:rFonts w:eastAsiaTheme="minorHAnsi"/>
      <w:b/>
      <w:bCs/>
      <w:color w:val="auto"/>
    </w:rPr>
  </w:style>
  <w:style w:type="character" w:customStyle="1" w:styleId="MegjegyzstrgyaChar">
    <w:name w:val="Megjegyzés tárgya Char"/>
    <w:basedOn w:val="JegyzetszvegChar"/>
    <w:link w:val="Megjegyzstrgya"/>
    <w:uiPriority w:val="99"/>
    <w:semiHidden/>
    <w:rsid w:val="008E49B4"/>
    <w:rPr>
      <w:rFonts w:eastAsiaTheme="minorEastAsia"/>
      <w:b/>
      <w:bCs/>
      <w:color w:val="5A5A5A" w:themeColor="text1" w:themeTint="A5"/>
      <w:sz w:val="20"/>
      <w:szCs w:val="20"/>
    </w:rPr>
  </w:style>
  <w:style w:type="paragraph" w:customStyle="1" w:styleId="Nincstrkz1">
    <w:name w:val="Nincs térköz1"/>
    <w:rsid w:val="008E49B4"/>
    <w:pPr>
      <w:spacing w:after="0" w:line="240" w:lineRule="auto"/>
    </w:pPr>
    <w:rPr>
      <w:rFonts w:ascii="Calibri" w:eastAsia="Times New Roman" w:hAnsi="Calibri" w:cs="Times New Roman"/>
    </w:rPr>
  </w:style>
  <w:style w:type="paragraph" w:styleId="Vltozat">
    <w:name w:val="Revision"/>
    <w:hidden/>
    <w:uiPriority w:val="99"/>
    <w:semiHidden/>
    <w:rsid w:val="008E49B4"/>
    <w:pPr>
      <w:spacing w:after="0" w:line="240" w:lineRule="auto"/>
    </w:pPr>
  </w:style>
  <w:style w:type="paragraph" w:customStyle="1" w:styleId="Bek2">
    <w:name w:val="Bek2"/>
    <w:link w:val="Bek2Char"/>
    <w:rsid w:val="008E49B4"/>
    <w:pPr>
      <w:tabs>
        <w:tab w:val="left" w:pos="540"/>
        <w:tab w:val="left" w:pos="567"/>
      </w:tabs>
      <w:spacing w:before="240" w:after="0" w:line="240" w:lineRule="auto"/>
      <w:ind w:firstLine="567"/>
      <w:jc w:val="both"/>
    </w:pPr>
    <w:rPr>
      <w:rFonts w:ascii="Times New Roman" w:eastAsia="Times New Roman" w:hAnsi="Times New Roman" w:cs="Times New Roman"/>
      <w:sz w:val="24"/>
      <w:szCs w:val="24"/>
      <w:lang w:eastAsia="hu-HU"/>
    </w:rPr>
  </w:style>
  <w:style w:type="character" w:customStyle="1" w:styleId="Bek2Char">
    <w:name w:val="Bek2 Char"/>
    <w:basedOn w:val="Bekezdsalapbettpusa"/>
    <w:link w:val="Bek2"/>
    <w:locked/>
    <w:rsid w:val="008E49B4"/>
    <w:rPr>
      <w:rFonts w:ascii="Times New Roman" w:eastAsia="Times New Roman" w:hAnsi="Times New Roman" w:cs="Times New Roman"/>
      <w:sz w:val="24"/>
      <w:szCs w:val="24"/>
      <w:lang w:eastAsia="hu-HU"/>
    </w:rPr>
  </w:style>
  <w:style w:type="character" w:styleId="Kiemels2">
    <w:name w:val="Strong"/>
    <w:uiPriority w:val="22"/>
    <w:qFormat/>
    <w:rsid w:val="00BA24CD"/>
    <w:rPr>
      <w:b/>
      <w:bCs/>
    </w:rPr>
  </w:style>
  <w:style w:type="paragraph" w:styleId="lfej">
    <w:name w:val="header"/>
    <w:basedOn w:val="Norml"/>
    <w:link w:val="lfejChar"/>
    <w:uiPriority w:val="99"/>
    <w:unhideWhenUsed/>
    <w:rsid w:val="008E49B4"/>
    <w:pPr>
      <w:tabs>
        <w:tab w:val="center" w:pos="4536"/>
        <w:tab w:val="right" w:pos="9072"/>
      </w:tabs>
      <w:spacing w:after="0" w:line="240" w:lineRule="auto"/>
    </w:pPr>
  </w:style>
  <w:style w:type="character" w:customStyle="1" w:styleId="lfejChar">
    <w:name w:val="Élőfej Char"/>
    <w:basedOn w:val="Bekezdsalapbettpusa"/>
    <w:link w:val="lfej"/>
    <w:uiPriority w:val="99"/>
    <w:rsid w:val="008E49B4"/>
  </w:style>
  <w:style w:type="paragraph" w:styleId="llb">
    <w:name w:val="footer"/>
    <w:basedOn w:val="Norml"/>
    <w:link w:val="llbChar"/>
    <w:uiPriority w:val="99"/>
    <w:unhideWhenUsed/>
    <w:rsid w:val="008E49B4"/>
    <w:pPr>
      <w:tabs>
        <w:tab w:val="center" w:pos="4536"/>
        <w:tab w:val="right" w:pos="9072"/>
      </w:tabs>
      <w:spacing w:after="0" w:line="240" w:lineRule="auto"/>
    </w:pPr>
  </w:style>
  <w:style w:type="character" w:customStyle="1" w:styleId="llbChar">
    <w:name w:val="Élőláb Char"/>
    <w:basedOn w:val="Bekezdsalapbettpusa"/>
    <w:link w:val="llb"/>
    <w:uiPriority w:val="99"/>
    <w:rsid w:val="008E49B4"/>
  </w:style>
  <w:style w:type="paragraph" w:styleId="Tartalomjegyzkcmsora">
    <w:name w:val="TOC Heading"/>
    <w:basedOn w:val="Cmsor1"/>
    <w:next w:val="Norml"/>
    <w:uiPriority w:val="39"/>
    <w:unhideWhenUsed/>
    <w:qFormat/>
    <w:rsid w:val="00BA24CD"/>
    <w:pPr>
      <w:outlineLvl w:val="9"/>
    </w:pPr>
  </w:style>
  <w:style w:type="paragraph" w:styleId="TJ1">
    <w:name w:val="toc 1"/>
    <w:basedOn w:val="Norml"/>
    <w:next w:val="Norml"/>
    <w:autoRedefine/>
    <w:uiPriority w:val="39"/>
    <w:unhideWhenUsed/>
    <w:rsid w:val="00B01CDC"/>
    <w:pPr>
      <w:tabs>
        <w:tab w:val="left" w:pos="660"/>
        <w:tab w:val="right" w:leader="dot" w:pos="9062"/>
      </w:tabs>
      <w:spacing w:after="100" w:line="240" w:lineRule="auto"/>
      <w:ind w:left="709" w:hanging="709"/>
    </w:pPr>
  </w:style>
  <w:style w:type="paragraph" w:styleId="TJ2">
    <w:name w:val="toc 2"/>
    <w:basedOn w:val="Norml"/>
    <w:next w:val="Norml"/>
    <w:autoRedefine/>
    <w:uiPriority w:val="39"/>
    <w:unhideWhenUsed/>
    <w:rsid w:val="00DC5C68"/>
    <w:pPr>
      <w:tabs>
        <w:tab w:val="left" w:pos="660"/>
        <w:tab w:val="right" w:leader="dot" w:pos="9062"/>
      </w:tabs>
      <w:spacing w:after="100" w:line="240" w:lineRule="auto"/>
      <w:ind w:firstLine="220"/>
    </w:pPr>
  </w:style>
  <w:style w:type="paragraph" w:styleId="TJ3">
    <w:name w:val="toc 3"/>
    <w:basedOn w:val="Norml"/>
    <w:next w:val="Norml"/>
    <w:autoRedefine/>
    <w:uiPriority w:val="39"/>
    <w:unhideWhenUsed/>
    <w:rsid w:val="008E49B4"/>
    <w:pPr>
      <w:tabs>
        <w:tab w:val="right" w:leader="dot" w:pos="9062"/>
      </w:tabs>
      <w:spacing w:after="100"/>
      <w:ind w:left="440"/>
    </w:pPr>
  </w:style>
  <w:style w:type="character" w:styleId="Mrltotthiperhivatkozs">
    <w:name w:val="FollowedHyperlink"/>
    <w:basedOn w:val="Bekezdsalapbettpusa"/>
    <w:uiPriority w:val="99"/>
    <w:semiHidden/>
    <w:unhideWhenUsed/>
    <w:rsid w:val="008E49B4"/>
    <w:rPr>
      <w:color w:val="3B435B" w:themeColor="followedHyperlink"/>
      <w:u w:val="single"/>
    </w:rPr>
  </w:style>
  <w:style w:type="character" w:customStyle="1" w:styleId="Bek2CharChar">
    <w:name w:val="Bek2 Char Char"/>
    <w:rsid w:val="008E49B4"/>
    <w:rPr>
      <w:rFonts w:ascii="Times New Roman" w:hAnsi="Times New Roman"/>
      <w:sz w:val="24"/>
      <w:lang w:eastAsia="hu-HU"/>
    </w:rPr>
  </w:style>
  <w:style w:type="paragraph" w:styleId="Lbjegyzetszveg">
    <w:name w:val="footnote text"/>
    <w:basedOn w:val="Norml"/>
    <w:link w:val="LbjegyzetszvegChar"/>
    <w:uiPriority w:val="99"/>
    <w:semiHidden/>
    <w:unhideWhenUsed/>
    <w:rsid w:val="00E1629B"/>
    <w:pPr>
      <w:spacing w:after="0" w:line="240" w:lineRule="auto"/>
    </w:pPr>
  </w:style>
  <w:style w:type="character" w:customStyle="1" w:styleId="LbjegyzetszvegChar">
    <w:name w:val="Lábjegyzetszöveg Char"/>
    <w:basedOn w:val="Bekezdsalapbettpusa"/>
    <w:link w:val="Lbjegyzetszveg"/>
    <w:uiPriority w:val="99"/>
    <w:semiHidden/>
    <w:rsid w:val="00E1629B"/>
    <w:rPr>
      <w:sz w:val="20"/>
      <w:szCs w:val="20"/>
    </w:rPr>
  </w:style>
  <w:style w:type="character" w:customStyle="1" w:styleId="Cmsor5Char">
    <w:name w:val="Címsor 5 Char"/>
    <w:basedOn w:val="Bekezdsalapbettpusa"/>
    <w:link w:val="Cmsor5"/>
    <w:uiPriority w:val="9"/>
    <w:rsid w:val="00BA24CD"/>
    <w:rPr>
      <w:caps/>
      <w:color w:val="E65B01" w:themeColor="accent1" w:themeShade="BF"/>
      <w:spacing w:val="10"/>
    </w:rPr>
  </w:style>
  <w:style w:type="character" w:customStyle="1" w:styleId="Cmsor6Char">
    <w:name w:val="Címsor 6 Char"/>
    <w:basedOn w:val="Bekezdsalapbettpusa"/>
    <w:link w:val="Cmsor6"/>
    <w:uiPriority w:val="9"/>
    <w:semiHidden/>
    <w:rsid w:val="00BA24CD"/>
    <w:rPr>
      <w:caps/>
      <w:color w:val="E65B01" w:themeColor="accent1" w:themeShade="BF"/>
      <w:spacing w:val="10"/>
    </w:rPr>
  </w:style>
  <w:style w:type="character" w:customStyle="1" w:styleId="Cmsor7Char">
    <w:name w:val="Címsor 7 Char"/>
    <w:basedOn w:val="Bekezdsalapbettpusa"/>
    <w:link w:val="Cmsor7"/>
    <w:uiPriority w:val="9"/>
    <w:semiHidden/>
    <w:rsid w:val="00BA24CD"/>
    <w:rPr>
      <w:caps/>
      <w:color w:val="E65B01" w:themeColor="accent1" w:themeShade="BF"/>
      <w:spacing w:val="10"/>
    </w:rPr>
  </w:style>
  <w:style w:type="character" w:customStyle="1" w:styleId="Cmsor8Char">
    <w:name w:val="Címsor 8 Char"/>
    <w:basedOn w:val="Bekezdsalapbettpusa"/>
    <w:link w:val="Cmsor8"/>
    <w:uiPriority w:val="9"/>
    <w:semiHidden/>
    <w:rsid w:val="00BA24CD"/>
    <w:rPr>
      <w:caps/>
      <w:spacing w:val="10"/>
      <w:sz w:val="18"/>
      <w:szCs w:val="18"/>
    </w:rPr>
  </w:style>
  <w:style w:type="character" w:customStyle="1" w:styleId="Cmsor9Char">
    <w:name w:val="Címsor 9 Char"/>
    <w:basedOn w:val="Bekezdsalapbettpusa"/>
    <w:link w:val="Cmsor9"/>
    <w:uiPriority w:val="9"/>
    <w:semiHidden/>
    <w:rsid w:val="00BA24CD"/>
    <w:rPr>
      <w:i/>
      <w:iCs/>
      <w:caps/>
      <w:spacing w:val="10"/>
      <w:sz w:val="18"/>
      <w:szCs w:val="18"/>
    </w:rPr>
  </w:style>
  <w:style w:type="paragraph" w:styleId="Kpalrs">
    <w:name w:val="caption"/>
    <w:basedOn w:val="Norml"/>
    <w:next w:val="Norml"/>
    <w:uiPriority w:val="35"/>
    <w:semiHidden/>
    <w:unhideWhenUsed/>
    <w:qFormat/>
    <w:rsid w:val="00BA24CD"/>
    <w:rPr>
      <w:b/>
      <w:bCs/>
      <w:color w:val="E65B01" w:themeColor="accent1" w:themeShade="BF"/>
      <w:sz w:val="16"/>
      <w:szCs w:val="16"/>
    </w:rPr>
  </w:style>
  <w:style w:type="paragraph" w:styleId="Cm">
    <w:name w:val="Title"/>
    <w:basedOn w:val="Norml"/>
    <w:next w:val="Norml"/>
    <w:link w:val="CmChar"/>
    <w:uiPriority w:val="10"/>
    <w:qFormat/>
    <w:rsid w:val="00BA24CD"/>
    <w:pPr>
      <w:spacing w:before="0" w:after="0"/>
    </w:pPr>
    <w:rPr>
      <w:rFonts w:asciiTheme="majorHAnsi" w:eastAsiaTheme="majorEastAsia" w:hAnsiTheme="majorHAnsi" w:cstheme="majorBidi"/>
      <w:caps/>
      <w:color w:val="FE8637" w:themeColor="accent1"/>
      <w:spacing w:val="10"/>
      <w:sz w:val="52"/>
      <w:szCs w:val="52"/>
    </w:rPr>
  </w:style>
  <w:style w:type="character" w:customStyle="1" w:styleId="CmChar">
    <w:name w:val="Cím Char"/>
    <w:basedOn w:val="Bekezdsalapbettpusa"/>
    <w:link w:val="Cm"/>
    <w:uiPriority w:val="10"/>
    <w:rsid w:val="00BA24CD"/>
    <w:rPr>
      <w:rFonts w:asciiTheme="majorHAnsi" w:eastAsiaTheme="majorEastAsia" w:hAnsiTheme="majorHAnsi" w:cstheme="majorBidi"/>
      <w:caps/>
      <w:color w:val="FE8637" w:themeColor="accent1"/>
      <w:spacing w:val="10"/>
      <w:sz w:val="52"/>
      <w:szCs w:val="52"/>
    </w:rPr>
  </w:style>
  <w:style w:type="paragraph" w:styleId="Alcm">
    <w:name w:val="Subtitle"/>
    <w:basedOn w:val="Norml"/>
    <w:next w:val="Norml"/>
    <w:link w:val="AlcmChar"/>
    <w:uiPriority w:val="11"/>
    <w:qFormat/>
    <w:rsid w:val="00BA24CD"/>
    <w:pPr>
      <w:spacing w:before="0" w:after="500" w:line="240" w:lineRule="auto"/>
    </w:pPr>
    <w:rPr>
      <w:caps/>
      <w:color w:val="595959" w:themeColor="text1" w:themeTint="A6"/>
      <w:spacing w:val="10"/>
      <w:sz w:val="21"/>
      <w:szCs w:val="21"/>
    </w:rPr>
  </w:style>
  <w:style w:type="character" w:customStyle="1" w:styleId="AlcmChar">
    <w:name w:val="Alcím Char"/>
    <w:basedOn w:val="Bekezdsalapbettpusa"/>
    <w:link w:val="Alcm"/>
    <w:uiPriority w:val="11"/>
    <w:rsid w:val="00BA24CD"/>
    <w:rPr>
      <w:caps/>
      <w:color w:val="595959" w:themeColor="text1" w:themeTint="A6"/>
      <w:spacing w:val="10"/>
      <w:sz w:val="21"/>
      <w:szCs w:val="21"/>
    </w:rPr>
  </w:style>
  <w:style w:type="paragraph" w:styleId="Idzet">
    <w:name w:val="Quote"/>
    <w:basedOn w:val="Norml"/>
    <w:next w:val="Norml"/>
    <w:link w:val="IdzetChar"/>
    <w:uiPriority w:val="29"/>
    <w:qFormat/>
    <w:rsid w:val="00BA24CD"/>
    <w:rPr>
      <w:i/>
      <w:iCs/>
      <w:sz w:val="24"/>
      <w:szCs w:val="24"/>
    </w:rPr>
  </w:style>
  <w:style w:type="character" w:customStyle="1" w:styleId="IdzetChar">
    <w:name w:val="Idézet Char"/>
    <w:basedOn w:val="Bekezdsalapbettpusa"/>
    <w:link w:val="Idzet"/>
    <w:uiPriority w:val="29"/>
    <w:rsid w:val="00BA24CD"/>
    <w:rPr>
      <w:i/>
      <w:iCs/>
      <w:sz w:val="24"/>
      <w:szCs w:val="24"/>
    </w:rPr>
  </w:style>
  <w:style w:type="paragraph" w:styleId="Kiemeltidzet">
    <w:name w:val="Intense Quote"/>
    <w:basedOn w:val="Norml"/>
    <w:next w:val="Norml"/>
    <w:link w:val="KiemeltidzetChar"/>
    <w:uiPriority w:val="30"/>
    <w:qFormat/>
    <w:rsid w:val="00BA24CD"/>
    <w:pPr>
      <w:spacing w:before="240" w:after="240" w:line="240" w:lineRule="auto"/>
      <w:ind w:left="1080" w:right="1080"/>
      <w:jc w:val="center"/>
    </w:pPr>
    <w:rPr>
      <w:color w:val="FE8637" w:themeColor="accent1"/>
      <w:sz w:val="24"/>
      <w:szCs w:val="24"/>
    </w:rPr>
  </w:style>
  <w:style w:type="character" w:customStyle="1" w:styleId="KiemeltidzetChar">
    <w:name w:val="Kiemelt idézet Char"/>
    <w:basedOn w:val="Bekezdsalapbettpusa"/>
    <w:link w:val="Kiemeltidzet"/>
    <w:uiPriority w:val="30"/>
    <w:rsid w:val="00BA24CD"/>
    <w:rPr>
      <w:color w:val="FE8637" w:themeColor="accent1"/>
      <w:sz w:val="24"/>
      <w:szCs w:val="24"/>
    </w:rPr>
  </w:style>
  <w:style w:type="character" w:styleId="Ershangslyozs">
    <w:name w:val="Intense Emphasis"/>
    <w:uiPriority w:val="21"/>
    <w:qFormat/>
    <w:rsid w:val="00BA24CD"/>
    <w:rPr>
      <w:b/>
      <w:bCs/>
      <w:caps/>
      <w:color w:val="983D00" w:themeColor="accent1" w:themeShade="7F"/>
      <w:spacing w:val="10"/>
    </w:rPr>
  </w:style>
  <w:style w:type="character" w:styleId="Finomhivatkozs">
    <w:name w:val="Subtle Reference"/>
    <w:uiPriority w:val="31"/>
    <w:qFormat/>
    <w:rsid w:val="00BA24CD"/>
    <w:rPr>
      <w:b/>
      <w:bCs/>
      <w:color w:val="FE8637" w:themeColor="accent1"/>
    </w:rPr>
  </w:style>
  <w:style w:type="character" w:styleId="Ershivatkozs">
    <w:name w:val="Intense Reference"/>
    <w:uiPriority w:val="32"/>
    <w:qFormat/>
    <w:rsid w:val="00BA24CD"/>
    <w:rPr>
      <w:b/>
      <w:bCs/>
      <w:i/>
      <w:iCs/>
      <w:caps/>
      <w:color w:val="FE8637" w:themeColor="accent1"/>
    </w:rPr>
  </w:style>
  <w:style w:type="character" w:styleId="Knyvcme">
    <w:name w:val="Book Title"/>
    <w:uiPriority w:val="33"/>
    <w:qFormat/>
    <w:rsid w:val="00BA24CD"/>
    <w:rPr>
      <w:b/>
      <w:bCs/>
      <w:i/>
      <w:iCs/>
      <w:spacing w:val="0"/>
    </w:rPr>
  </w:style>
  <w:style w:type="table" w:styleId="Rcsostblzat">
    <w:name w:val="Table Grid"/>
    <w:basedOn w:val="Normltblzat"/>
    <w:uiPriority w:val="59"/>
    <w:rsid w:val="005A3554"/>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D5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243">
      <w:bodyDiv w:val="1"/>
      <w:marLeft w:val="0"/>
      <w:marRight w:val="0"/>
      <w:marTop w:val="0"/>
      <w:marBottom w:val="0"/>
      <w:divBdr>
        <w:top w:val="none" w:sz="0" w:space="0" w:color="auto"/>
        <w:left w:val="none" w:sz="0" w:space="0" w:color="auto"/>
        <w:bottom w:val="none" w:sz="0" w:space="0" w:color="auto"/>
        <w:right w:val="none" w:sz="0" w:space="0" w:color="auto"/>
      </w:divBdr>
    </w:div>
    <w:div w:id="362218434">
      <w:bodyDiv w:val="1"/>
      <w:marLeft w:val="0"/>
      <w:marRight w:val="0"/>
      <w:marTop w:val="0"/>
      <w:marBottom w:val="0"/>
      <w:divBdr>
        <w:top w:val="none" w:sz="0" w:space="0" w:color="auto"/>
        <w:left w:val="none" w:sz="0" w:space="0" w:color="auto"/>
        <w:bottom w:val="none" w:sz="0" w:space="0" w:color="auto"/>
        <w:right w:val="none" w:sz="0" w:space="0" w:color="auto"/>
      </w:divBdr>
    </w:div>
    <w:div w:id="441655678">
      <w:bodyDiv w:val="1"/>
      <w:marLeft w:val="0"/>
      <w:marRight w:val="0"/>
      <w:marTop w:val="0"/>
      <w:marBottom w:val="0"/>
      <w:divBdr>
        <w:top w:val="none" w:sz="0" w:space="0" w:color="auto"/>
        <w:left w:val="none" w:sz="0" w:space="0" w:color="auto"/>
        <w:bottom w:val="none" w:sz="0" w:space="0" w:color="auto"/>
        <w:right w:val="none" w:sz="0" w:space="0" w:color="auto"/>
      </w:divBdr>
    </w:div>
    <w:div w:id="527716901">
      <w:bodyDiv w:val="1"/>
      <w:marLeft w:val="0"/>
      <w:marRight w:val="0"/>
      <w:marTop w:val="0"/>
      <w:marBottom w:val="0"/>
      <w:divBdr>
        <w:top w:val="none" w:sz="0" w:space="0" w:color="auto"/>
        <w:left w:val="none" w:sz="0" w:space="0" w:color="auto"/>
        <w:bottom w:val="none" w:sz="0" w:space="0" w:color="auto"/>
        <w:right w:val="none" w:sz="0" w:space="0" w:color="auto"/>
      </w:divBdr>
    </w:div>
    <w:div w:id="610093687">
      <w:bodyDiv w:val="1"/>
      <w:marLeft w:val="0"/>
      <w:marRight w:val="0"/>
      <w:marTop w:val="0"/>
      <w:marBottom w:val="0"/>
      <w:divBdr>
        <w:top w:val="none" w:sz="0" w:space="0" w:color="auto"/>
        <w:left w:val="none" w:sz="0" w:space="0" w:color="auto"/>
        <w:bottom w:val="none" w:sz="0" w:space="0" w:color="auto"/>
        <w:right w:val="none" w:sz="0" w:space="0" w:color="auto"/>
      </w:divBdr>
    </w:div>
    <w:div w:id="707337295">
      <w:bodyDiv w:val="1"/>
      <w:marLeft w:val="0"/>
      <w:marRight w:val="0"/>
      <w:marTop w:val="0"/>
      <w:marBottom w:val="0"/>
      <w:divBdr>
        <w:top w:val="none" w:sz="0" w:space="0" w:color="auto"/>
        <w:left w:val="none" w:sz="0" w:space="0" w:color="auto"/>
        <w:bottom w:val="none" w:sz="0" w:space="0" w:color="auto"/>
        <w:right w:val="none" w:sz="0" w:space="0" w:color="auto"/>
      </w:divBdr>
      <w:divsChild>
        <w:div w:id="68160724">
          <w:marLeft w:val="547"/>
          <w:marRight w:val="0"/>
          <w:marTop w:val="0"/>
          <w:marBottom w:val="0"/>
          <w:divBdr>
            <w:top w:val="none" w:sz="0" w:space="0" w:color="auto"/>
            <w:left w:val="none" w:sz="0" w:space="0" w:color="auto"/>
            <w:bottom w:val="none" w:sz="0" w:space="0" w:color="auto"/>
            <w:right w:val="none" w:sz="0" w:space="0" w:color="auto"/>
          </w:divBdr>
        </w:div>
      </w:divsChild>
    </w:div>
    <w:div w:id="943223165">
      <w:bodyDiv w:val="1"/>
      <w:marLeft w:val="0"/>
      <w:marRight w:val="0"/>
      <w:marTop w:val="0"/>
      <w:marBottom w:val="0"/>
      <w:divBdr>
        <w:top w:val="none" w:sz="0" w:space="0" w:color="auto"/>
        <w:left w:val="none" w:sz="0" w:space="0" w:color="auto"/>
        <w:bottom w:val="none" w:sz="0" w:space="0" w:color="auto"/>
        <w:right w:val="none" w:sz="0" w:space="0" w:color="auto"/>
      </w:divBdr>
    </w:div>
    <w:div w:id="963072987">
      <w:bodyDiv w:val="1"/>
      <w:marLeft w:val="0"/>
      <w:marRight w:val="0"/>
      <w:marTop w:val="0"/>
      <w:marBottom w:val="0"/>
      <w:divBdr>
        <w:top w:val="none" w:sz="0" w:space="0" w:color="auto"/>
        <w:left w:val="none" w:sz="0" w:space="0" w:color="auto"/>
        <w:bottom w:val="none" w:sz="0" w:space="0" w:color="auto"/>
        <w:right w:val="none" w:sz="0" w:space="0" w:color="auto"/>
      </w:divBdr>
    </w:div>
    <w:div w:id="1043361216">
      <w:bodyDiv w:val="1"/>
      <w:marLeft w:val="0"/>
      <w:marRight w:val="0"/>
      <w:marTop w:val="0"/>
      <w:marBottom w:val="0"/>
      <w:divBdr>
        <w:top w:val="none" w:sz="0" w:space="0" w:color="auto"/>
        <w:left w:val="none" w:sz="0" w:space="0" w:color="auto"/>
        <w:bottom w:val="none" w:sz="0" w:space="0" w:color="auto"/>
        <w:right w:val="none" w:sz="0" w:space="0" w:color="auto"/>
      </w:divBdr>
    </w:div>
    <w:div w:id="1142189574">
      <w:bodyDiv w:val="1"/>
      <w:marLeft w:val="0"/>
      <w:marRight w:val="0"/>
      <w:marTop w:val="0"/>
      <w:marBottom w:val="0"/>
      <w:divBdr>
        <w:top w:val="none" w:sz="0" w:space="0" w:color="auto"/>
        <w:left w:val="none" w:sz="0" w:space="0" w:color="auto"/>
        <w:bottom w:val="none" w:sz="0" w:space="0" w:color="auto"/>
        <w:right w:val="none" w:sz="0" w:space="0" w:color="auto"/>
      </w:divBdr>
      <w:divsChild>
        <w:div w:id="1271627109">
          <w:marLeft w:val="0"/>
          <w:marRight w:val="0"/>
          <w:marTop w:val="0"/>
          <w:marBottom w:val="0"/>
          <w:divBdr>
            <w:top w:val="none" w:sz="0" w:space="0" w:color="auto"/>
            <w:left w:val="none" w:sz="0" w:space="0" w:color="auto"/>
            <w:bottom w:val="none" w:sz="0" w:space="0" w:color="auto"/>
            <w:right w:val="none" w:sz="0" w:space="0" w:color="auto"/>
          </w:divBdr>
          <w:divsChild>
            <w:div w:id="1004162212">
              <w:marLeft w:val="0"/>
              <w:marRight w:val="0"/>
              <w:marTop w:val="0"/>
              <w:marBottom w:val="0"/>
              <w:divBdr>
                <w:top w:val="none" w:sz="0" w:space="0" w:color="auto"/>
                <w:left w:val="none" w:sz="0" w:space="0" w:color="auto"/>
                <w:bottom w:val="none" w:sz="0" w:space="0" w:color="auto"/>
                <w:right w:val="none" w:sz="0" w:space="0" w:color="auto"/>
              </w:divBdr>
              <w:divsChild>
                <w:div w:id="237135260">
                  <w:marLeft w:val="-225"/>
                  <w:marRight w:val="-225"/>
                  <w:marTop w:val="0"/>
                  <w:marBottom w:val="0"/>
                  <w:divBdr>
                    <w:top w:val="none" w:sz="0" w:space="0" w:color="auto"/>
                    <w:left w:val="none" w:sz="0" w:space="0" w:color="auto"/>
                    <w:bottom w:val="none" w:sz="0" w:space="0" w:color="auto"/>
                    <w:right w:val="none" w:sz="0" w:space="0" w:color="auto"/>
                  </w:divBdr>
                  <w:divsChild>
                    <w:div w:id="15322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2327">
      <w:bodyDiv w:val="1"/>
      <w:marLeft w:val="0"/>
      <w:marRight w:val="0"/>
      <w:marTop w:val="0"/>
      <w:marBottom w:val="0"/>
      <w:divBdr>
        <w:top w:val="none" w:sz="0" w:space="0" w:color="auto"/>
        <w:left w:val="none" w:sz="0" w:space="0" w:color="auto"/>
        <w:bottom w:val="none" w:sz="0" w:space="0" w:color="auto"/>
        <w:right w:val="none" w:sz="0" w:space="0" w:color="auto"/>
      </w:divBdr>
    </w:div>
    <w:div w:id="1602294006">
      <w:bodyDiv w:val="1"/>
      <w:marLeft w:val="0"/>
      <w:marRight w:val="0"/>
      <w:marTop w:val="0"/>
      <w:marBottom w:val="0"/>
      <w:divBdr>
        <w:top w:val="none" w:sz="0" w:space="0" w:color="auto"/>
        <w:left w:val="none" w:sz="0" w:space="0" w:color="auto"/>
        <w:bottom w:val="none" w:sz="0" w:space="0" w:color="auto"/>
        <w:right w:val="none" w:sz="0" w:space="0" w:color="auto"/>
      </w:divBdr>
    </w:div>
    <w:div w:id="1847938209">
      <w:bodyDiv w:val="1"/>
      <w:marLeft w:val="0"/>
      <w:marRight w:val="0"/>
      <w:marTop w:val="0"/>
      <w:marBottom w:val="0"/>
      <w:divBdr>
        <w:top w:val="none" w:sz="0" w:space="0" w:color="auto"/>
        <w:left w:val="none" w:sz="0" w:space="0" w:color="auto"/>
        <w:bottom w:val="none" w:sz="0" w:space="0" w:color="auto"/>
        <w:right w:val="none" w:sz="0" w:space="0" w:color="auto"/>
      </w:divBdr>
    </w:div>
    <w:div w:id="1869678603">
      <w:bodyDiv w:val="1"/>
      <w:marLeft w:val="0"/>
      <w:marRight w:val="0"/>
      <w:marTop w:val="0"/>
      <w:marBottom w:val="0"/>
      <w:divBdr>
        <w:top w:val="none" w:sz="0" w:space="0" w:color="auto"/>
        <w:left w:val="none" w:sz="0" w:space="0" w:color="auto"/>
        <w:bottom w:val="none" w:sz="0" w:space="0" w:color="auto"/>
        <w:right w:val="none" w:sz="0" w:space="0" w:color="auto"/>
      </w:divBdr>
    </w:div>
    <w:div w:id="2050295628">
      <w:bodyDiv w:val="1"/>
      <w:marLeft w:val="0"/>
      <w:marRight w:val="0"/>
      <w:marTop w:val="0"/>
      <w:marBottom w:val="0"/>
      <w:divBdr>
        <w:top w:val="none" w:sz="0" w:space="0" w:color="auto"/>
        <w:left w:val="none" w:sz="0" w:space="0" w:color="auto"/>
        <w:bottom w:val="none" w:sz="0" w:space="0" w:color="auto"/>
        <w:right w:val="none" w:sz="0" w:space="0" w:color="auto"/>
      </w:divBdr>
    </w:div>
    <w:div w:id="20923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Layout" Target="diagrams/layout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Colors" Target="diagrams/colors1.xml"/><Relationship Id="rId22" Type="http://schemas.microsoft.com/office/2007/relationships/diagramDrawing" Target="diagrams/drawing2.xml"/><Relationship Id="rId27"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A3E2FC-0B25-400A-B558-DD6684D08228}"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hu-HU"/>
        </a:p>
      </dgm:t>
    </dgm:pt>
    <dgm:pt modelId="{9A30499C-5BF6-4F89-894A-AF6E0A7A19E8}">
      <dgm:prSet phldrT="[Szöveg]" custT="1"/>
      <dgm:spPr/>
      <dgm:t>
        <a:bodyPr/>
        <a:lstStyle/>
        <a:p>
          <a:r>
            <a:rPr lang="hu-HU" sz="1200">
              <a:latin typeface="Times New Roman" panose="02020603050405020304" pitchFamily="18" charset="0"/>
              <a:cs typeface="Times New Roman" panose="02020603050405020304" pitchFamily="18" charset="0"/>
            </a:rPr>
            <a:t>Jelentkezés fejlesztő foglalkoztatásba</a:t>
          </a:r>
        </a:p>
      </dgm:t>
    </dgm:pt>
    <dgm:pt modelId="{3CB940E9-2112-45F6-B8B1-713AEE36360B}" type="parTrans" cxnId="{C9308D49-FC7B-4768-A345-C41A6B5C92FC}">
      <dgm:prSet/>
      <dgm:spPr/>
      <dgm:t>
        <a:bodyPr/>
        <a:lstStyle/>
        <a:p>
          <a:endParaRPr lang="hu-HU"/>
        </a:p>
      </dgm:t>
    </dgm:pt>
    <dgm:pt modelId="{060F0129-0094-4347-8025-9A3D624AEC2F}" type="sibTrans" cxnId="{C9308D49-FC7B-4768-A345-C41A6B5C92FC}">
      <dgm:prSet/>
      <dgm:spPr/>
      <dgm:t>
        <a:bodyPr/>
        <a:lstStyle/>
        <a:p>
          <a:endParaRPr lang="hu-HU"/>
        </a:p>
      </dgm:t>
    </dgm:pt>
    <dgm:pt modelId="{E7A11D46-9AE1-4BC4-A48B-9BC515FB5518}">
      <dgm:prSet phldrT="[Szöveg]" custT="1"/>
      <dgm:spPr/>
      <dgm:t>
        <a:bodyPr/>
        <a:lstStyle/>
        <a:p>
          <a:r>
            <a:rPr lang="hu-HU" sz="1200">
              <a:latin typeface="Times New Roman" panose="02020603050405020304" pitchFamily="18" charset="0"/>
              <a:cs typeface="Times New Roman" panose="02020603050405020304" pitchFamily="18" charset="0"/>
            </a:rPr>
            <a:t>Munkavégzésre alkalmas</a:t>
          </a:r>
        </a:p>
      </dgm:t>
    </dgm:pt>
    <dgm:pt modelId="{B5403A73-784E-4F3C-B0DA-967451C1C0B6}" type="parTrans" cxnId="{CA169762-5AA1-468B-B3FC-1B6C76F32469}">
      <dgm:prSet/>
      <dgm:spPr/>
      <dgm:t>
        <a:bodyPr/>
        <a:lstStyle/>
        <a:p>
          <a:endParaRPr lang="hu-HU" sz="1200"/>
        </a:p>
      </dgm:t>
    </dgm:pt>
    <dgm:pt modelId="{34FA5A13-8E00-4203-A505-E9012E29972C}" type="sibTrans" cxnId="{CA169762-5AA1-468B-B3FC-1B6C76F32469}">
      <dgm:prSet/>
      <dgm:spPr/>
      <dgm:t>
        <a:bodyPr/>
        <a:lstStyle/>
        <a:p>
          <a:endParaRPr lang="hu-HU"/>
        </a:p>
      </dgm:t>
    </dgm:pt>
    <dgm:pt modelId="{6B8EC876-BD36-4F80-87B4-0BD7F71461DC}">
      <dgm:prSet phldrT="[Szöveg]" custT="1"/>
      <dgm:spPr/>
      <dgm:t>
        <a:bodyPr/>
        <a:lstStyle/>
        <a:p>
          <a:r>
            <a:rPr lang="hu-HU" sz="1200">
              <a:latin typeface="Times New Roman" panose="02020603050405020304" pitchFamily="18" charset="0"/>
              <a:cs typeface="Times New Roman" panose="02020603050405020304" pitchFamily="18" charset="0"/>
            </a:rPr>
            <a:t>Mt. szerinti foglalkoztatás</a:t>
          </a:r>
        </a:p>
      </dgm:t>
    </dgm:pt>
    <dgm:pt modelId="{51C8F72E-9913-4B69-A7D5-3987D6AD171F}" type="parTrans" cxnId="{49DA9E1F-D98A-4220-9A7D-435978A6898C}">
      <dgm:prSet/>
      <dgm:spPr/>
      <dgm:t>
        <a:bodyPr/>
        <a:lstStyle/>
        <a:p>
          <a:endParaRPr lang="hu-HU"/>
        </a:p>
      </dgm:t>
    </dgm:pt>
    <dgm:pt modelId="{067DE0EE-3A24-47C8-B791-153A116435EF}" type="sibTrans" cxnId="{49DA9E1F-D98A-4220-9A7D-435978A6898C}">
      <dgm:prSet/>
      <dgm:spPr/>
      <dgm:t>
        <a:bodyPr/>
        <a:lstStyle/>
        <a:p>
          <a:endParaRPr lang="hu-HU"/>
        </a:p>
      </dgm:t>
    </dgm:pt>
    <dgm:pt modelId="{E956D175-055A-47F2-A6D7-F9A1DD0458A7}">
      <dgm:prSet phldrT="[Szöveg]" custT="1"/>
      <dgm:spPr/>
      <dgm:t>
        <a:bodyPr/>
        <a:lstStyle/>
        <a:p>
          <a:r>
            <a:rPr lang="hu-HU" sz="1200">
              <a:latin typeface="Times New Roman" panose="02020603050405020304" pitchFamily="18" charset="0"/>
              <a:cs typeface="Times New Roman" panose="02020603050405020304" pitchFamily="18" charset="0"/>
            </a:rPr>
            <a:t>Munka- és szervezetpszichológus, szakpszichológus vizsgálata, közös döntés az intézményvezetővel</a:t>
          </a:r>
        </a:p>
      </dgm:t>
    </dgm:pt>
    <dgm:pt modelId="{73FB2697-0D66-42FE-B7F2-0BD7E2EB6453}" type="sibTrans" cxnId="{649242B5-6FB7-4B00-8BFE-01D536393D58}">
      <dgm:prSet/>
      <dgm:spPr/>
      <dgm:t>
        <a:bodyPr/>
        <a:lstStyle/>
        <a:p>
          <a:endParaRPr lang="hu-HU"/>
        </a:p>
      </dgm:t>
    </dgm:pt>
    <dgm:pt modelId="{707ED40B-C171-4E75-94F4-EA0E9CAC3756}" type="parTrans" cxnId="{649242B5-6FB7-4B00-8BFE-01D536393D58}">
      <dgm:prSet/>
      <dgm:spPr/>
      <dgm:t>
        <a:bodyPr/>
        <a:lstStyle/>
        <a:p>
          <a:endParaRPr lang="hu-HU" sz="1200"/>
        </a:p>
      </dgm:t>
    </dgm:pt>
    <dgm:pt modelId="{EF151198-33B7-4333-8E09-D8525D2DB717}">
      <dgm:prSet phldrT="[Szöveg]" custT="1"/>
      <dgm:spPr/>
      <dgm:t>
        <a:bodyPr/>
        <a:lstStyle/>
        <a:p>
          <a:r>
            <a:rPr lang="hu-HU" sz="1200">
              <a:latin typeface="Times New Roman" panose="02020603050405020304" pitchFamily="18" charset="0"/>
              <a:cs typeface="Times New Roman" panose="02020603050405020304" pitchFamily="18" charset="0"/>
            </a:rPr>
            <a:t>Munkavégzésre nem alkalmas</a:t>
          </a:r>
        </a:p>
      </dgm:t>
    </dgm:pt>
    <dgm:pt modelId="{79B4AC72-3F53-4A27-9668-BBF34A9A40E3}" type="sibTrans" cxnId="{3BC513F1-4A74-4743-93A4-90CAEA8563B7}">
      <dgm:prSet/>
      <dgm:spPr/>
      <dgm:t>
        <a:bodyPr/>
        <a:lstStyle/>
        <a:p>
          <a:endParaRPr lang="hu-HU"/>
        </a:p>
      </dgm:t>
    </dgm:pt>
    <dgm:pt modelId="{41D27572-0A2E-477E-BDAE-05F87FEE9A6C}" type="parTrans" cxnId="{3BC513F1-4A74-4743-93A4-90CAEA8563B7}">
      <dgm:prSet/>
      <dgm:spPr/>
      <dgm:t>
        <a:bodyPr/>
        <a:lstStyle/>
        <a:p>
          <a:endParaRPr lang="hu-HU" sz="1200"/>
        </a:p>
      </dgm:t>
    </dgm:pt>
    <dgm:pt modelId="{087FB70E-65EA-45C8-81F3-D0B43BA8C6C0}">
      <dgm:prSet custT="1"/>
      <dgm:spPr/>
      <dgm:t>
        <a:bodyPr/>
        <a:lstStyle/>
        <a:p>
          <a:r>
            <a:rPr lang="hu-HU" sz="1200">
              <a:latin typeface="Times New Roman" panose="02020603050405020304" pitchFamily="18" charset="0"/>
              <a:cs typeface="Times New Roman" panose="02020603050405020304" pitchFamily="18" charset="0"/>
            </a:rPr>
            <a:t>Foglalkozás-egészségügyi orvos vizsgálata</a:t>
          </a:r>
        </a:p>
      </dgm:t>
    </dgm:pt>
    <dgm:pt modelId="{3502F764-F994-4558-BB29-56B262DEA756}" type="parTrans" cxnId="{91452261-03D7-48AD-A79B-43B6FFA87DCD}">
      <dgm:prSet/>
      <dgm:spPr/>
      <dgm:t>
        <a:bodyPr/>
        <a:lstStyle/>
        <a:p>
          <a:endParaRPr lang="hu-HU"/>
        </a:p>
      </dgm:t>
    </dgm:pt>
    <dgm:pt modelId="{A225D765-4F9F-4624-AF0D-FA66126E2399}" type="sibTrans" cxnId="{91452261-03D7-48AD-A79B-43B6FFA87DCD}">
      <dgm:prSet/>
      <dgm:spPr/>
      <dgm:t>
        <a:bodyPr/>
        <a:lstStyle/>
        <a:p>
          <a:endParaRPr lang="hu-HU"/>
        </a:p>
      </dgm:t>
    </dgm:pt>
    <dgm:pt modelId="{CBDE04CB-F868-43F2-A172-EB65832E7A01}">
      <dgm:prSet custT="1"/>
      <dgm:spPr/>
      <dgm:t>
        <a:bodyPr/>
        <a:lstStyle/>
        <a:p>
          <a:r>
            <a:rPr lang="hu-HU" sz="1200">
              <a:latin typeface="Times New Roman" panose="02020603050405020304" pitchFamily="18" charset="0"/>
              <a:cs typeface="Times New Roman" panose="02020603050405020304" pitchFamily="18" charset="0"/>
            </a:rPr>
            <a:t>Foglalkoztatás fejlesztési jogviszonyban</a:t>
          </a:r>
        </a:p>
      </dgm:t>
    </dgm:pt>
    <dgm:pt modelId="{F0BC66D2-30A3-4F0C-81B0-A1576A9211FE}" type="parTrans" cxnId="{325F9462-A1C6-43A3-B438-7F5BA506D94D}">
      <dgm:prSet/>
      <dgm:spPr/>
      <dgm:t>
        <a:bodyPr/>
        <a:lstStyle/>
        <a:p>
          <a:endParaRPr lang="hu-HU"/>
        </a:p>
      </dgm:t>
    </dgm:pt>
    <dgm:pt modelId="{C8DB1CE6-CDCC-48A3-B6EA-A81A0A7D5EBF}" type="sibTrans" cxnId="{325F9462-A1C6-43A3-B438-7F5BA506D94D}">
      <dgm:prSet/>
      <dgm:spPr/>
      <dgm:t>
        <a:bodyPr/>
        <a:lstStyle/>
        <a:p>
          <a:endParaRPr lang="hu-HU"/>
        </a:p>
      </dgm:t>
    </dgm:pt>
    <dgm:pt modelId="{54FF22DD-6B25-4280-9CFA-D998A50C80D6}" type="pres">
      <dgm:prSet presAssocID="{84A3E2FC-0B25-400A-B558-DD6684D08228}" presName="hierChild1" presStyleCnt="0">
        <dgm:presLayoutVars>
          <dgm:chPref val="1"/>
          <dgm:dir/>
          <dgm:animOne val="branch"/>
          <dgm:animLvl val="lvl"/>
          <dgm:resizeHandles/>
        </dgm:presLayoutVars>
      </dgm:prSet>
      <dgm:spPr/>
      <dgm:t>
        <a:bodyPr/>
        <a:lstStyle/>
        <a:p>
          <a:endParaRPr lang="hu-HU"/>
        </a:p>
      </dgm:t>
    </dgm:pt>
    <dgm:pt modelId="{E2C5D3C2-9167-48A2-A931-B6C892C74993}" type="pres">
      <dgm:prSet presAssocID="{9A30499C-5BF6-4F89-894A-AF6E0A7A19E8}" presName="hierRoot1" presStyleCnt="0"/>
      <dgm:spPr/>
    </dgm:pt>
    <dgm:pt modelId="{AA1B9007-167E-4891-B959-A3193D2A7EA7}" type="pres">
      <dgm:prSet presAssocID="{9A30499C-5BF6-4F89-894A-AF6E0A7A19E8}" presName="composite" presStyleCnt="0"/>
      <dgm:spPr/>
    </dgm:pt>
    <dgm:pt modelId="{519A2272-A506-46C2-8C34-E63B7E59251B}" type="pres">
      <dgm:prSet presAssocID="{9A30499C-5BF6-4F89-894A-AF6E0A7A19E8}" presName="background" presStyleLbl="node0" presStyleIdx="0" presStyleCnt="2"/>
      <dgm:spPr/>
    </dgm:pt>
    <dgm:pt modelId="{5C59ACCE-766B-4C83-8704-E47F4D086018}" type="pres">
      <dgm:prSet presAssocID="{9A30499C-5BF6-4F89-894A-AF6E0A7A19E8}" presName="text" presStyleLbl="fgAcc0" presStyleIdx="0" presStyleCnt="2" custScaleX="376894" custScaleY="88619" custLinFactNeighborX="88257" custLinFactNeighborY="-92200">
        <dgm:presLayoutVars>
          <dgm:chPref val="3"/>
        </dgm:presLayoutVars>
      </dgm:prSet>
      <dgm:spPr/>
      <dgm:t>
        <a:bodyPr/>
        <a:lstStyle/>
        <a:p>
          <a:endParaRPr lang="hu-HU"/>
        </a:p>
      </dgm:t>
    </dgm:pt>
    <dgm:pt modelId="{0B232731-0B2B-4B6D-85D0-FE119EBF3960}" type="pres">
      <dgm:prSet presAssocID="{9A30499C-5BF6-4F89-894A-AF6E0A7A19E8}" presName="hierChild2" presStyleCnt="0"/>
      <dgm:spPr/>
    </dgm:pt>
    <dgm:pt modelId="{B0D146FC-8384-4367-AEB2-930D0215201E}" type="pres">
      <dgm:prSet presAssocID="{B5403A73-784E-4F3C-B0DA-967451C1C0B6}" presName="Name10" presStyleLbl="parChTrans1D2" presStyleIdx="0" presStyleCnt="2"/>
      <dgm:spPr/>
      <dgm:t>
        <a:bodyPr/>
        <a:lstStyle/>
        <a:p>
          <a:endParaRPr lang="hu-HU"/>
        </a:p>
      </dgm:t>
    </dgm:pt>
    <dgm:pt modelId="{7402C03C-01E4-4460-A025-A19AB4CC4E04}" type="pres">
      <dgm:prSet presAssocID="{E7A11D46-9AE1-4BC4-A48B-9BC515FB5518}" presName="hierRoot2" presStyleCnt="0"/>
      <dgm:spPr/>
    </dgm:pt>
    <dgm:pt modelId="{0B2976CF-3D7E-4236-B69E-DADC2D749D33}" type="pres">
      <dgm:prSet presAssocID="{E7A11D46-9AE1-4BC4-A48B-9BC515FB5518}" presName="composite2" presStyleCnt="0"/>
      <dgm:spPr/>
    </dgm:pt>
    <dgm:pt modelId="{AC3CFB95-4F10-482F-9773-FD1E4CD903A0}" type="pres">
      <dgm:prSet presAssocID="{E7A11D46-9AE1-4BC4-A48B-9BC515FB5518}" presName="background2" presStyleLbl="node2" presStyleIdx="0" presStyleCnt="2"/>
      <dgm:spPr/>
    </dgm:pt>
    <dgm:pt modelId="{D8D596BC-AD1A-4776-9B9A-31C140FCB5BB}" type="pres">
      <dgm:prSet presAssocID="{E7A11D46-9AE1-4BC4-A48B-9BC515FB5518}" presName="text2" presStyleLbl="fgAcc2" presStyleIdx="0" presStyleCnt="2" custAng="10800000" custFlipVert="1" custScaleX="199629" custScaleY="77634" custLinFactNeighborX="40654" custLinFactNeighborY="23385">
        <dgm:presLayoutVars>
          <dgm:chPref val="3"/>
        </dgm:presLayoutVars>
      </dgm:prSet>
      <dgm:spPr/>
      <dgm:t>
        <a:bodyPr/>
        <a:lstStyle/>
        <a:p>
          <a:endParaRPr lang="hu-HU"/>
        </a:p>
      </dgm:t>
    </dgm:pt>
    <dgm:pt modelId="{B2BA3FE5-6F3F-4687-89FC-B9FDB92D3307}" type="pres">
      <dgm:prSet presAssocID="{E7A11D46-9AE1-4BC4-A48B-9BC515FB5518}" presName="hierChild3" presStyleCnt="0"/>
      <dgm:spPr/>
    </dgm:pt>
    <dgm:pt modelId="{FFB0FA53-F9BE-4A18-9618-B4CE87C1C480}" type="pres">
      <dgm:prSet presAssocID="{51C8F72E-9913-4B69-A7D5-3987D6AD171F}" presName="Name17" presStyleLbl="parChTrans1D3" presStyleIdx="0" presStyleCnt="2"/>
      <dgm:spPr/>
      <dgm:t>
        <a:bodyPr/>
        <a:lstStyle/>
        <a:p>
          <a:endParaRPr lang="hu-HU"/>
        </a:p>
      </dgm:t>
    </dgm:pt>
    <dgm:pt modelId="{C63EF292-5D2E-4285-BE8E-C13FD73816BD}" type="pres">
      <dgm:prSet presAssocID="{6B8EC876-BD36-4F80-87B4-0BD7F71461DC}" presName="hierRoot3" presStyleCnt="0"/>
      <dgm:spPr/>
    </dgm:pt>
    <dgm:pt modelId="{FD3D2B7A-8151-487E-A6CA-4CDDE0774025}" type="pres">
      <dgm:prSet presAssocID="{6B8EC876-BD36-4F80-87B4-0BD7F71461DC}" presName="composite3" presStyleCnt="0"/>
      <dgm:spPr/>
    </dgm:pt>
    <dgm:pt modelId="{E1BF00EE-7C0C-40D5-BA4A-F90B01042E49}" type="pres">
      <dgm:prSet presAssocID="{6B8EC876-BD36-4F80-87B4-0BD7F71461DC}" presName="background3" presStyleLbl="node3" presStyleIdx="0" presStyleCnt="2"/>
      <dgm:spPr/>
    </dgm:pt>
    <dgm:pt modelId="{ECDD4893-B7A8-4AE3-A49F-7034042EEBA3}" type="pres">
      <dgm:prSet presAssocID="{6B8EC876-BD36-4F80-87B4-0BD7F71461DC}" presName="text3" presStyleLbl="fgAcc3" presStyleIdx="0" presStyleCnt="2" custScaleX="232474" custScaleY="115455" custLinFactY="100000" custLinFactNeighborX="22630" custLinFactNeighborY="116336">
        <dgm:presLayoutVars>
          <dgm:chPref val="3"/>
        </dgm:presLayoutVars>
      </dgm:prSet>
      <dgm:spPr/>
      <dgm:t>
        <a:bodyPr/>
        <a:lstStyle/>
        <a:p>
          <a:endParaRPr lang="hu-HU"/>
        </a:p>
      </dgm:t>
    </dgm:pt>
    <dgm:pt modelId="{E58A0D88-FC8A-4342-87B8-98FC460DA649}" type="pres">
      <dgm:prSet presAssocID="{6B8EC876-BD36-4F80-87B4-0BD7F71461DC}" presName="hierChild4" presStyleCnt="0"/>
      <dgm:spPr/>
    </dgm:pt>
    <dgm:pt modelId="{A51A6919-B8DD-4D60-B596-4411E9BFE96D}" type="pres">
      <dgm:prSet presAssocID="{41D27572-0A2E-477E-BDAE-05F87FEE9A6C}" presName="Name10" presStyleLbl="parChTrans1D2" presStyleIdx="1" presStyleCnt="2"/>
      <dgm:spPr/>
      <dgm:t>
        <a:bodyPr/>
        <a:lstStyle/>
        <a:p>
          <a:endParaRPr lang="hu-HU"/>
        </a:p>
      </dgm:t>
    </dgm:pt>
    <dgm:pt modelId="{BC100E7C-6E04-4A79-A592-FB7BF2B19A7B}" type="pres">
      <dgm:prSet presAssocID="{EF151198-33B7-4333-8E09-D8525D2DB717}" presName="hierRoot2" presStyleCnt="0"/>
      <dgm:spPr/>
    </dgm:pt>
    <dgm:pt modelId="{4AC9FE30-3A5F-4021-AF29-77E633048136}" type="pres">
      <dgm:prSet presAssocID="{EF151198-33B7-4333-8E09-D8525D2DB717}" presName="composite2" presStyleCnt="0"/>
      <dgm:spPr/>
    </dgm:pt>
    <dgm:pt modelId="{184C6C8B-B5B4-4BB4-9EA1-A827D33DCF65}" type="pres">
      <dgm:prSet presAssocID="{EF151198-33B7-4333-8E09-D8525D2DB717}" presName="background2" presStyleLbl="node2" presStyleIdx="1" presStyleCnt="2"/>
      <dgm:spPr/>
    </dgm:pt>
    <dgm:pt modelId="{C76D0E37-0602-4907-9894-7D1CD94BE97E}" type="pres">
      <dgm:prSet presAssocID="{EF151198-33B7-4333-8E09-D8525D2DB717}" presName="text2" presStyleLbl="fgAcc2" presStyleIdx="1" presStyleCnt="2" custScaleX="224517" custScaleY="77192" custLinFactX="22123" custLinFactNeighborX="100000" custLinFactNeighborY="24194">
        <dgm:presLayoutVars>
          <dgm:chPref val="3"/>
        </dgm:presLayoutVars>
      </dgm:prSet>
      <dgm:spPr/>
      <dgm:t>
        <a:bodyPr/>
        <a:lstStyle/>
        <a:p>
          <a:endParaRPr lang="hu-HU"/>
        </a:p>
      </dgm:t>
    </dgm:pt>
    <dgm:pt modelId="{59CC7DB3-1531-4CE8-9B8C-0AC32C090D79}" type="pres">
      <dgm:prSet presAssocID="{EF151198-33B7-4333-8E09-D8525D2DB717}" presName="hierChild3" presStyleCnt="0"/>
      <dgm:spPr/>
    </dgm:pt>
    <dgm:pt modelId="{8A41965F-A5BC-4D78-95F2-52496AF532E9}" type="pres">
      <dgm:prSet presAssocID="{707ED40B-C171-4E75-94F4-EA0E9CAC3756}" presName="Name17" presStyleLbl="parChTrans1D3" presStyleIdx="1" presStyleCnt="2"/>
      <dgm:spPr/>
      <dgm:t>
        <a:bodyPr/>
        <a:lstStyle/>
        <a:p>
          <a:endParaRPr lang="hu-HU"/>
        </a:p>
      </dgm:t>
    </dgm:pt>
    <dgm:pt modelId="{2611B2F5-4224-4AB9-9D6C-9F778DDACFD3}" type="pres">
      <dgm:prSet presAssocID="{E956D175-055A-47F2-A6D7-F9A1DD0458A7}" presName="hierRoot3" presStyleCnt="0"/>
      <dgm:spPr/>
    </dgm:pt>
    <dgm:pt modelId="{2F721440-4259-4C22-A86E-654C5AC24799}" type="pres">
      <dgm:prSet presAssocID="{E956D175-055A-47F2-A6D7-F9A1DD0458A7}" presName="composite3" presStyleCnt="0"/>
      <dgm:spPr/>
    </dgm:pt>
    <dgm:pt modelId="{3EEE1D4A-529B-41AB-8328-2A8B7AAF3963}" type="pres">
      <dgm:prSet presAssocID="{E956D175-055A-47F2-A6D7-F9A1DD0458A7}" presName="background3" presStyleLbl="node3" presStyleIdx="1" presStyleCnt="2"/>
      <dgm:spPr/>
    </dgm:pt>
    <dgm:pt modelId="{2C76E0DC-6AA9-49F9-91DA-FB20D110620B}" type="pres">
      <dgm:prSet presAssocID="{E956D175-055A-47F2-A6D7-F9A1DD0458A7}" presName="text3" presStyleLbl="fgAcc3" presStyleIdx="1" presStyleCnt="2" custScaleX="331066" custScaleY="179539" custLinFactX="16388" custLinFactNeighborX="100000" custLinFactNeighborY="11783">
        <dgm:presLayoutVars>
          <dgm:chPref val="3"/>
        </dgm:presLayoutVars>
      </dgm:prSet>
      <dgm:spPr/>
      <dgm:t>
        <a:bodyPr/>
        <a:lstStyle/>
        <a:p>
          <a:endParaRPr lang="hu-HU"/>
        </a:p>
      </dgm:t>
    </dgm:pt>
    <dgm:pt modelId="{A2C66922-3D61-4B90-A868-C898C6B7F8B6}" type="pres">
      <dgm:prSet presAssocID="{E956D175-055A-47F2-A6D7-F9A1DD0458A7}" presName="hierChild4" presStyleCnt="0"/>
      <dgm:spPr/>
    </dgm:pt>
    <dgm:pt modelId="{D7225F7E-416B-4903-8951-7FD95D441078}" type="pres">
      <dgm:prSet presAssocID="{F0BC66D2-30A3-4F0C-81B0-A1576A9211FE}" presName="Name23" presStyleLbl="parChTrans1D4" presStyleIdx="0" presStyleCnt="1"/>
      <dgm:spPr/>
      <dgm:t>
        <a:bodyPr/>
        <a:lstStyle/>
        <a:p>
          <a:endParaRPr lang="hu-HU"/>
        </a:p>
      </dgm:t>
    </dgm:pt>
    <dgm:pt modelId="{38C9789E-312D-4AB7-BCCA-02DE4486EFB5}" type="pres">
      <dgm:prSet presAssocID="{CBDE04CB-F868-43F2-A172-EB65832E7A01}" presName="hierRoot4" presStyleCnt="0"/>
      <dgm:spPr/>
    </dgm:pt>
    <dgm:pt modelId="{DE01937E-2F66-41EB-9941-15069A282B55}" type="pres">
      <dgm:prSet presAssocID="{CBDE04CB-F868-43F2-A172-EB65832E7A01}" presName="composite4" presStyleCnt="0"/>
      <dgm:spPr/>
    </dgm:pt>
    <dgm:pt modelId="{3FEA0FCD-2B0F-4BE2-81C3-681E4110900F}" type="pres">
      <dgm:prSet presAssocID="{CBDE04CB-F868-43F2-A172-EB65832E7A01}" presName="background4" presStyleLbl="node4" presStyleIdx="0" presStyleCnt="1"/>
      <dgm:spPr/>
    </dgm:pt>
    <dgm:pt modelId="{3C66E583-C7FE-4303-B2ED-B29A56A9A468}" type="pres">
      <dgm:prSet presAssocID="{CBDE04CB-F868-43F2-A172-EB65832E7A01}" presName="text4" presStyleLbl="fgAcc4" presStyleIdx="0" presStyleCnt="1" custScaleX="263440" custLinFactX="9007" custLinFactNeighborX="100000" custLinFactNeighborY="3576">
        <dgm:presLayoutVars>
          <dgm:chPref val="3"/>
        </dgm:presLayoutVars>
      </dgm:prSet>
      <dgm:spPr/>
      <dgm:t>
        <a:bodyPr/>
        <a:lstStyle/>
        <a:p>
          <a:endParaRPr lang="hu-HU"/>
        </a:p>
      </dgm:t>
    </dgm:pt>
    <dgm:pt modelId="{4167D806-DFFE-4C63-9183-1CA4E82B47C5}" type="pres">
      <dgm:prSet presAssocID="{CBDE04CB-F868-43F2-A172-EB65832E7A01}" presName="hierChild5" presStyleCnt="0"/>
      <dgm:spPr/>
    </dgm:pt>
    <dgm:pt modelId="{59812385-E004-49B3-A4DE-5433C752384A}" type="pres">
      <dgm:prSet presAssocID="{087FB70E-65EA-45C8-81F3-D0B43BA8C6C0}" presName="hierRoot1" presStyleCnt="0"/>
      <dgm:spPr/>
    </dgm:pt>
    <dgm:pt modelId="{1B8B2CBC-C8EF-4076-83C4-D5428B026022}" type="pres">
      <dgm:prSet presAssocID="{087FB70E-65EA-45C8-81F3-D0B43BA8C6C0}" presName="composite" presStyleCnt="0"/>
      <dgm:spPr/>
    </dgm:pt>
    <dgm:pt modelId="{D18776DE-BA30-42B1-A97E-AD77D4831D13}" type="pres">
      <dgm:prSet presAssocID="{087FB70E-65EA-45C8-81F3-D0B43BA8C6C0}" presName="background" presStyleLbl="node0" presStyleIdx="1" presStyleCnt="2"/>
      <dgm:spPr/>
    </dgm:pt>
    <dgm:pt modelId="{47B85C5B-3FAF-4954-9F3A-18EE377DC8F9}" type="pres">
      <dgm:prSet presAssocID="{087FB70E-65EA-45C8-81F3-D0B43BA8C6C0}" presName="text" presStyleLbl="fgAcc0" presStyleIdx="1" presStyleCnt="2" custScaleX="250272" custScaleY="82335" custLinFactX="-100000" custLinFactNeighborX="-142410" custLinFactNeighborY="27964">
        <dgm:presLayoutVars>
          <dgm:chPref val="3"/>
        </dgm:presLayoutVars>
      </dgm:prSet>
      <dgm:spPr/>
      <dgm:t>
        <a:bodyPr/>
        <a:lstStyle/>
        <a:p>
          <a:endParaRPr lang="hu-HU"/>
        </a:p>
      </dgm:t>
    </dgm:pt>
    <dgm:pt modelId="{A30BCB23-F70F-4AA2-9DF6-9AC12650B701}" type="pres">
      <dgm:prSet presAssocID="{087FB70E-65EA-45C8-81F3-D0B43BA8C6C0}" presName="hierChild2" presStyleCnt="0"/>
      <dgm:spPr/>
    </dgm:pt>
  </dgm:ptLst>
  <dgm:cxnLst>
    <dgm:cxn modelId="{91452261-03D7-48AD-A79B-43B6FFA87DCD}" srcId="{84A3E2FC-0B25-400A-B558-DD6684D08228}" destId="{087FB70E-65EA-45C8-81F3-D0B43BA8C6C0}" srcOrd="1" destOrd="0" parTransId="{3502F764-F994-4558-BB29-56B262DEA756}" sibTransId="{A225D765-4F9F-4624-AF0D-FA66126E2399}"/>
    <dgm:cxn modelId="{229F1EB3-9961-4277-B904-5A7994E2F264}" type="presOf" srcId="{CBDE04CB-F868-43F2-A172-EB65832E7A01}" destId="{3C66E583-C7FE-4303-B2ED-B29A56A9A468}" srcOrd="0" destOrd="0" presId="urn:microsoft.com/office/officeart/2005/8/layout/hierarchy1"/>
    <dgm:cxn modelId="{C7682EEE-45F6-487F-AC93-D5BD11278BB8}" type="presOf" srcId="{84A3E2FC-0B25-400A-B558-DD6684D08228}" destId="{54FF22DD-6B25-4280-9CFA-D998A50C80D6}" srcOrd="0" destOrd="0" presId="urn:microsoft.com/office/officeart/2005/8/layout/hierarchy1"/>
    <dgm:cxn modelId="{325F9462-A1C6-43A3-B438-7F5BA506D94D}" srcId="{E956D175-055A-47F2-A6D7-F9A1DD0458A7}" destId="{CBDE04CB-F868-43F2-A172-EB65832E7A01}" srcOrd="0" destOrd="0" parTransId="{F0BC66D2-30A3-4F0C-81B0-A1576A9211FE}" sibTransId="{C8DB1CE6-CDCC-48A3-B6EA-A81A0A7D5EBF}"/>
    <dgm:cxn modelId="{98C8C1DA-343F-47E2-A4A5-A25B08F012EC}" type="presOf" srcId="{F0BC66D2-30A3-4F0C-81B0-A1576A9211FE}" destId="{D7225F7E-416B-4903-8951-7FD95D441078}" srcOrd="0" destOrd="0" presId="urn:microsoft.com/office/officeart/2005/8/layout/hierarchy1"/>
    <dgm:cxn modelId="{BA9C7821-EEC0-4D95-A5F3-175E319973E1}" type="presOf" srcId="{41D27572-0A2E-477E-BDAE-05F87FEE9A6C}" destId="{A51A6919-B8DD-4D60-B596-4411E9BFE96D}" srcOrd="0" destOrd="0" presId="urn:microsoft.com/office/officeart/2005/8/layout/hierarchy1"/>
    <dgm:cxn modelId="{E13B9899-7AC4-4E01-BCC5-CEBC8B263697}" type="presOf" srcId="{6B8EC876-BD36-4F80-87B4-0BD7F71461DC}" destId="{ECDD4893-B7A8-4AE3-A49F-7034042EEBA3}" srcOrd="0" destOrd="0" presId="urn:microsoft.com/office/officeart/2005/8/layout/hierarchy1"/>
    <dgm:cxn modelId="{883DD1BB-405D-42E8-9B12-AFF1CB3E415D}" type="presOf" srcId="{E956D175-055A-47F2-A6D7-F9A1DD0458A7}" destId="{2C76E0DC-6AA9-49F9-91DA-FB20D110620B}" srcOrd="0" destOrd="0" presId="urn:microsoft.com/office/officeart/2005/8/layout/hierarchy1"/>
    <dgm:cxn modelId="{CA169762-5AA1-468B-B3FC-1B6C76F32469}" srcId="{9A30499C-5BF6-4F89-894A-AF6E0A7A19E8}" destId="{E7A11D46-9AE1-4BC4-A48B-9BC515FB5518}" srcOrd="0" destOrd="0" parTransId="{B5403A73-784E-4F3C-B0DA-967451C1C0B6}" sibTransId="{34FA5A13-8E00-4203-A505-E9012E29972C}"/>
    <dgm:cxn modelId="{662674E0-811F-43A0-8DCC-0CBBBD0EF54E}" type="presOf" srcId="{EF151198-33B7-4333-8E09-D8525D2DB717}" destId="{C76D0E37-0602-4907-9894-7D1CD94BE97E}" srcOrd="0" destOrd="0" presId="urn:microsoft.com/office/officeart/2005/8/layout/hierarchy1"/>
    <dgm:cxn modelId="{69F689E2-7086-457C-A317-9E0F13CC678F}" type="presOf" srcId="{51C8F72E-9913-4B69-A7D5-3987D6AD171F}" destId="{FFB0FA53-F9BE-4A18-9618-B4CE87C1C480}" srcOrd="0" destOrd="0" presId="urn:microsoft.com/office/officeart/2005/8/layout/hierarchy1"/>
    <dgm:cxn modelId="{3BC513F1-4A74-4743-93A4-90CAEA8563B7}" srcId="{9A30499C-5BF6-4F89-894A-AF6E0A7A19E8}" destId="{EF151198-33B7-4333-8E09-D8525D2DB717}" srcOrd="1" destOrd="0" parTransId="{41D27572-0A2E-477E-BDAE-05F87FEE9A6C}" sibTransId="{79B4AC72-3F53-4A27-9668-BBF34A9A40E3}"/>
    <dgm:cxn modelId="{9CB24B7F-837E-4CA1-B1F3-F3DA3DF34D17}" type="presOf" srcId="{E7A11D46-9AE1-4BC4-A48B-9BC515FB5518}" destId="{D8D596BC-AD1A-4776-9B9A-31C140FCB5BB}" srcOrd="0" destOrd="0" presId="urn:microsoft.com/office/officeart/2005/8/layout/hierarchy1"/>
    <dgm:cxn modelId="{C9308D49-FC7B-4768-A345-C41A6B5C92FC}" srcId="{84A3E2FC-0B25-400A-B558-DD6684D08228}" destId="{9A30499C-5BF6-4F89-894A-AF6E0A7A19E8}" srcOrd="0" destOrd="0" parTransId="{3CB940E9-2112-45F6-B8B1-713AEE36360B}" sibTransId="{060F0129-0094-4347-8025-9A3D624AEC2F}"/>
    <dgm:cxn modelId="{649242B5-6FB7-4B00-8BFE-01D536393D58}" srcId="{EF151198-33B7-4333-8E09-D8525D2DB717}" destId="{E956D175-055A-47F2-A6D7-F9A1DD0458A7}" srcOrd="0" destOrd="0" parTransId="{707ED40B-C171-4E75-94F4-EA0E9CAC3756}" sibTransId="{73FB2697-0D66-42FE-B7F2-0BD7E2EB6453}"/>
    <dgm:cxn modelId="{49DA9E1F-D98A-4220-9A7D-435978A6898C}" srcId="{E7A11D46-9AE1-4BC4-A48B-9BC515FB5518}" destId="{6B8EC876-BD36-4F80-87B4-0BD7F71461DC}" srcOrd="0" destOrd="0" parTransId="{51C8F72E-9913-4B69-A7D5-3987D6AD171F}" sibTransId="{067DE0EE-3A24-47C8-B791-153A116435EF}"/>
    <dgm:cxn modelId="{DF9DA6ED-8BE6-4BE1-B565-B2AE6F77821A}" type="presOf" srcId="{B5403A73-784E-4F3C-B0DA-967451C1C0B6}" destId="{B0D146FC-8384-4367-AEB2-930D0215201E}" srcOrd="0" destOrd="0" presId="urn:microsoft.com/office/officeart/2005/8/layout/hierarchy1"/>
    <dgm:cxn modelId="{CD0F7127-2816-432F-AE73-11E31A4F7C89}" type="presOf" srcId="{707ED40B-C171-4E75-94F4-EA0E9CAC3756}" destId="{8A41965F-A5BC-4D78-95F2-52496AF532E9}" srcOrd="0" destOrd="0" presId="urn:microsoft.com/office/officeart/2005/8/layout/hierarchy1"/>
    <dgm:cxn modelId="{A06EF3F8-EAC6-473D-8D44-DAE96835207B}" type="presOf" srcId="{9A30499C-5BF6-4F89-894A-AF6E0A7A19E8}" destId="{5C59ACCE-766B-4C83-8704-E47F4D086018}" srcOrd="0" destOrd="0" presId="urn:microsoft.com/office/officeart/2005/8/layout/hierarchy1"/>
    <dgm:cxn modelId="{0397AB19-F724-425D-8D85-FDAB78D2CD3A}" type="presOf" srcId="{087FB70E-65EA-45C8-81F3-D0B43BA8C6C0}" destId="{47B85C5B-3FAF-4954-9F3A-18EE377DC8F9}" srcOrd="0" destOrd="0" presId="urn:microsoft.com/office/officeart/2005/8/layout/hierarchy1"/>
    <dgm:cxn modelId="{3F61A848-5D46-4A50-B9D8-2F6316C101DD}" type="presParOf" srcId="{54FF22DD-6B25-4280-9CFA-D998A50C80D6}" destId="{E2C5D3C2-9167-48A2-A931-B6C892C74993}" srcOrd="0" destOrd="0" presId="urn:microsoft.com/office/officeart/2005/8/layout/hierarchy1"/>
    <dgm:cxn modelId="{D5CB54F3-8F73-4D5E-A44F-F5C12480A525}" type="presParOf" srcId="{E2C5D3C2-9167-48A2-A931-B6C892C74993}" destId="{AA1B9007-167E-4891-B959-A3193D2A7EA7}" srcOrd="0" destOrd="0" presId="urn:microsoft.com/office/officeart/2005/8/layout/hierarchy1"/>
    <dgm:cxn modelId="{50C6A872-8651-42AC-A112-58E541EE0392}" type="presParOf" srcId="{AA1B9007-167E-4891-B959-A3193D2A7EA7}" destId="{519A2272-A506-46C2-8C34-E63B7E59251B}" srcOrd="0" destOrd="0" presId="urn:microsoft.com/office/officeart/2005/8/layout/hierarchy1"/>
    <dgm:cxn modelId="{3FD1F661-B8BA-4D18-8B6D-ED4B24E92780}" type="presParOf" srcId="{AA1B9007-167E-4891-B959-A3193D2A7EA7}" destId="{5C59ACCE-766B-4C83-8704-E47F4D086018}" srcOrd="1" destOrd="0" presId="urn:microsoft.com/office/officeart/2005/8/layout/hierarchy1"/>
    <dgm:cxn modelId="{A8B9FF34-C299-4615-A624-342D11E4D090}" type="presParOf" srcId="{E2C5D3C2-9167-48A2-A931-B6C892C74993}" destId="{0B232731-0B2B-4B6D-85D0-FE119EBF3960}" srcOrd="1" destOrd="0" presId="urn:microsoft.com/office/officeart/2005/8/layout/hierarchy1"/>
    <dgm:cxn modelId="{49D0A9AD-1F38-4F5D-8C36-C44F48BADC52}" type="presParOf" srcId="{0B232731-0B2B-4B6D-85D0-FE119EBF3960}" destId="{B0D146FC-8384-4367-AEB2-930D0215201E}" srcOrd="0" destOrd="0" presId="urn:microsoft.com/office/officeart/2005/8/layout/hierarchy1"/>
    <dgm:cxn modelId="{5551C485-0B15-4E22-92FE-D64DDF7BE486}" type="presParOf" srcId="{0B232731-0B2B-4B6D-85D0-FE119EBF3960}" destId="{7402C03C-01E4-4460-A025-A19AB4CC4E04}" srcOrd="1" destOrd="0" presId="urn:microsoft.com/office/officeart/2005/8/layout/hierarchy1"/>
    <dgm:cxn modelId="{377565F9-F441-466C-80F7-3EB653A2EDC3}" type="presParOf" srcId="{7402C03C-01E4-4460-A025-A19AB4CC4E04}" destId="{0B2976CF-3D7E-4236-B69E-DADC2D749D33}" srcOrd="0" destOrd="0" presId="urn:microsoft.com/office/officeart/2005/8/layout/hierarchy1"/>
    <dgm:cxn modelId="{A26C5E1A-5FA1-48B6-9E57-AA28808068D4}" type="presParOf" srcId="{0B2976CF-3D7E-4236-B69E-DADC2D749D33}" destId="{AC3CFB95-4F10-482F-9773-FD1E4CD903A0}" srcOrd="0" destOrd="0" presId="urn:microsoft.com/office/officeart/2005/8/layout/hierarchy1"/>
    <dgm:cxn modelId="{D50C8737-51BC-435C-8628-9006A796E1DC}" type="presParOf" srcId="{0B2976CF-3D7E-4236-B69E-DADC2D749D33}" destId="{D8D596BC-AD1A-4776-9B9A-31C140FCB5BB}" srcOrd="1" destOrd="0" presId="urn:microsoft.com/office/officeart/2005/8/layout/hierarchy1"/>
    <dgm:cxn modelId="{1028BCA6-9AED-4FF6-B057-278F90AC4355}" type="presParOf" srcId="{7402C03C-01E4-4460-A025-A19AB4CC4E04}" destId="{B2BA3FE5-6F3F-4687-89FC-B9FDB92D3307}" srcOrd="1" destOrd="0" presId="urn:microsoft.com/office/officeart/2005/8/layout/hierarchy1"/>
    <dgm:cxn modelId="{B0B3309D-8FC6-454C-9BDF-1E299AAEF445}" type="presParOf" srcId="{B2BA3FE5-6F3F-4687-89FC-B9FDB92D3307}" destId="{FFB0FA53-F9BE-4A18-9618-B4CE87C1C480}" srcOrd="0" destOrd="0" presId="urn:microsoft.com/office/officeart/2005/8/layout/hierarchy1"/>
    <dgm:cxn modelId="{35760E7F-D1FE-42AC-AA01-0CD0628C4219}" type="presParOf" srcId="{B2BA3FE5-6F3F-4687-89FC-B9FDB92D3307}" destId="{C63EF292-5D2E-4285-BE8E-C13FD73816BD}" srcOrd="1" destOrd="0" presId="urn:microsoft.com/office/officeart/2005/8/layout/hierarchy1"/>
    <dgm:cxn modelId="{32D2F7B2-7C25-4823-AE3D-058F5A97EBC2}" type="presParOf" srcId="{C63EF292-5D2E-4285-BE8E-C13FD73816BD}" destId="{FD3D2B7A-8151-487E-A6CA-4CDDE0774025}" srcOrd="0" destOrd="0" presId="urn:microsoft.com/office/officeart/2005/8/layout/hierarchy1"/>
    <dgm:cxn modelId="{666C9383-EC57-4BD7-B5B2-E8BEB1770223}" type="presParOf" srcId="{FD3D2B7A-8151-487E-A6CA-4CDDE0774025}" destId="{E1BF00EE-7C0C-40D5-BA4A-F90B01042E49}" srcOrd="0" destOrd="0" presId="urn:microsoft.com/office/officeart/2005/8/layout/hierarchy1"/>
    <dgm:cxn modelId="{AE5281F1-0950-4F15-9365-D93A18C18722}" type="presParOf" srcId="{FD3D2B7A-8151-487E-A6CA-4CDDE0774025}" destId="{ECDD4893-B7A8-4AE3-A49F-7034042EEBA3}" srcOrd="1" destOrd="0" presId="urn:microsoft.com/office/officeart/2005/8/layout/hierarchy1"/>
    <dgm:cxn modelId="{A22B98BF-F838-4AFF-98C0-C045120AC6C9}" type="presParOf" srcId="{C63EF292-5D2E-4285-BE8E-C13FD73816BD}" destId="{E58A0D88-FC8A-4342-87B8-98FC460DA649}" srcOrd="1" destOrd="0" presId="urn:microsoft.com/office/officeart/2005/8/layout/hierarchy1"/>
    <dgm:cxn modelId="{41BC081E-3731-49FB-A8BD-35A03A26BEB5}" type="presParOf" srcId="{0B232731-0B2B-4B6D-85D0-FE119EBF3960}" destId="{A51A6919-B8DD-4D60-B596-4411E9BFE96D}" srcOrd="2" destOrd="0" presId="urn:microsoft.com/office/officeart/2005/8/layout/hierarchy1"/>
    <dgm:cxn modelId="{68EC1075-7AD6-4B6D-AA47-49DB13955E09}" type="presParOf" srcId="{0B232731-0B2B-4B6D-85D0-FE119EBF3960}" destId="{BC100E7C-6E04-4A79-A592-FB7BF2B19A7B}" srcOrd="3" destOrd="0" presId="urn:microsoft.com/office/officeart/2005/8/layout/hierarchy1"/>
    <dgm:cxn modelId="{D0144430-C000-4803-ADA2-0F118C579B2C}" type="presParOf" srcId="{BC100E7C-6E04-4A79-A592-FB7BF2B19A7B}" destId="{4AC9FE30-3A5F-4021-AF29-77E633048136}" srcOrd="0" destOrd="0" presId="urn:microsoft.com/office/officeart/2005/8/layout/hierarchy1"/>
    <dgm:cxn modelId="{2121E731-47EB-43EE-A8EC-86ED3D912CB9}" type="presParOf" srcId="{4AC9FE30-3A5F-4021-AF29-77E633048136}" destId="{184C6C8B-B5B4-4BB4-9EA1-A827D33DCF65}" srcOrd="0" destOrd="0" presId="urn:microsoft.com/office/officeart/2005/8/layout/hierarchy1"/>
    <dgm:cxn modelId="{43316D51-E113-4826-A7DC-2B7115F49EE3}" type="presParOf" srcId="{4AC9FE30-3A5F-4021-AF29-77E633048136}" destId="{C76D0E37-0602-4907-9894-7D1CD94BE97E}" srcOrd="1" destOrd="0" presId="urn:microsoft.com/office/officeart/2005/8/layout/hierarchy1"/>
    <dgm:cxn modelId="{3A07909D-EE2F-4F5D-BA78-D14539FCA181}" type="presParOf" srcId="{BC100E7C-6E04-4A79-A592-FB7BF2B19A7B}" destId="{59CC7DB3-1531-4CE8-9B8C-0AC32C090D79}" srcOrd="1" destOrd="0" presId="urn:microsoft.com/office/officeart/2005/8/layout/hierarchy1"/>
    <dgm:cxn modelId="{B0933B99-9B9E-4832-B9B5-496A1E57574D}" type="presParOf" srcId="{59CC7DB3-1531-4CE8-9B8C-0AC32C090D79}" destId="{8A41965F-A5BC-4D78-95F2-52496AF532E9}" srcOrd="0" destOrd="0" presId="urn:microsoft.com/office/officeart/2005/8/layout/hierarchy1"/>
    <dgm:cxn modelId="{D3F34976-440F-41CB-9474-53F41A530788}" type="presParOf" srcId="{59CC7DB3-1531-4CE8-9B8C-0AC32C090D79}" destId="{2611B2F5-4224-4AB9-9D6C-9F778DDACFD3}" srcOrd="1" destOrd="0" presId="urn:microsoft.com/office/officeart/2005/8/layout/hierarchy1"/>
    <dgm:cxn modelId="{8F216E19-EB39-409C-8748-EECA18FA4A74}" type="presParOf" srcId="{2611B2F5-4224-4AB9-9D6C-9F778DDACFD3}" destId="{2F721440-4259-4C22-A86E-654C5AC24799}" srcOrd="0" destOrd="0" presId="urn:microsoft.com/office/officeart/2005/8/layout/hierarchy1"/>
    <dgm:cxn modelId="{2D967DBA-695E-4718-89ED-07262D5600AD}" type="presParOf" srcId="{2F721440-4259-4C22-A86E-654C5AC24799}" destId="{3EEE1D4A-529B-41AB-8328-2A8B7AAF3963}" srcOrd="0" destOrd="0" presId="urn:microsoft.com/office/officeart/2005/8/layout/hierarchy1"/>
    <dgm:cxn modelId="{D4D02919-9411-42AC-A9DC-744593ED8F45}" type="presParOf" srcId="{2F721440-4259-4C22-A86E-654C5AC24799}" destId="{2C76E0DC-6AA9-49F9-91DA-FB20D110620B}" srcOrd="1" destOrd="0" presId="urn:microsoft.com/office/officeart/2005/8/layout/hierarchy1"/>
    <dgm:cxn modelId="{7C3C6D88-9155-4025-8101-6FCB3745D746}" type="presParOf" srcId="{2611B2F5-4224-4AB9-9D6C-9F778DDACFD3}" destId="{A2C66922-3D61-4B90-A868-C898C6B7F8B6}" srcOrd="1" destOrd="0" presId="urn:microsoft.com/office/officeart/2005/8/layout/hierarchy1"/>
    <dgm:cxn modelId="{DF34F7F1-C13F-457B-B921-17B55568623D}" type="presParOf" srcId="{A2C66922-3D61-4B90-A868-C898C6B7F8B6}" destId="{D7225F7E-416B-4903-8951-7FD95D441078}" srcOrd="0" destOrd="0" presId="urn:microsoft.com/office/officeart/2005/8/layout/hierarchy1"/>
    <dgm:cxn modelId="{750818DB-5EBC-463E-BDE9-474EF59A1083}" type="presParOf" srcId="{A2C66922-3D61-4B90-A868-C898C6B7F8B6}" destId="{38C9789E-312D-4AB7-BCCA-02DE4486EFB5}" srcOrd="1" destOrd="0" presId="urn:microsoft.com/office/officeart/2005/8/layout/hierarchy1"/>
    <dgm:cxn modelId="{C8D8057E-9AC6-47D2-9B91-8266E18BD682}" type="presParOf" srcId="{38C9789E-312D-4AB7-BCCA-02DE4486EFB5}" destId="{DE01937E-2F66-41EB-9941-15069A282B55}" srcOrd="0" destOrd="0" presId="urn:microsoft.com/office/officeart/2005/8/layout/hierarchy1"/>
    <dgm:cxn modelId="{919E5612-96ED-4257-B044-9480A1CB3DBA}" type="presParOf" srcId="{DE01937E-2F66-41EB-9941-15069A282B55}" destId="{3FEA0FCD-2B0F-4BE2-81C3-681E4110900F}" srcOrd="0" destOrd="0" presId="urn:microsoft.com/office/officeart/2005/8/layout/hierarchy1"/>
    <dgm:cxn modelId="{DFF11850-9026-45EA-B374-10FF7B8FFB33}" type="presParOf" srcId="{DE01937E-2F66-41EB-9941-15069A282B55}" destId="{3C66E583-C7FE-4303-B2ED-B29A56A9A468}" srcOrd="1" destOrd="0" presId="urn:microsoft.com/office/officeart/2005/8/layout/hierarchy1"/>
    <dgm:cxn modelId="{1E0773B2-03D5-4E71-AE9A-5563A7DCCE7A}" type="presParOf" srcId="{38C9789E-312D-4AB7-BCCA-02DE4486EFB5}" destId="{4167D806-DFFE-4C63-9183-1CA4E82B47C5}" srcOrd="1" destOrd="0" presId="urn:microsoft.com/office/officeart/2005/8/layout/hierarchy1"/>
    <dgm:cxn modelId="{91F22B5E-3086-4074-973E-F2C7D69FB3B1}" type="presParOf" srcId="{54FF22DD-6B25-4280-9CFA-D998A50C80D6}" destId="{59812385-E004-49B3-A4DE-5433C752384A}" srcOrd="1" destOrd="0" presId="urn:microsoft.com/office/officeart/2005/8/layout/hierarchy1"/>
    <dgm:cxn modelId="{35F2B16F-9059-4762-9E0B-C0EA16187751}" type="presParOf" srcId="{59812385-E004-49B3-A4DE-5433C752384A}" destId="{1B8B2CBC-C8EF-4076-83C4-D5428B026022}" srcOrd="0" destOrd="0" presId="urn:microsoft.com/office/officeart/2005/8/layout/hierarchy1"/>
    <dgm:cxn modelId="{52D512CF-4C1B-4027-8CE9-9C463AD2442A}" type="presParOf" srcId="{1B8B2CBC-C8EF-4076-83C4-D5428B026022}" destId="{D18776DE-BA30-42B1-A97E-AD77D4831D13}" srcOrd="0" destOrd="0" presId="urn:microsoft.com/office/officeart/2005/8/layout/hierarchy1"/>
    <dgm:cxn modelId="{BD0722F5-BDEE-4A90-8BCE-6D8DEF1ADEE3}" type="presParOf" srcId="{1B8B2CBC-C8EF-4076-83C4-D5428B026022}" destId="{47B85C5B-3FAF-4954-9F3A-18EE377DC8F9}" srcOrd="1" destOrd="0" presId="urn:microsoft.com/office/officeart/2005/8/layout/hierarchy1"/>
    <dgm:cxn modelId="{B335EC7B-09A7-47C3-9AA9-AB9ECA99677E}" type="presParOf" srcId="{59812385-E004-49B3-A4DE-5433C752384A}" destId="{A30BCB23-F70F-4AA2-9DF6-9AC12650B701}"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ABFB58-C0C6-49E7-B14B-83C8F130012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hu-HU"/>
        </a:p>
      </dgm:t>
    </dgm:pt>
    <dgm:pt modelId="{ECEFD180-177B-4A46-9436-ADE6449DA53F}">
      <dgm:prSet phldrT="[Szöveg]"/>
      <dgm:spPr/>
      <dgm:t>
        <a:bodyPr/>
        <a:lstStyle/>
        <a:p>
          <a:pPr algn="just"/>
          <a:r>
            <a:rPr lang="hu-HU" b="1">
              <a:latin typeface="Times New Roman" panose="02020603050405020304" pitchFamily="18" charset="0"/>
              <a:cs typeface="Times New Roman" panose="02020603050405020304" pitchFamily="18" charset="0"/>
            </a:rPr>
            <a:t>Kereslet-kínálat feltérképezése:</a:t>
          </a:r>
        </a:p>
        <a:p>
          <a:pPr algn="just"/>
          <a:r>
            <a:rPr lang="hu-HU">
              <a:latin typeface="Times New Roman" panose="02020603050405020304" pitchFamily="18" charset="0"/>
              <a:cs typeface="Times New Roman" panose="02020603050405020304" pitchFamily="18" charset="0"/>
            </a:rPr>
            <a:t>Honlapon-, illetve helyben szokásos módon történő hirdetés, cégek személyes megkeresése, a leendő megrendelők igényeinek feltérképezése, vevők igényeinek figyelembe vétele, stb.</a:t>
          </a:r>
        </a:p>
      </dgm:t>
    </dgm:pt>
    <dgm:pt modelId="{F6826622-D4B1-4289-BD68-598ED87AB3F5}" type="parTrans" cxnId="{E12E2C2C-06D8-4A5E-927D-6384CC98F593}">
      <dgm:prSet/>
      <dgm:spPr/>
      <dgm:t>
        <a:bodyPr/>
        <a:lstStyle/>
        <a:p>
          <a:endParaRPr lang="hu-HU"/>
        </a:p>
      </dgm:t>
    </dgm:pt>
    <dgm:pt modelId="{9E0C20B9-0A65-4420-8DBD-78B700FE5035}" type="sibTrans" cxnId="{E12E2C2C-06D8-4A5E-927D-6384CC98F593}">
      <dgm:prSet/>
      <dgm:spPr/>
      <dgm:t>
        <a:bodyPr/>
        <a:lstStyle/>
        <a:p>
          <a:endParaRPr lang="hu-HU"/>
        </a:p>
      </dgm:t>
    </dgm:pt>
    <dgm:pt modelId="{64B79F5C-5B06-43E1-A23D-2D779DCDE44C}">
      <dgm:prSet phldrT="[Szöveg]"/>
      <dgm:spPr/>
      <dgm:t>
        <a:bodyPr/>
        <a:lstStyle/>
        <a:p>
          <a:pPr algn="just"/>
          <a:r>
            <a:rPr lang="hu-HU" b="1">
              <a:latin typeface="Times New Roman" panose="02020603050405020304" pitchFamily="18" charset="0"/>
              <a:cs typeface="Times New Roman" panose="02020603050405020304" pitchFamily="18" charset="0"/>
            </a:rPr>
            <a:t>Terméktervezés, szolgáltatástervezés, marketingterv készítés:</a:t>
          </a:r>
        </a:p>
        <a:p>
          <a:pPr algn="just"/>
          <a:r>
            <a:rPr lang="hu-HU">
              <a:latin typeface="Times New Roman" panose="02020603050405020304" pitchFamily="18" charset="0"/>
              <a:cs typeface="Times New Roman" panose="02020603050405020304" pitchFamily="18" charset="0"/>
            </a:rPr>
            <a:t>A megrendelők igényei szerint és az ellátottak képességeihez igazodóan - figyelembe véve a szervezet egyéb lehetőségeit</a:t>
          </a:r>
        </a:p>
      </dgm:t>
    </dgm:pt>
    <dgm:pt modelId="{4EE46613-B173-412E-A507-06173868045D}" type="parTrans" cxnId="{9D1F346E-6654-4F88-A210-33E1D612DE7A}">
      <dgm:prSet/>
      <dgm:spPr/>
      <dgm:t>
        <a:bodyPr/>
        <a:lstStyle/>
        <a:p>
          <a:endParaRPr lang="hu-HU"/>
        </a:p>
      </dgm:t>
    </dgm:pt>
    <dgm:pt modelId="{F8811E68-BAA1-467F-BBA0-16843710B98D}" type="sibTrans" cxnId="{9D1F346E-6654-4F88-A210-33E1D612DE7A}">
      <dgm:prSet/>
      <dgm:spPr/>
      <dgm:t>
        <a:bodyPr/>
        <a:lstStyle/>
        <a:p>
          <a:endParaRPr lang="hu-HU"/>
        </a:p>
      </dgm:t>
    </dgm:pt>
    <dgm:pt modelId="{73837955-6D85-4691-843F-CD567B40EFA5}">
      <dgm:prSet phldrT="[Szöveg]"/>
      <dgm:spPr/>
      <dgm:t>
        <a:bodyPr/>
        <a:lstStyle/>
        <a:p>
          <a:pPr algn="just"/>
          <a:r>
            <a:rPr lang="hu-HU" b="1">
              <a:latin typeface="Times New Roman" panose="02020603050405020304" pitchFamily="18" charset="0"/>
              <a:cs typeface="Times New Roman" panose="02020603050405020304" pitchFamily="18" charset="0"/>
            </a:rPr>
            <a:t>Termékfejelsztés. Szolgáltatásfejlesztés:</a:t>
          </a:r>
        </a:p>
        <a:p>
          <a:pPr algn="just"/>
          <a:r>
            <a:rPr lang="hu-HU">
              <a:latin typeface="Times New Roman" panose="02020603050405020304" pitchFamily="18" charset="0"/>
              <a:cs typeface="Times New Roman" panose="02020603050405020304" pitchFamily="18" charset="0"/>
            </a:rPr>
            <a:t>A megrendelők visszajelzéseire és a személyes tapasztalatokra alapozottan. </a:t>
          </a:r>
        </a:p>
      </dgm:t>
    </dgm:pt>
    <dgm:pt modelId="{90A2FABD-06C6-4F14-B3DB-3F63BB4CB7DC}" type="parTrans" cxnId="{BE483BD9-B9A6-4D1F-90E0-62CD69AB4CA2}">
      <dgm:prSet/>
      <dgm:spPr/>
      <dgm:t>
        <a:bodyPr/>
        <a:lstStyle/>
        <a:p>
          <a:endParaRPr lang="hu-HU"/>
        </a:p>
      </dgm:t>
    </dgm:pt>
    <dgm:pt modelId="{0BD7080A-9BBA-4294-8ABE-793F0114F48B}" type="sibTrans" cxnId="{BE483BD9-B9A6-4D1F-90E0-62CD69AB4CA2}">
      <dgm:prSet/>
      <dgm:spPr/>
      <dgm:t>
        <a:bodyPr/>
        <a:lstStyle/>
        <a:p>
          <a:endParaRPr lang="hu-HU"/>
        </a:p>
      </dgm:t>
    </dgm:pt>
    <dgm:pt modelId="{7FF80B14-B094-4ECB-9118-462F69E7AB05}" type="pres">
      <dgm:prSet presAssocID="{19ABFB58-C0C6-49E7-B14B-83C8F130012B}" presName="outerComposite" presStyleCnt="0">
        <dgm:presLayoutVars>
          <dgm:chMax val="5"/>
          <dgm:dir/>
          <dgm:resizeHandles val="exact"/>
        </dgm:presLayoutVars>
      </dgm:prSet>
      <dgm:spPr/>
      <dgm:t>
        <a:bodyPr/>
        <a:lstStyle/>
        <a:p>
          <a:endParaRPr lang="hu-HU"/>
        </a:p>
      </dgm:t>
    </dgm:pt>
    <dgm:pt modelId="{D009A0FA-A511-4FA1-BC79-40C4BC378495}" type="pres">
      <dgm:prSet presAssocID="{19ABFB58-C0C6-49E7-B14B-83C8F130012B}" presName="dummyMaxCanvas" presStyleCnt="0">
        <dgm:presLayoutVars/>
      </dgm:prSet>
      <dgm:spPr/>
    </dgm:pt>
    <dgm:pt modelId="{67BFB435-8C82-40BA-9C61-93D64CDB6B44}" type="pres">
      <dgm:prSet presAssocID="{19ABFB58-C0C6-49E7-B14B-83C8F130012B}" presName="ThreeNodes_1" presStyleLbl="node1" presStyleIdx="0" presStyleCnt="3">
        <dgm:presLayoutVars>
          <dgm:bulletEnabled val="1"/>
        </dgm:presLayoutVars>
      </dgm:prSet>
      <dgm:spPr/>
      <dgm:t>
        <a:bodyPr/>
        <a:lstStyle/>
        <a:p>
          <a:endParaRPr lang="hu-HU"/>
        </a:p>
      </dgm:t>
    </dgm:pt>
    <dgm:pt modelId="{7AF9E622-262E-49A5-A513-404B96F0BF44}" type="pres">
      <dgm:prSet presAssocID="{19ABFB58-C0C6-49E7-B14B-83C8F130012B}" presName="ThreeNodes_2" presStyleLbl="node1" presStyleIdx="1" presStyleCnt="3" custScaleY="125356">
        <dgm:presLayoutVars>
          <dgm:bulletEnabled val="1"/>
        </dgm:presLayoutVars>
      </dgm:prSet>
      <dgm:spPr/>
      <dgm:t>
        <a:bodyPr/>
        <a:lstStyle/>
        <a:p>
          <a:endParaRPr lang="hu-HU"/>
        </a:p>
      </dgm:t>
    </dgm:pt>
    <dgm:pt modelId="{2EEE84D6-DC31-45BB-9F15-53E236E4ED7E}" type="pres">
      <dgm:prSet presAssocID="{19ABFB58-C0C6-49E7-B14B-83C8F130012B}" presName="ThreeNodes_3" presStyleLbl="node1" presStyleIdx="2" presStyleCnt="3">
        <dgm:presLayoutVars>
          <dgm:bulletEnabled val="1"/>
        </dgm:presLayoutVars>
      </dgm:prSet>
      <dgm:spPr/>
      <dgm:t>
        <a:bodyPr/>
        <a:lstStyle/>
        <a:p>
          <a:endParaRPr lang="hu-HU"/>
        </a:p>
      </dgm:t>
    </dgm:pt>
    <dgm:pt modelId="{B08D1172-ABD9-4BB7-92AA-EF1F3B8B2192}" type="pres">
      <dgm:prSet presAssocID="{19ABFB58-C0C6-49E7-B14B-83C8F130012B}" presName="ThreeConn_1-2" presStyleLbl="fgAccFollowNode1" presStyleIdx="0" presStyleCnt="2">
        <dgm:presLayoutVars>
          <dgm:bulletEnabled val="1"/>
        </dgm:presLayoutVars>
      </dgm:prSet>
      <dgm:spPr/>
      <dgm:t>
        <a:bodyPr/>
        <a:lstStyle/>
        <a:p>
          <a:endParaRPr lang="hu-HU"/>
        </a:p>
      </dgm:t>
    </dgm:pt>
    <dgm:pt modelId="{69E1AB40-6A43-4F50-82A4-26A424B9C58D}" type="pres">
      <dgm:prSet presAssocID="{19ABFB58-C0C6-49E7-B14B-83C8F130012B}" presName="ThreeConn_2-3" presStyleLbl="fgAccFollowNode1" presStyleIdx="1" presStyleCnt="2">
        <dgm:presLayoutVars>
          <dgm:bulletEnabled val="1"/>
        </dgm:presLayoutVars>
      </dgm:prSet>
      <dgm:spPr/>
      <dgm:t>
        <a:bodyPr/>
        <a:lstStyle/>
        <a:p>
          <a:endParaRPr lang="hu-HU"/>
        </a:p>
      </dgm:t>
    </dgm:pt>
    <dgm:pt modelId="{7F9B112D-5DBB-431F-AC63-0D06FB2ECCEF}" type="pres">
      <dgm:prSet presAssocID="{19ABFB58-C0C6-49E7-B14B-83C8F130012B}" presName="ThreeNodes_1_text" presStyleLbl="node1" presStyleIdx="2" presStyleCnt="3">
        <dgm:presLayoutVars>
          <dgm:bulletEnabled val="1"/>
        </dgm:presLayoutVars>
      </dgm:prSet>
      <dgm:spPr/>
      <dgm:t>
        <a:bodyPr/>
        <a:lstStyle/>
        <a:p>
          <a:endParaRPr lang="hu-HU"/>
        </a:p>
      </dgm:t>
    </dgm:pt>
    <dgm:pt modelId="{C1BA83D6-5F77-4FD2-A72C-F581EA7F1D4E}" type="pres">
      <dgm:prSet presAssocID="{19ABFB58-C0C6-49E7-B14B-83C8F130012B}" presName="ThreeNodes_2_text" presStyleLbl="node1" presStyleIdx="2" presStyleCnt="3">
        <dgm:presLayoutVars>
          <dgm:bulletEnabled val="1"/>
        </dgm:presLayoutVars>
      </dgm:prSet>
      <dgm:spPr/>
      <dgm:t>
        <a:bodyPr/>
        <a:lstStyle/>
        <a:p>
          <a:endParaRPr lang="hu-HU"/>
        </a:p>
      </dgm:t>
    </dgm:pt>
    <dgm:pt modelId="{D712FBA2-FF87-47F2-BBC4-41EF97CFD873}" type="pres">
      <dgm:prSet presAssocID="{19ABFB58-C0C6-49E7-B14B-83C8F130012B}" presName="ThreeNodes_3_text" presStyleLbl="node1" presStyleIdx="2" presStyleCnt="3">
        <dgm:presLayoutVars>
          <dgm:bulletEnabled val="1"/>
        </dgm:presLayoutVars>
      </dgm:prSet>
      <dgm:spPr/>
      <dgm:t>
        <a:bodyPr/>
        <a:lstStyle/>
        <a:p>
          <a:endParaRPr lang="hu-HU"/>
        </a:p>
      </dgm:t>
    </dgm:pt>
  </dgm:ptLst>
  <dgm:cxnLst>
    <dgm:cxn modelId="{0135FC5E-4BB4-41DF-AF76-17531BAC6ABB}" type="presOf" srcId="{9E0C20B9-0A65-4420-8DBD-78B700FE5035}" destId="{B08D1172-ABD9-4BB7-92AA-EF1F3B8B2192}" srcOrd="0" destOrd="0" presId="urn:microsoft.com/office/officeart/2005/8/layout/vProcess5"/>
    <dgm:cxn modelId="{E12E2C2C-06D8-4A5E-927D-6384CC98F593}" srcId="{19ABFB58-C0C6-49E7-B14B-83C8F130012B}" destId="{ECEFD180-177B-4A46-9436-ADE6449DA53F}" srcOrd="0" destOrd="0" parTransId="{F6826622-D4B1-4289-BD68-598ED87AB3F5}" sibTransId="{9E0C20B9-0A65-4420-8DBD-78B700FE5035}"/>
    <dgm:cxn modelId="{A733F0A9-599D-4FFE-950D-2DF7F73A8614}" type="presOf" srcId="{64B79F5C-5B06-43E1-A23D-2D779DCDE44C}" destId="{C1BA83D6-5F77-4FD2-A72C-F581EA7F1D4E}" srcOrd="1" destOrd="0" presId="urn:microsoft.com/office/officeart/2005/8/layout/vProcess5"/>
    <dgm:cxn modelId="{89A772F5-E8B8-4D40-9BF4-A2BE32E7A0F1}" type="presOf" srcId="{ECEFD180-177B-4A46-9436-ADE6449DA53F}" destId="{7F9B112D-5DBB-431F-AC63-0D06FB2ECCEF}" srcOrd="1" destOrd="0" presId="urn:microsoft.com/office/officeart/2005/8/layout/vProcess5"/>
    <dgm:cxn modelId="{0BAF4468-5A77-4650-ACE2-B49C496802A8}" type="presOf" srcId="{64B79F5C-5B06-43E1-A23D-2D779DCDE44C}" destId="{7AF9E622-262E-49A5-A513-404B96F0BF44}" srcOrd="0" destOrd="0" presId="urn:microsoft.com/office/officeart/2005/8/layout/vProcess5"/>
    <dgm:cxn modelId="{BFC3D019-F4B6-49BC-8537-84D621638D78}" type="presOf" srcId="{73837955-6D85-4691-843F-CD567B40EFA5}" destId="{2EEE84D6-DC31-45BB-9F15-53E236E4ED7E}" srcOrd="0" destOrd="0" presId="urn:microsoft.com/office/officeart/2005/8/layout/vProcess5"/>
    <dgm:cxn modelId="{BE483BD9-B9A6-4D1F-90E0-62CD69AB4CA2}" srcId="{19ABFB58-C0C6-49E7-B14B-83C8F130012B}" destId="{73837955-6D85-4691-843F-CD567B40EFA5}" srcOrd="2" destOrd="0" parTransId="{90A2FABD-06C6-4F14-B3DB-3F63BB4CB7DC}" sibTransId="{0BD7080A-9BBA-4294-8ABE-793F0114F48B}"/>
    <dgm:cxn modelId="{9D1F346E-6654-4F88-A210-33E1D612DE7A}" srcId="{19ABFB58-C0C6-49E7-B14B-83C8F130012B}" destId="{64B79F5C-5B06-43E1-A23D-2D779DCDE44C}" srcOrd="1" destOrd="0" parTransId="{4EE46613-B173-412E-A507-06173868045D}" sibTransId="{F8811E68-BAA1-467F-BBA0-16843710B98D}"/>
    <dgm:cxn modelId="{6688E071-48CF-45A9-9482-12B7F1A265D7}" type="presOf" srcId="{19ABFB58-C0C6-49E7-B14B-83C8F130012B}" destId="{7FF80B14-B094-4ECB-9118-462F69E7AB05}" srcOrd="0" destOrd="0" presId="urn:microsoft.com/office/officeart/2005/8/layout/vProcess5"/>
    <dgm:cxn modelId="{6E90137B-EBE3-4263-A863-88C1F938D03A}" type="presOf" srcId="{ECEFD180-177B-4A46-9436-ADE6449DA53F}" destId="{67BFB435-8C82-40BA-9C61-93D64CDB6B44}" srcOrd="0" destOrd="0" presId="urn:microsoft.com/office/officeart/2005/8/layout/vProcess5"/>
    <dgm:cxn modelId="{08189EC3-3376-442E-AD84-68E03B98F3B3}" type="presOf" srcId="{73837955-6D85-4691-843F-CD567B40EFA5}" destId="{D712FBA2-FF87-47F2-BBC4-41EF97CFD873}" srcOrd="1" destOrd="0" presId="urn:microsoft.com/office/officeart/2005/8/layout/vProcess5"/>
    <dgm:cxn modelId="{BAFBD8B7-A80E-4E5B-8B9B-2682BF2CFDB0}" type="presOf" srcId="{F8811E68-BAA1-467F-BBA0-16843710B98D}" destId="{69E1AB40-6A43-4F50-82A4-26A424B9C58D}" srcOrd="0" destOrd="0" presId="urn:microsoft.com/office/officeart/2005/8/layout/vProcess5"/>
    <dgm:cxn modelId="{65B0D47A-20CB-4C80-89C3-295D33E16CB3}" type="presParOf" srcId="{7FF80B14-B094-4ECB-9118-462F69E7AB05}" destId="{D009A0FA-A511-4FA1-BC79-40C4BC378495}" srcOrd="0" destOrd="0" presId="urn:microsoft.com/office/officeart/2005/8/layout/vProcess5"/>
    <dgm:cxn modelId="{A5DEE0FD-8AB6-4C6B-8C67-695802CD8055}" type="presParOf" srcId="{7FF80B14-B094-4ECB-9118-462F69E7AB05}" destId="{67BFB435-8C82-40BA-9C61-93D64CDB6B44}" srcOrd="1" destOrd="0" presId="urn:microsoft.com/office/officeart/2005/8/layout/vProcess5"/>
    <dgm:cxn modelId="{A0F5FB4D-E322-4AE1-8955-5B173A05A217}" type="presParOf" srcId="{7FF80B14-B094-4ECB-9118-462F69E7AB05}" destId="{7AF9E622-262E-49A5-A513-404B96F0BF44}" srcOrd="2" destOrd="0" presId="urn:microsoft.com/office/officeart/2005/8/layout/vProcess5"/>
    <dgm:cxn modelId="{5C416992-930D-48A5-9D5F-7CDA64784CF5}" type="presParOf" srcId="{7FF80B14-B094-4ECB-9118-462F69E7AB05}" destId="{2EEE84D6-DC31-45BB-9F15-53E236E4ED7E}" srcOrd="3" destOrd="0" presId="urn:microsoft.com/office/officeart/2005/8/layout/vProcess5"/>
    <dgm:cxn modelId="{8369C129-5846-4C5D-B033-52BEBA70B57B}" type="presParOf" srcId="{7FF80B14-B094-4ECB-9118-462F69E7AB05}" destId="{B08D1172-ABD9-4BB7-92AA-EF1F3B8B2192}" srcOrd="4" destOrd="0" presId="urn:microsoft.com/office/officeart/2005/8/layout/vProcess5"/>
    <dgm:cxn modelId="{96313985-1875-4FDF-BEA4-1E596BB53849}" type="presParOf" srcId="{7FF80B14-B094-4ECB-9118-462F69E7AB05}" destId="{69E1AB40-6A43-4F50-82A4-26A424B9C58D}" srcOrd="5" destOrd="0" presId="urn:microsoft.com/office/officeart/2005/8/layout/vProcess5"/>
    <dgm:cxn modelId="{7E2C97EC-9C10-4E1A-9776-CA699749173C}" type="presParOf" srcId="{7FF80B14-B094-4ECB-9118-462F69E7AB05}" destId="{7F9B112D-5DBB-431F-AC63-0D06FB2ECCEF}" srcOrd="6" destOrd="0" presId="urn:microsoft.com/office/officeart/2005/8/layout/vProcess5"/>
    <dgm:cxn modelId="{0671DA5E-28C6-4D4A-B780-767F60684E00}" type="presParOf" srcId="{7FF80B14-B094-4ECB-9118-462F69E7AB05}" destId="{C1BA83D6-5F77-4FD2-A72C-F581EA7F1D4E}" srcOrd="7" destOrd="0" presId="urn:microsoft.com/office/officeart/2005/8/layout/vProcess5"/>
    <dgm:cxn modelId="{5A3267FF-E5FE-4637-B819-CB9C6624482A}" type="presParOf" srcId="{7FF80B14-B094-4ECB-9118-462F69E7AB05}" destId="{D712FBA2-FF87-47F2-BBC4-41EF97CFD873}" srcOrd="8" destOrd="0" presId="urn:microsoft.com/office/officeart/2005/8/layout/v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F2A010E-655D-4306-93AE-6EC20F1EB984}" type="doc">
      <dgm:prSet loTypeId="urn:microsoft.com/office/officeart/2005/8/layout/hChevron3" loCatId="process" qsTypeId="urn:microsoft.com/office/officeart/2005/8/quickstyle/simple1" qsCatId="simple" csTypeId="urn:microsoft.com/office/officeart/2005/8/colors/accent1_2" csCatId="accent1" phldr="1"/>
      <dgm:spPr/>
    </dgm:pt>
    <dgm:pt modelId="{9A00C83E-FE12-4E1E-A567-223D3B297445}">
      <dgm:prSet phldrT="[Szöveg]" custT="1"/>
      <dgm:spPr>
        <a:xfrm>
          <a:off x="712" y="0"/>
          <a:ext cx="1389857" cy="542925"/>
        </a:xfrm>
        <a:prstGeom prst="homePlate">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cmpd="sng" algn="ctr">
          <a:solidFill>
            <a:sysClr val="window" lastClr="FFFFFF">
              <a:hueOff val="0"/>
              <a:satOff val="0"/>
              <a:lumOff val="0"/>
              <a:alphaOff val="0"/>
            </a:sysClr>
          </a:solidFill>
          <a:prstDash val="solid"/>
        </a:ln>
        <a:effectLst/>
      </dgm:spPr>
      <dgm:t>
        <a:bodyPr/>
        <a:lstStyle/>
        <a:p>
          <a:r>
            <a:rPr lang="hu-HU" sz="900" b="1">
              <a:solidFill>
                <a:sysClr val="windowText" lastClr="000000"/>
              </a:solidFill>
              <a:latin typeface="Arial" panose="020B0604020202020204" pitchFamily="34" charset="0"/>
              <a:ea typeface="+mn-ea"/>
              <a:cs typeface="Arial" panose="020B0604020202020204" pitchFamily="34" charset="0"/>
            </a:rPr>
            <a:t>Fejlesztő foglalkoztatás előkészítése</a:t>
          </a:r>
          <a:endParaRPr lang="hu-HU" sz="900">
            <a:solidFill>
              <a:sysClr val="windowText" lastClr="000000"/>
            </a:solidFill>
            <a:latin typeface="Arial" panose="020B0604020202020204" pitchFamily="34" charset="0"/>
            <a:ea typeface="+mn-ea"/>
            <a:cs typeface="Arial" panose="020B0604020202020204" pitchFamily="34" charset="0"/>
          </a:endParaRPr>
        </a:p>
      </dgm:t>
    </dgm:pt>
    <dgm:pt modelId="{034677EC-0C44-44EB-BFA6-4CBE11B3C585}" type="parTrans" cxnId="{1016EFF7-F702-4D41-B460-07E6B75E9EA2}">
      <dgm:prSet/>
      <dgm:spPr/>
      <dgm:t>
        <a:bodyPr/>
        <a:lstStyle/>
        <a:p>
          <a:endParaRPr lang="hu-HU"/>
        </a:p>
      </dgm:t>
    </dgm:pt>
    <dgm:pt modelId="{848B53F8-FB66-420A-9793-41B6B1320103}" type="sibTrans" cxnId="{1016EFF7-F702-4D41-B460-07E6B75E9EA2}">
      <dgm:prSet/>
      <dgm:spPr/>
      <dgm:t>
        <a:bodyPr/>
        <a:lstStyle/>
        <a:p>
          <a:endParaRPr lang="hu-HU"/>
        </a:p>
      </dgm:t>
    </dgm:pt>
    <dgm:pt modelId="{4BEC7A20-5AB8-403E-B89C-D84D9D7E87A7}">
      <dgm:prSet phldrT="[Szöveg]" custT="1"/>
      <dgm:spPr>
        <a:xfrm>
          <a:off x="1112598" y="0"/>
          <a:ext cx="1389857" cy="542925"/>
        </a:xfrm>
        <a:prstGeom prst="chevron">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cmpd="sng" algn="ctr">
          <a:solidFill>
            <a:sysClr val="window" lastClr="FFFFFF">
              <a:hueOff val="0"/>
              <a:satOff val="0"/>
              <a:lumOff val="0"/>
              <a:alphaOff val="0"/>
            </a:sysClr>
          </a:solidFill>
          <a:prstDash val="solid"/>
        </a:ln>
        <a:effectLst/>
      </dgm:spPr>
      <dgm:t>
        <a:bodyPr/>
        <a:lstStyle/>
        <a:p>
          <a:r>
            <a:rPr lang="hu-HU" sz="900" b="1">
              <a:solidFill>
                <a:sysClr val="windowText" lastClr="000000"/>
              </a:solidFill>
              <a:latin typeface="Arial" panose="020B0604020202020204" pitchFamily="34" charset="0"/>
              <a:ea typeface="+mn-ea"/>
              <a:cs typeface="Arial" panose="020B0604020202020204" pitchFamily="34" charset="0"/>
            </a:rPr>
            <a:t>Nyilvántartási engedély megszerzése</a:t>
          </a:r>
          <a:endParaRPr lang="hu-HU" sz="900">
            <a:solidFill>
              <a:sysClr val="windowText" lastClr="000000"/>
            </a:solidFill>
            <a:latin typeface="Arial" panose="020B0604020202020204" pitchFamily="34" charset="0"/>
            <a:ea typeface="+mn-ea"/>
            <a:cs typeface="Arial" panose="020B0604020202020204" pitchFamily="34" charset="0"/>
          </a:endParaRPr>
        </a:p>
      </dgm:t>
    </dgm:pt>
    <dgm:pt modelId="{2B3B920B-D6EE-4E5A-B818-45CEA525E61D}" type="parTrans" cxnId="{2820F927-3915-4D17-8002-B6C5E69B3D84}">
      <dgm:prSet/>
      <dgm:spPr/>
      <dgm:t>
        <a:bodyPr/>
        <a:lstStyle/>
        <a:p>
          <a:endParaRPr lang="hu-HU"/>
        </a:p>
      </dgm:t>
    </dgm:pt>
    <dgm:pt modelId="{4CC4E9F6-BCBF-4745-958A-153B76F675C3}" type="sibTrans" cxnId="{2820F927-3915-4D17-8002-B6C5E69B3D84}">
      <dgm:prSet/>
      <dgm:spPr/>
      <dgm:t>
        <a:bodyPr/>
        <a:lstStyle/>
        <a:p>
          <a:endParaRPr lang="hu-HU"/>
        </a:p>
      </dgm:t>
    </dgm:pt>
    <dgm:pt modelId="{DCE959E2-8C69-4184-B251-ADDE29F98955}">
      <dgm:prSet custT="1"/>
      <dgm:spPr>
        <a:xfrm>
          <a:off x="2224483" y="0"/>
          <a:ext cx="1389857" cy="542925"/>
        </a:xfrm>
        <a:prstGeom prst="chevron">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cmpd="sng" algn="ctr">
          <a:solidFill>
            <a:sysClr val="window" lastClr="FFFFFF">
              <a:hueOff val="0"/>
              <a:satOff val="0"/>
              <a:lumOff val="0"/>
              <a:alphaOff val="0"/>
            </a:sysClr>
          </a:solidFill>
          <a:prstDash val="solid"/>
        </a:ln>
        <a:effectLst/>
      </dgm:spPr>
      <dgm:t>
        <a:bodyPr/>
        <a:lstStyle/>
        <a:p>
          <a:r>
            <a:rPr lang="hu-HU" sz="900" b="1">
              <a:solidFill>
                <a:sysClr val="windowText" lastClr="000000"/>
              </a:solidFill>
              <a:latin typeface="Arial" panose="020B0604020202020204" pitchFamily="34" charset="0"/>
              <a:ea typeface="+mn-ea"/>
              <a:cs typeface="Arial" panose="020B0604020202020204" pitchFamily="34" charset="0"/>
            </a:rPr>
            <a:t>Pályázat</a:t>
          </a:r>
          <a:r>
            <a:rPr lang="hu-HU" sz="900" b="1">
              <a:solidFill>
                <a:sysClr val="window" lastClr="FFFFFF"/>
              </a:solidFill>
              <a:latin typeface="Arial" panose="020B0604020202020204" pitchFamily="34" charset="0"/>
              <a:ea typeface="+mn-ea"/>
              <a:cs typeface="Arial" panose="020B0604020202020204" pitchFamily="34" charset="0"/>
            </a:rPr>
            <a:t> </a:t>
          </a:r>
          <a:r>
            <a:rPr lang="hu-HU" sz="900" b="1">
              <a:solidFill>
                <a:sysClr val="windowText" lastClr="000000"/>
              </a:solidFill>
              <a:latin typeface="Arial" panose="020B0604020202020204" pitchFamily="34" charset="0"/>
              <a:ea typeface="+mn-ea"/>
              <a:cs typeface="Arial" panose="020B0604020202020204" pitchFamily="34" charset="0"/>
            </a:rPr>
            <a:t>benyújtása</a:t>
          </a:r>
          <a:r>
            <a:rPr lang="hu-HU" sz="900" b="1">
              <a:solidFill>
                <a:sysClr val="window" lastClr="FFFFFF"/>
              </a:solidFill>
              <a:latin typeface="Arial" panose="020B0604020202020204" pitchFamily="34" charset="0"/>
              <a:ea typeface="+mn-ea"/>
              <a:cs typeface="Arial" panose="020B0604020202020204" pitchFamily="34" charset="0"/>
            </a:rPr>
            <a:t>, </a:t>
          </a:r>
          <a:r>
            <a:rPr lang="hu-HU" sz="900" b="1">
              <a:solidFill>
                <a:sysClr val="windowText" lastClr="000000"/>
              </a:solidFill>
              <a:latin typeface="Arial" panose="020B0604020202020204" pitchFamily="34" charset="0"/>
              <a:ea typeface="+mn-ea"/>
              <a:cs typeface="Arial" panose="020B0604020202020204" pitchFamily="34" charset="0"/>
            </a:rPr>
            <a:t>szerződés-kötés</a:t>
          </a:r>
          <a:endParaRPr lang="hu-HU" sz="900">
            <a:solidFill>
              <a:sysClr val="windowText" lastClr="000000"/>
            </a:solidFill>
            <a:latin typeface="Arial" panose="020B0604020202020204" pitchFamily="34" charset="0"/>
            <a:ea typeface="+mn-ea"/>
            <a:cs typeface="Arial" panose="020B0604020202020204" pitchFamily="34" charset="0"/>
          </a:endParaRPr>
        </a:p>
      </dgm:t>
    </dgm:pt>
    <dgm:pt modelId="{B6D449C2-2CC6-4B5D-A95E-DA5D1F91F80B}" type="parTrans" cxnId="{DAA822B9-6B44-40A2-B0BB-53119BAE8E5F}">
      <dgm:prSet/>
      <dgm:spPr/>
      <dgm:t>
        <a:bodyPr/>
        <a:lstStyle/>
        <a:p>
          <a:endParaRPr lang="hu-HU"/>
        </a:p>
      </dgm:t>
    </dgm:pt>
    <dgm:pt modelId="{FB63C8EF-0762-4AAF-8416-42B38DE38881}" type="sibTrans" cxnId="{DAA822B9-6B44-40A2-B0BB-53119BAE8E5F}">
      <dgm:prSet/>
      <dgm:spPr/>
      <dgm:t>
        <a:bodyPr/>
        <a:lstStyle/>
        <a:p>
          <a:endParaRPr lang="hu-HU"/>
        </a:p>
      </dgm:t>
    </dgm:pt>
    <dgm:pt modelId="{8FC736C8-1E0A-4954-9548-3116614B01C5}">
      <dgm:prSet custT="1"/>
      <dgm:spPr>
        <a:xfrm>
          <a:off x="3336369" y="0"/>
          <a:ext cx="1389857" cy="542925"/>
        </a:xfrm>
        <a:prstGeom prst="chevron">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cmpd="sng" algn="ctr">
          <a:solidFill>
            <a:sysClr val="window" lastClr="FFFFFF">
              <a:hueOff val="0"/>
              <a:satOff val="0"/>
              <a:lumOff val="0"/>
              <a:alphaOff val="0"/>
            </a:sysClr>
          </a:solidFill>
          <a:prstDash val="solid"/>
        </a:ln>
        <a:effectLst/>
      </dgm:spPr>
      <dgm:t>
        <a:bodyPr/>
        <a:lstStyle/>
        <a:p>
          <a:r>
            <a:rPr lang="hu-HU" sz="900" b="1">
              <a:solidFill>
                <a:sysClr val="windowText" lastClr="000000"/>
              </a:solidFill>
              <a:latin typeface="Arial" panose="020B0604020202020204" pitchFamily="34" charset="0"/>
              <a:ea typeface="+mn-ea"/>
              <a:cs typeface="Arial" panose="020B0604020202020204" pitchFamily="34" charset="0"/>
            </a:rPr>
            <a:t>Működtetés</a:t>
          </a:r>
          <a:endParaRPr lang="hu-HU" sz="900">
            <a:solidFill>
              <a:sysClr val="windowText" lastClr="000000"/>
            </a:solidFill>
            <a:latin typeface="Arial" panose="020B0604020202020204" pitchFamily="34" charset="0"/>
            <a:ea typeface="+mn-ea"/>
            <a:cs typeface="Arial" panose="020B0604020202020204" pitchFamily="34" charset="0"/>
          </a:endParaRPr>
        </a:p>
      </dgm:t>
    </dgm:pt>
    <dgm:pt modelId="{CDD29047-63B0-4DB7-A00A-6B7457DB2B74}" type="parTrans" cxnId="{19D57AC4-2241-493C-AD72-413702B5FB49}">
      <dgm:prSet/>
      <dgm:spPr/>
      <dgm:t>
        <a:bodyPr/>
        <a:lstStyle/>
        <a:p>
          <a:endParaRPr lang="hu-HU"/>
        </a:p>
      </dgm:t>
    </dgm:pt>
    <dgm:pt modelId="{7FF3D5F9-71CD-4E2B-A9BA-633E8FB77140}" type="sibTrans" cxnId="{19D57AC4-2241-493C-AD72-413702B5FB49}">
      <dgm:prSet/>
      <dgm:spPr/>
      <dgm:t>
        <a:bodyPr/>
        <a:lstStyle/>
        <a:p>
          <a:endParaRPr lang="hu-HU"/>
        </a:p>
      </dgm:t>
    </dgm:pt>
    <dgm:pt modelId="{F6DFD716-2E0F-432D-9035-31E496A05BC0}">
      <dgm:prSet custT="1"/>
      <dgm:spPr>
        <a:xfrm>
          <a:off x="4448255" y="0"/>
          <a:ext cx="1389857" cy="542925"/>
        </a:xfrm>
        <a:prstGeom prst="chevron">
          <a:avLst/>
        </a:prstGeom>
        <a:noFill/>
        <a:ln w="25400" cap="flat" cmpd="sng" algn="ctr">
          <a:solidFill>
            <a:sysClr val="window" lastClr="FFFFFF">
              <a:hueOff val="0"/>
              <a:satOff val="0"/>
              <a:lumOff val="0"/>
              <a:alphaOff val="0"/>
            </a:sysClr>
          </a:solidFill>
          <a:prstDash val="solid"/>
        </a:ln>
        <a:effectLst/>
      </dgm:spPr>
      <dgm:t>
        <a:bodyPr/>
        <a:lstStyle/>
        <a:p>
          <a:r>
            <a:rPr lang="hu-HU" sz="900" b="1">
              <a:solidFill>
                <a:sysClr val="windowText" lastClr="000000"/>
              </a:solidFill>
              <a:latin typeface="Arial" panose="020B0604020202020204" pitchFamily="34" charset="0"/>
              <a:ea typeface="+mn-ea"/>
              <a:cs typeface="Arial" panose="020B0604020202020204" pitchFamily="34" charset="0"/>
            </a:rPr>
            <a:t>Értékelés</a:t>
          </a:r>
          <a:endParaRPr lang="hu-HU" sz="900">
            <a:solidFill>
              <a:sysClr val="windowText" lastClr="000000"/>
            </a:solidFill>
            <a:latin typeface="Arial" panose="020B0604020202020204" pitchFamily="34" charset="0"/>
            <a:ea typeface="+mn-ea"/>
            <a:cs typeface="Arial" panose="020B0604020202020204" pitchFamily="34" charset="0"/>
          </a:endParaRPr>
        </a:p>
      </dgm:t>
    </dgm:pt>
    <dgm:pt modelId="{551BBD2F-744D-467B-BBF1-35A11F5E604F}" type="parTrans" cxnId="{EFD67538-66FE-4E24-A7E8-44072A1DD93E}">
      <dgm:prSet/>
      <dgm:spPr/>
      <dgm:t>
        <a:bodyPr/>
        <a:lstStyle/>
        <a:p>
          <a:endParaRPr lang="hu-HU"/>
        </a:p>
      </dgm:t>
    </dgm:pt>
    <dgm:pt modelId="{791DD146-BBC0-4C21-9174-F028A215CCBC}" type="sibTrans" cxnId="{EFD67538-66FE-4E24-A7E8-44072A1DD93E}">
      <dgm:prSet/>
      <dgm:spPr/>
      <dgm:t>
        <a:bodyPr/>
        <a:lstStyle/>
        <a:p>
          <a:endParaRPr lang="hu-HU"/>
        </a:p>
      </dgm:t>
    </dgm:pt>
    <dgm:pt modelId="{DF22F9FA-043E-4616-91A7-F555CB87B7E6}" type="pres">
      <dgm:prSet presAssocID="{7F2A010E-655D-4306-93AE-6EC20F1EB984}" presName="Name0" presStyleCnt="0">
        <dgm:presLayoutVars>
          <dgm:dir/>
          <dgm:resizeHandles val="exact"/>
        </dgm:presLayoutVars>
      </dgm:prSet>
      <dgm:spPr/>
    </dgm:pt>
    <dgm:pt modelId="{39E5B858-91BC-47A3-A7E9-884F5CF3076B}" type="pres">
      <dgm:prSet presAssocID="{9A00C83E-FE12-4E1E-A567-223D3B297445}" presName="parTxOnly" presStyleLbl="node1" presStyleIdx="0" presStyleCnt="5">
        <dgm:presLayoutVars>
          <dgm:bulletEnabled val="1"/>
        </dgm:presLayoutVars>
      </dgm:prSet>
      <dgm:spPr/>
      <dgm:t>
        <a:bodyPr/>
        <a:lstStyle/>
        <a:p>
          <a:endParaRPr lang="hu-HU"/>
        </a:p>
      </dgm:t>
    </dgm:pt>
    <dgm:pt modelId="{66679288-5BFF-4128-A0F7-49EA5C637619}" type="pres">
      <dgm:prSet presAssocID="{848B53F8-FB66-420A-9793-41B6B1320103}" presName="parSpace" presStyleCnt="0"/>
      <dgm:spPr/>
    </dgm:pt>
    <dgm:pt modelId="{165C12AA-F65F-4731-A20D-4B26261682DC}" type="pres">
      <dgm:prSet presAssocID="{4BEC7A20-5AB8-403E-B89C-D84D9D7E87A7}" presName="parTxOnly" presStyleLbl="node1" presStyleIdx="1" presStyleCnt="5">
        <dgm:presLayoutVars>
          <dgm:bulletEnabled val="1"/>
        </dgm:presLayoutVars>
      </dgm:prSet>
      <dgm:spPr/>
      <dgm:t>
        <a:bodyPr/>
        <a:lstStyle/>
        <a:p>
          <a:endParaRPr lang="hu-HU"/>
        </a:p>
      </dgm:t>
    </dgm:pt>
    <dgm:pt modelId="{DB647916-7F9E-4AB8-9E3C-7083CE153620}" type="pres">
      <dgm:prSet presAssocID="{4CC4E9F6-BCBF-4745-958A-153B76F675C3}" presName="parSpace" presStyleCnt="0"/>
      <dgm:spPr/>
    </dgm:pt>
    <dgm:pt modelId="{463174AB-E8AE-4F91-B98D-1C521390CED7}" type="pres">
      <dgm:prSet presAssocID="{DCE959E2-8C69-4184-B251-ADDE29F98955}" presName="parTxOnly" presStyleLbl="node1" presStyleIdx="2" presStyleCnt="5">
        <dgm:presLayoutVars>
          <dgm:bulletEnabled val="1"/>
        </dgm:presLayoutVars>
      </dgm:prSet>
      <dgm:spPr/>
      <dgm:t>
        <a:bodyPr/>
        <a:lstStyle/>
        <a:p>
          <a:endParaRPr lang="hu-HU"/>
        </a:p>
      </dgm:t>
    </dgm:pt>
    <dgm:pt modelId="{A1EA88D3-C924-4D3E-AA65-7B784449AEF8}" type="pres">
      <dgm:prSet presAssocID="{FB63C8EF-0762-4AAF-8416-42B38DE38881}" presName="parSpace" presStyleCnt="0"/>
      <dgm:spPr/>
    </dgm:pt>
    <dgm:pt modelId="{F3EBCB67-FCBB-4DED-A0B7-D35469FB9CDF}" type="pres">
      <dgm:prSet presAssocID="{8FC736C8-1E0A-4954-9548-3116614B01C5}" presName="parTxOnly" presStyleLbl="node1" presStyleIdx="3" presStyleCnt="5">
        <dgm:presLayoutVars>
          <dgm:bulletEnabled val="1"/>
        </dgm:presLayoutVars>
      </dgm:prSet>
      <dgm:spPr/>
      <dgm:t>
        <a:bodyPr/>
        <a:lstStyle/>
        <a:p>
          <a:endParaRPr lang="hu-HU"/>
        </a:p>
      </dgm:t>
    </dgm:pt>
    <dgm:pt modelId="{CE3748F5-F359-44C2-92CB-FEDD358112F0}" type="pres">
      <dgm:prSet presAssocID="{7FF3D5F9-71CD-4E2B-A9BA-633E8FB77140}" presName="parSpace" presStyleCnt="0"/>
      <dgm:spPr/>
    </dgm:pt>
    <dgm:pt modelId="{ADE729AB-1B79-492B-9B68-22D8A7F4958C}" type="pres">
      <dgm:prSet presAssocID="{F6DFD716-2E0F-432D-9035-31E496A05BC0}" presName="parTxOnly" presStyleLbl="node1" presStyleIdx="4" presStyleCnt="5">
        <dgm:presLayoutVars>
          <dgm:bulletEnabled val="1"/>
        </dgm:presLayoutVars>
      </dgm:prSet>
      <dgm:spPr/>
      <dgm:t>
        <a:bodyPr/>
        <a:lstStyle/>
        <a:p>
          <a:endParaRPr lang="hu-HU"/>
        </a:p>
      </dgm:t>
    </dgm:pt>
  </dgm:ptLst>
  <dgm:cxnLst>
    <dgm:cxn modelId="{035A499C-BA90-4A5A-80B0-674DA3E2DF8E}" type="presOf" srcId="{F6DFD716-2E0F-432D-9035-31E496A05BC0}" destId="{ADE729AB-1B79-492B-9B68-22D8A7F4958C}" srcOrd="0" destOrd="0" presId="urn:microsoft.com/office/officeart/2005/8/layout/hChevron3"/>
    <dgm:cxn modelId="{19D57AC4-2241-493C-AD72-413702B5FB49}" srcId="{7F2A010E-655D-4306-93AE-6EC20F1EB984}" destId="{8FC736C8-1E0A-4954-9548-3116614B01C5}" srcOrd="3" destOrd="0" parTransId="{CDD29047-63B0-4DB7-A00A-6B7457DB2B74}" sibTransId="{7FF3D5F9-71CD-4E2B-A9BA-633E8FB77140}"/>
    <dgm:cxn modelId="{D310187E-9B84-4D31-AC5A-C2C572CAAF74}" type="presOf" srcId="{7F2A010E-655D-4306-93AE-6EC20F1EB984}" destId="{DF22F9FA-043E-4616-91A7-F555CB87B7E6}" srcOrd="0" destOrd="0" presId="urn:microsoft.com/office/officeart/2005/8/layout/hChevron3"/>
    <dgm:cxn modelId="{EFD67538-66FE-4E24-A7E8-44072A1DD93E}" srcId="{7F2A010E-655D-4306-93AE-6EC20F1EB984}" destId="{F6DFD716-2E0F-432D-9035-31E496A05BC0}" srcOrd="4" destOrd="0" parTransId="{551BBD2F-744D-467B-BBF1-35A11F5E604F}" sibTransId="{791DD146-BBC0-4C21-9174-F028A215CCBC}"/>
    <dgm:cxn modelId="{C5589E0B-34D8-44D7-9C8E-663D70BFCABD}" type="presOf" srcId="{8FC736C8-1E0A-4954-9548-3116614B01C5}" destId="{F3EBCB67-FCBB-4DED-A0B7-D35469FB9CDF}" srcOrd="0" destOrd="0" presId="urn:microsoft.com/office/officeart/2005/8/layout/hChevron3"/>
    <dgm:cxn modelId="{A231D04D-9873-44D9-AC4A-29FB4EDDFC28}" type="presOf" srcId="{9A00C83E-FE12-4E1E-A567-223D3B297445}" destId="{39E5B858-91BC-47A3-A7E9-884F5CF3076B}" srcOrd="0" destOrd="0" presId="urn:microsoft.com/office/officeart/2005/8/layout/hChevron3"/>
    <dgm:cxn modelId="{1016EFF7-F702-4D41-B460-07E6B75E9EA2}" srcId="{7F2A010E-655D-4306-93AE-6EC20F1EB984}" destId="{9A00C83E-FE12-4E1E-A567-223D3B297445}" srcOrd="0" destOrd="0" parTransId="{034677EC-0C44-44EB-BFA6-4CBE11B3C585}" sibTransId="{848B53F8-FB66-420A-9793-41B6B1320103}"/>
    <dgm:cxn modelId="{DAA822B9-6B44-40A2-B0BB-53119BAE8E5F}" srcId="{7F2A010E-655D-4306-93AE-6EC20F1EB984}" destId="{DCE959E2-8C69-4184-B251-ADDE29F98955}" srcOrd="2" destOrd="0" parTransId="{B6D449C2-2CC6-4B5D-A95E-DA5D1F91F80B}" sibTransId="{FB63C8EF-0762-4AAF-8416-42B38DE38881}"/>
    <dgm:cxn modelId="{2820F927-3915-4D17-8002-B6C5E69B3D84}" srcId="{7F2A010E-655D-4306-93AE-6EC20F1EB984}" destId="{4BEC7A20-5AB8-403E-B89C-D84D9D7E87A7}" srcOrd="1" destOrd="0" parTransId="{2B3B920B-D6EE-4E5A-B818-45CEA525E61D}" sibTransId="{4CC4E9F6-BCBF-4745-958A-153B76F675C3}"/>
    <dgm:cxn modelId="{244903D7-7BC4-40A5-9774-5AD31C2BBCB5}" type="presOf" srcId="{DCE959E2-8C69-4184-B251-ADDE29F98955}" destId="{463174AB-E8AE-4F91-B98D-1C521390CED7}" srcOrd="0" destOrd="0" presId="urn:microsoft.com/office/officeart/2005/8/layout/hChevron3"/>
    <dgm:cxn modelId="{42F298A4-77F8-4440-B732-0A1CB5398861}" type="presOf" srcId="{4BEC7A20-5AB8-403E-B89C-D84D9D7E87A7}" destId="{165C12AA-F65F-4731-A20D-4B26261682DC}" srcOrd="0" destOrd="0" presId="urn:microsoft.com/office/officeart/2005/8/layout/hChevron3"/>
    <dgm:cxn modelId="{0B21EF46-5A72-4515-B7A5-4BAA11195995}" type="presParOf" srcId="{DF22F9FA-043E-4616-91A7-F555CB87B7E6}" destId="{39E5B858-91BC-47A3-A7E9-884F5CF3076B}" srcOrd="0" destOrd="0" presId="urn:microsoft.com/office/officeart/2005/8/layout/hChevron3"/>
    <dgm:cxn modelId="{8C93F430-5C82-40CE-A4A5-DE5E8C1A9F3F}" type="presParOf" srcId="{DF22F9FA-043E-4616-91A7-F555CB87B7E6}" destId="{66679288-5BFF-4128-A0F7-49EA5C637619}" srcOrd="1" destOrd="0" presId="urn:microsoft.com/office/officeart/2005/8/layout/hChevron3"/>
    <dgm:cxn modelId="{E52A7838-4DB5-4EA6-B9D8-B6BE42CD17EF}" type="presParOf" srcId="{DF22F9FA-043E-4616-91A7-F555CB87B7E6}" destId="{165C12AA-F65F-4731-A20D-4B26261682DC}" srcOrd="2" destOrd="0" presId="urn:microsoft.com/office/officeart/2005/8/layout/hChevron3"/>
    <dgm:cxn modelId="{2DAD55C4-E302-4687-AA2D-F180360B9B21}" type="presParOf" srcId="{DF22F9FA-043E-4616-91A7-F555CB87B7E6}" destId="{DB647916-7F9E-4AB8-9E3C-7083CE153620}" srcOrd="3" destOrd="0" presId="urn:microsoft.com/office/officeart/2005/8/layout/hChevron3"/>
    <dgm:cxn modelId="{80BC794D-1EC4-4D3E-9C97-BC148B95E66E}" type="presParOf" srcId="{DF22F9FA-043E-4616-91A7-F555CB87B7E6}" destId="{463174AB-E8AE-4F91-B98D-1C521390CED7}" srcOrd="4" destOrd="0" presId="urn:microsoft.com/office/officeart/2005/8/layout/hChevron3"/>
    <dgm:cxn modelId="{D0295107-3AE5-4B48-BE57-063C9C9D4A88}" type="presParOf" srcId="{DF22F9FA-043E-4616-91A7-F555CB87B7E6}" destId="{A1EA88D3-C924-4D3E-AA65-7B784449AEF8}" srcOrd="5" destOrd="0" presId="urn:microsoft.com/office/officeart/2005/8/layout/hChevron3"/>
    <dgm:cxn modelId="{808676E1-4810-4D10-8B58-3DB5844B72FE}" type="presParOf" srcId="{DF22F9FA-043E-4616-91A7-F555CB87B7E6}" destId="{F3EBCB67-FCBB-4DED-A0B7-D35469FB9CDF}" srcOrd="6" destOrd="0" presId="urn:microsoft.com/office/officeart/2005/8/layout/hChevron3"/>
    <dgm:cxn modelId="{3FC4564C-7943-44C9-862E-1B31EAF8C218}" type="presParOf" srcId="{DF22F9FA-043E-4616-91A7-F555CB87B7E6}" destId="{CE3748F5-F359-44C2-92CB-FEDD358112F0}" srcOrd="7" destOrd="0" presId="urn:microsoft.com/office/officeart/2005/8/layout/hChevron3"/>
    <dgm:cxn modelId="{78B7F496-1541-45C4-B6B5-F3AF253CF328}" type="presParOf" srcId="{DF22F9FA-043E-4616-91A7-F555CB87B7E6}" destId="{ADE729AB-1B79-492B-9B68-22D8A7F4958C}" srcOrd="8" destOrd="0" presId="urn:microsoft.com/office/officeart/2005/8/layout/hChevron3"/>
  </dgm:cxnLst>
  <dgm:b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25F7E-416B-4903-8951-7FD95D441078}">
      <dsp:nvSpPr>
        <dsp:cNvPr id="0" name=""/>
        <dsp:cNvSpPr/>
      </dsp:nvSpPr>
      <dsp:spPr>
        <a:xfrm>
          <a:off x="3648214" y="2652726"/>
          <a:ext cx="91440" cy="166493"/>
        </a:xfrm>
        <a:custGeom>
          <a:avLst/>
          <a:gdLst/>
          <a:ahLst/>
          <a:cxnLst/>
          <a:rect l="0" t="0" r="0" b="0"/>
          <a:pathLst>
            <a:path>
              <a:moveTo>
                <a:pt x="97198" y="0"/>
              </a:moveTo>
              <a:lnTo>
                <a:pt x="97198" y="101882"/>
              </a:lnTo>
              <a:lnTo>
                <a:pt x="45720" y="101882"/>
              </a:lnTo>
              <a:lnTo>
                <a:pt x="45720" y="1664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41965F-A5BC-4D78-95F2-52496AF532E9}">
      <dsp:nvSpPr>
        <dsp:cNvPr id="0" name=""/>
        <dsp:cNvSpPr/>
      </dsp:nvSpPr>
      <dsp:spPr>
        <a:xfrm>
          <a:off x="3699693" y="1709711"/>
          <a:ext cx="91440" cy="147875"/>
        </a:xfrm>
        <a:custGeom>
          <a:avLst/>
          <a:gdLst/>
          <a:ahLst/>
          <a:cxnLst/>
          <a:rect l="0" t="0" r="0" b="0"/>
          <a:pathLst>
            <a:path>
              <a:moveTo>
                <a:pt x="85718" y="0"/>
              </a:moveTo>
              <a:lnTo>
                <a:pt x="85718" y="83264"/>
              </a:lnTo>
              <a:lnTo>
                <a:pt x="45720" y="83264"/>
              </a:lnTo>
              <a:lnTo>
                <a:pt x="45720" y="147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1A6919-B8DD-4D60-B596-4411E9BFE96D}">
      <dsp:nvSpPr>
        <dsp:cNvPr id="0" name=""/>
        <dsp:cNvSpPr/>
      </dsp:nvSpPr>
      <dsp:spPr>
        <a:xfrm>
          <a:off x="2532517" y="649519"/>
          <a:ext cx="1252893" cy="718324"/>
        </a:xfrm>
        <a:custGeom>
          <a:avLst/>
          <a:gdLst/>
          <a:ahLst/>
          <a:cxnLst/>
          <a:rect l="0" t="0" r="0" b="0"/>
          <a:pathLst>
            <a:path>
              <a:moveTo>
                <a:pt x="0" y="0"/>
              </a:moveTo>
              <a:lnTo>
                <a:pt x="0" y="653714"/>
              </a:lnTo>
              <a:lnTo>
                <a:pt x="1252893" y="653714"/>
              </a:lnTo>
              <a:lnTo>
                <a:pt x="1252893" y="7183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B0FA53-F9BE-4A18-9618-B4CE87C1C480}">
      <dsp:nvSpPr>
        <dsp:cNvPr id="0" name=""/>
        <dsp:cNvSpPr/>
      </dsp:nvSpPr>
      <dsp:spPr>
        <a:xfrm>
          <a:off x="971317" y="1708086"/>
          <a:ext cx="125707" cy="1057379"/>
        </a:xfrm>
        <a:custGeom>
          <a:avLst/>
          <a:gdLst/>
          <a:ahLst/>
          <a:cxnLst/>
          <a:rect l="0" t="0" r="0" b="0"/>
          <a:pathLst>
            <a:path>
              <a:moveTo>
                <a:pt x="125707" y="0"/>
              </a:moveTo>
              <a:lnTo>
                <a:pt x="125707" y="992768"/>
              </a:lnTo>
              <a:lnTo>
                <a:pt x="0" y="992768"/>
              </a:lnTo>
              <a:lnTo>
                <a:pt x="0" y="10573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146FC-8384-4367-AEB2-930D0215201E}">
      <dsp:nvSpPr>
        <dsp:cNvPr id="0" name=""/>
        <dsp:cNvSpPr/>
      </dsp:nvSpPr>
      <dsp:spPr>
        <a:xfrm>
          <a:off x="1097025" y="649519"/>
          <a:ext cx="1435492" cy="714741"/>
        </a:xfrm>
        <a:custGeom>
          <a:avLst/>
          <a:gdLst/>
          <a:ahLst/>
          <a:cxnLst/>
          <a:rect l="0" t="0" r="0" b="0"/>
          <a:pathLst>
            <a:path>
              <a:moveTo>
                <a:pt x="1435492" y="0"/>
              </a:moveTo>
              <a:lnTo>
                <a:pt x="1435492" y="650131"/>
              </a:lnTo>
              <a:lnTo>
                <a:pt x="0" y="650131"/>
              </a:lnTo>
              <a:lnTo>
                <a:pt x="0" y="7147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9A2272-A506-46C2-8C34-E63B7E59251B}">
      <dsp:nvSpPr>
        <dsp:cNvPr id="0" name=""/>
        <dsp:cNvSpPr/>
      </dsp:nvSpPr>
      <dsp:spPr>
        <a:xfrm>
          <a:off x="1218200" y="257045"/>
          <a:ext cx="2628634" cy="392474"/>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sp>
    <dsp:sp modelId="{5C59ACCE-766B-4C83-8704-E47F4D086018}">
      <dsp:nvSpPr>
        <dsp:cNvPr id="0" name=""/>
        <dsp:cNvSpPr/>
      </dsp:nvSpPr>
      <dsp:spPr>
        <a:xfrm>
          <a:off x="1295694" y="330664"/>
          <a:ext cx="2628634" cy="392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latin typeface="Times New Roman" panose="02020603050405020304" pitchFamily="18" charset="0"/>
              <a:cs typeface="Times New Roman" panose="02020603050405020304" pitchFamily="18" charset="0"/>
            </a:rPr>
            <a:t>Jelentkezés fejlesztő foglalkoztatásba</a:t>
          </a:r>
        </a:p>
      </dsp:txBody>
      <dsp:txXfrm>
        <a:off x="1307189" y="342159"/>
        <a:ext cx="2605644" cy="369484"/>
      </dsp:txXfrm>
    </dsp:sp>
    <dsp:sp modelId="{AC3CFB95-4F10-482F-9773-FD1E4CD903A0}">
      <dsp:nvSpPr>
        <dsp:cNvPr id="0" name=""/>
        <dsp:cNvSpPr/>
      </dsp:nvSpPr>
      <dsp:spPr>
        <a:xfrm rot="10800000" flipV="1">
          <a:off x="400872" y="1364261"/>
          <a:ext cx="1392305" cy="343824"/>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sp>
    <dsp:sp modelId="{D8D596BC-AD1A-4776-9B9A-31C140FCB5BB}">
      <dsp:nvSpPr>
        <dsp:cNvPr id="0" name=""/>
        <dsp:cNvSpPr/>
      </dsp:nvSpPr>
      <dsp:spPr>
        <a:xfrm rot="10800000" flipV="1">
          <a:off x="478366" y="1437881"/>
          <a:ext cx="1392305" cy="3438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latin typeface="Times New Roman" panose="02020603050405020304" pitchFamily="18" charset="0"/>
              <a:cs typeface="Times New Roman" panose="02020603050405020304" pitchFamily="18" charset="0"/>
            </a:rPr>
            <a:t>Munkavégzésre alkalmas</a:t>
          </a:r>
        </a:p>
      </dsp:txBody>
      <dsp:txXfrm rot="-10800000">
        <a:off x="488436" y="1447951"/>
        <a:ext cx="1372165" cy="323684"/>
      </dsp:txXfrm>
    </dsp:sp>
    <dsp:sp modelId="{E1BF00EE-7C0C-40D5-BA4A-F90B01042E49}">
      <dsp:nvSpPr>
        <dsp:cNvPr id="0" name=""/>
        <dsp:cNvSpPr/>
      </dsp:nvSpPr>
      <dsp:spPr>
        <a:xfrm>
          <a:off x="160626" y="2765465"/>
          <a:ext cx="1621381" cy="511325"/>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sp>
    <dsp:sp modelId="{ECDD4893-B7A8-4AE3-A49F-7034042EEBA3}">
      <dsp:nvSpPr>
        <dsp:cNvPr id="0" name=""/>
        <dsp:cNvSpPr/>
      </dsp:nvSpPr>
      <dsp:spPr>
        <a:xfrm>
          <a:off x="238121" y="2839084"/>
          <a:ext cx="1621381" cy="5113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latin typeface="Times New Roman" panose="02020603050405020304" pitchFamily="18" charset="0"/>
              <a:cs typeface="Times New Roman" panose="02020603050405020304" pitchFamily="18" charset="0"/>
            </a:rPr>
            <a:t>Mt. szerinti foglalkoztatás</a:t>
          </a:r>
        </a:p>
      </dsp:txBody>
      <dsp:txXfrm>
        <a:off x="253097" y="2854060"/>
        <a:ext cx="1591429" cy="481373"/>
      </dsp:txXfrm>
    </dsp:sp>
    <dsp:sp modelId="{184C6C8B-B5B4-4BB4-9EA1-A827D33DCF65}">
      <dsp:nvSpPr>
        <dsp:cNvPr id="0" name=""/>
        <dsp:cNvSpPr/>
      </dsp:nvSpPr>
      <dsp:spPr>
        <a:xfrm>
          <a:off x="3002468" y="1367844"/>
          <a:ext cx="1565886" cy="34186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sp>
    <dsp:sp modelId="{C76D0E37-0602-4907-9894-7D1CD94BE97E}">
      <dsp:nvSpPr>
        <dsp:cNvPr id="0" name=""/>
        <dsp:cNvSpPr/>
      </dsp:nvSpPr>
      <dsp:spPr>
        <a:xfrm>
          <a:off x="3079962" y="1441464"/>
          <a:ext cx="1565886" cy="3418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latin typeface="Times New Roman" panose="02020603050405020304" pitchFamily="18" charset="0"/>
              <a:cs typeface="Times New Roman" panose="02020603050405020304" pitchFamily="18" charset="0"/>
            </a:rPr>
            <a:t>Munkavégzésre nem alkalmas</a:t>
          </a:r>
        </a:p>
      </dsp:txBody>
      <dsp:txXfrm>
        <a:off x="3089975" y="1451477"/>
        <a:ext cx="1545860" cy="321840"/>
      </dsp:txXfrm>
    </dsp:sp>
    <dsp:sp modelId="{3EEE1D4A-529B-41AB-8328-2A8B7AAF3963}">
      <dsp:nvSpPr>
        <dsp:cNvPr id="0" name=""/>
        <dsp:cNvSpPr/>
      </dsp:nvSpPr>
      <dsp:spPr>
        <a:xfrm>
          <a:off x="2590908" y="1857586"/>
          <a:ext cx="2309008" cy="79513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sp>
    <dsp:sp modelId="{2C76E0DC-6AA9-49F9-91DA-FB20D110620B}">
      <dsp:nvSpPr>
        <dsp:cNvPr id="0" name=""/>
        <dsp:cNvSpPr/>
      </dsp:nvSpPr>
      <dsp:spPr>
        <a:xfrm>
          <a:off x="2668402" y="1931205"/>
          <a:ext cx="2309008" cy="7951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latin typeface="Times New Roman" panose="02020603050405020304" pitchFamily="18" charset="0"/>
              <a:cs typeface="Times New Roman" panose="02020603050405020304" pitchFamily="18" charset="0"/>
            </a:rPr>
            <a:t>Munka- és szervezetpszichológus, szakpszichológus vizsgálata, közös döntés az intézményvezetővel</a:t>
          </a:r>
        </a:p>
      </dsp:txBody>
      <dsp:txXfrm>
        <a:off x="2691691" y="1954494"/>
        <a:ext cx="2262430" cy="748561"/>
      </dsp:txXfrm>
    </dsp:sp>
    <dsp:sp modelId="{3FEA0FCD-2B0F-4BE2-81C3-681E4110900F}">
      <dsp:nvSpPr>
        <dsp:cNvPr id="0" name=""/>
        <dsp:cNvSpPr/>
      </dsp:nvSpPr>
      <dsp:spPr>
        <a:xfrm>
          <a:off x="2775257" y="2819219"/>
          <a:ext cx="1837353" cy="44287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sp>
    <dsp:sp modelId="{3C66E583-C7FE-4303-B2ED-B29A56A9A468}">
      <dsp:nvSpPr>
        <dsp:cNvPr id="0" name=""/>
        <dsp:cNvSpPr/>
      </dsp:nvSpPr>
      <dsp:spPr>
        <a:xfrm>
          <a:off x="2852752" y="2892839"/>
          <a:ext cx="1837353" cy="4428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latin typeface="Times New Roman" panose="02020603050405020304" pitchFamily="18" charset="0"/>
              <a:cs typeface="Times New Roman" panose="02020603050405020304" pitchFamily="18" charset="0"/>
            </a:rPr>
            <a:t>Foglalkoztatás fejlesztési jogviszonyban</a:t>
          </a:r>
        </a:p>
      </dsp:txBody>
      <dsp:txXfrm>
        <a:off x="2865723" y="2905810"/>
        <a:ext cx="1811411" cy="416936"/>
      </dsp:txXfrm>
    </dsp:sp>
    <dsp:sp modelId="{D18776DE-BA30-42B1-A97E-AD77D4831D13}">
      <dsp:nvSpPr>
        <dsp:cNvPr id="0" name=""/>
        <dsp:cNvSpPr/>
      </dsp:nvSpPr>
      <dsp:spPr>
        <a:xfrm>
          <a:off x="1695597" y="789226"/>
          <a:ext cx="1745513" cy="364644"/>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sp>
    <dsp:sp modelId="{47B85C5B-3FAF-4954-9F3A-18EE377DC8F9}">
      <dsp:nvSpPr>
        <dsp:cNvPr id="0" name=""/>
        <dsp:cNvSpPr/>
      </dsp:nvSpPr>
      <dsp:spPr>
        <a:xfrm>
          <a:off x="1773091" y="862845"/>
          <a:ext cx="1745513" cy="3646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latin typeface="Times New Roman" panose="02020603050405020304" pitchFamily="18" charset="0"/>
              <a:cs typeface="Times New Roman" panose="02020603050405020304" pitchFamily="18" charset="0"/>
            </a:rPr>
            <a:t>Foglalkozás-egészségügyi orvos vizsgálata</a:t>
          </a:r>
        </a:p>
      </dsp:txBody>
      <dsp:txXfrm>
        <a:off x="1783771" y="873525"/>
        <a:ext cx="1724153" cy="3432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BFB435-8C82-40BA-9C61-93D64CDB6B44}">
      <dsp:nvSpPr>
        <dsp:cNvPr id="0" name=""/>
        <dsp:cNvSpPr/>
      </dsp:nvSpPr>
      <dsp:spPr>
        <a:xfrm>
          <a:off x="0" y="0"/>
          <a:ext cx="5025072" cy="9029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hu-HU" sz="1100" b="1" kern="1200">
              <a:latin typeface="Times New Roman" panose="02020603050405020304" pitchFamily="18" charset="0"/>
              <a:cs typeface="Times New Roman" panose="02020603050405020304" pitchFamily="18" charset="0"/>
            </a:rPr>
            <a:t>Kereslet-kínálat feltérképezése:</a:t>
          </a:r>
        </a:p>
        <a:p>
          <a:pPr lvl="0" algn="just" defTabSz="488950">
            <a:lnSpc>
              <a:spcPct val="90000"/>
            </a:lnSpc>
            <a:spcBef>
              <a:spcPct val="0"/>
            </a:spcBef>
            <a:spcAft>
              <a:spcPct val="35000"/>
            </a:spcAft>
          </a:pPr>
          <a:r>
            <a:rPr lang="hu-HU" sz="1100" kern="1200">
              <a:latin typeface="Times New Roman" panose="02020603050405020304" pitchFamily="18" charset="0"/>
              <a:cs typeface="Times New Roman" panose="02020603050405020304" pitchFamily="18" charset="0"/>
            </a:rPr>
            <a:t>Honlapon-, illetve helyben szokásos módon történő hirdetés, cégek személyes megkeresése, a leendő megrendelők igényeinek feltérképezése, vevők igényeinek figyelembe vétele, stb.</a:t>
          </a:r>
        </a:p>
      </dsp:txBody>
      <dsp:txXfrm>
        <a:off x="26447" y="26447"/>
        <a:ext cx="4050697" cy="850076"/>
      </dsp:txXfrm>
    </dsp:sp>
    <dsp:sp modelId="{7AF9E622-262E-49A5-A513-404B96F0BF44}">
      <dsp:nvSpPr>
        <dsp:cNvPr id="0" name=""/>
        <dsp:cNvSpPr/>
      </dsp:nvSpPr>
      <dsp:spPr>
        <a:xfrm>
          <a:off x="443388" y="938986"/>
          <a:ext cx="5025072" cy="11319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hu-HU" sz="1100" b="1" kern="1200">
              <a:latin typeface="Times New Roman" panose="02020603050405020304" pitchFamily="18" charset="0"/>
              <a:cs typeface="Times New Roman" panose="02020603050405020304" pitchFamily="18" charset="0"/>
            </a:rPr>
            <a:t>Terméktervezés, szolgáltatástervezés, marketingterv készítés:</a:t>
          </a:r>
        </a:p>
        <a:p>
          <a:pPr lvl="0" algn="just" defTabSz="488950">
            <a:lnSpc>
              <a:spcPct val="90000"/>
            </a:lnSpc>
            <a:spcBef>
              <a:spcPct val="0"/>
            </a:spcBef>
            <a:spcAft>
              <a:spcPct val="35000"/>
            </a:spcAft>
          </a:pPr>
          <a:r>
            <a:rPr lang="hu-HU" sz="1100" kern="1200">
              <a:latin typeface="Times New Roman" panose="02020603050405020304" pitchFamily="18" charset="0"/>
              <a:cs typeface="Times New Roman" panose="02020603050405020304" pitchFamily="18" charset="0"/>
            </a:rPr>
            <a:t>A megrendelők igényei szerint és az ellátottak képességeihez igazodóan - figyelembe véve a szervezet egyéb lehetőségeit</a:t>
          </a:r>
        </a:p>
      </dsp:txBody>
      <dsp:txXfrm>
        <a:off x="476541" y="972139"/>
        <a:ext cx="3928447" cy="1065621"/>
      </dsp:txXfrm>
    </dsp:sp>
    <dsp:sp modelId="{2EEE84D6-DC31-45BB-9F15-53E236E4ED7E}">
      <dsp:nvSpPr>
        <dsp:cNvPr id="0" name=""/>
        <dsp:cNvSpPr/>
      </dsp:nvSpPr>
      <dsp:spPr>
        <a:xfrm>
          <a:off x="886777" y="2106930"/>
          <a:ext cx="5025072" cy="9029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hu-HU" sz="1100" b="1" kern="1200">
              <a:latin typeface="Times New Roman" panose="02020603050405020304" pitchFamily="18" charset="0"/>
              <a:cs typeface="Times New Roman" panose="02020603050405020304" pitchFamily="18" charset="0"/>
            </a:rPr>
            <a:t>Termékfejelsztés. Szolgáltatásfejlesztés:</a:t>
          </a:r>
        </a:p>
        <a:p>
          <a:pPr lvl="0" algn="just" defTabSz="488950">
            <a:lnSpc>
              <a:spcPct val="90000"/>
            </a:lnSpc>
            <a:spcBef>
              <a:spcPct val="0"/>
            </a:spcBef>
            <a:spcAft>
              <a:spcPct val="35000"/>
            </a:spcAft>
          </a:pPr>
          <a:r>
            <a:rPr lang="hu-HU" sz="1100" kern="1200">
              <a:latin typeface="Times New Roman" panose="02020603050405020304" pitchFamily="18" charset="0"/>
              <a:cs typeface="Times New Roman" panose="02020603050405020304" pitchFamily="18" charset="0"/>
            </a:rPr>
            <a:t>A megrendelők visszajelzéseire és a személyes tapasztalatokra alapozottan. </a:t>
          </a:r>
        </a:p>
      </dsp:txBody>
      <dsp:txXfrm>
        <a:off x="913224" y="2133377"/>
        <a:ext cx="3941859" cy="850076"/>
      </dsp:txXfrm>
    </dsp:sp>
    <dsp:sp modelId="{B08D1172-ABD9-4BB7-92AA-EF1F3B8B2192}">
      <dsp:nvSpPr>
        <dsp:cNvPr id="0" name=""/>
        <dsp:cNvSpPr/>
      </dsp:nvSpPr>
      <dsp:spPr>
        <a:xfrm>
          <a:off x="4438142" y="684752"/>
          <a:ext cx="586930" cy="58693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hu-HU" sz="2600" kern="1200"/>
        </a:p>
      </dsp:txBody>
      <dsp:txXfrm>
        <a:off x="4570201" y="684752"/>
        <a:ext cx="322812" cy="441665"/>
      </dsp:txXfrm>
    </dsp:sp>
    <dsp:sp modelId="{69E1AB40-6A43-4F50-82A4-26A424B9C58D}">
      <dsp:nvSpPr>
        <dsp:cNvPr id="0" name=""/>
        <dsp:cNvSpPr/>
      </dsp:nvSpPr>
      <dsp:spPr>
        <a:xfrm>
          <a:off x="4881530" y="1732197"/>
          <a:ext cx="586930" cy="58693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hu-HU" sz="2600" kern="1200"/>
        </a:p>
      </dsp:txBody>
      <dsp:txXfrm>
        <a:off x="5013589" y="1732197"/>
        <a:ext cx="322812" cy="4416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5B858-91BC-47A3-A7E9-884F5CF3076B}">
      <dsp:nvSpPr>
        <dsp:cNvPr id="0" name=""/>
        <dsp:cNvSpPr/>
      </dsp:nvSpPr>
      <dsp:spPr>
        <a:xfrm>
          <a:off x="712" y="0"/>
          <a:ext cx="1389857" cy="542925"/>
        </a:xfrm>
        <a:prstGeom prst="homePlate">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solidFill>
              <a:latin typeface="Arial" panose="020B0604020202020204" pitchFamily="34" charset="0"/>
              <a:ea typeface="+mn-ea"/>
              <a:cs typeface="Arial" panose="020B0604020202020204" pitchFamily="34" charset="0"/>
            </a:rPr>
            <a:t>Fejlesztő foglalkoztatás előkészítése</a:t>
          </a:r>
          <a:endParaRPr lang="hu-HU" sz="900" kern="1200">
            <a:solidFill>
              <a:sysClr val="windowText" lastClr="000000"/>
            </a:solidFill>
            <a:latin typeface="Arial" panose="020B0604020202020204" pitchFamily="34" charset="0"/>
            <a:ea typeface="+mn-ea"/>
            <a:cs typeface="Arial" panose="020B0604020202020204" pitchFamily="34" charset="0"/>
          </a:endParaRPr>
        </a:p>
      </dsp:txBody>
      <dsp:txXfrm>
        <a:off x="712" y="0"/>
        <a:ext cx="1254126" cy="542925"/>
      </dsp:txXfrm>
    </dsp:sp>
    <dsp:sp modelId="{165C12AA-F65F-4731-A20D-4B26261682DC}">
      <dsp:nvSpPr>
        <dsp:cNvPr id="0" name=""/>
        <dsp:cNvSpPr/>
      </dsp:nvSpPr>
      <dsp:spPr>
        <a:xfrm>
          <a:off x="1112598" y="0"/>
          <a:ext cx="1389857" cy="542925"/>
        </a:xfrm>
        <a:prstGeom prst="chevron">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solidFill>
              <a:latin typeface="Arial" panose="020B0604020202020204" pitchFamily="34" charset="0"/>
              <a:ea typeface="+mn-ea"/>
              <a:cs typeface="Arial" panose="020B0604020202020204" pitchFamily="34" charset="0"/>
            </a:rPr>
            <a:t>Nyilvántartási engedély megszerzése</a:t>
          </a:r>
          <a:endParaRPr lang="hu-HU" sz="900" kern="1200">
            <a:solidFill>
              <a:sysClr val="windowText" lastClr="000000"/>
            </a:solidFill>
            <a:latin typeface="Arial" panose="020B0604020202020204" pitchFamily="34" charset="0"/>
            <a:ea typeface="+mn-ea"/>
            <a:cs typeface="Arial" panose="020B0604020202020204" pitchFamily="34" charset="0"/>
          </a:endParaRPr>
        </a:p>
      </dsp:txBody>
      <dsp:txXfrm>
        <a:off x="1384061" y="0"/>
        <a:ext cx="846932" cy="542925"/>
      </dsp:txXfrm>
    </dsp:sp>
    <dsp:sp modelId="{463174AB-E8AE-4F91-B98D-1C521390CED7}">
      <dsp:nvSpPr>
        <dsp:cNvPr id="0" name=""/>
        <dsp:cNvSpPr/>
      </dsp:nvSpPr>
      <dsp:spPr>
        <a:xfrm>
          <a:off x="2224483" y="0"/>
          <a:ext cx="1389857" cy="542925"/>
        </a:xfrm>
        <a:prstGeom prst="chevron">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solidFill>
              <a:latin typeface="Arial" panose="020B0604020202020204" pitchFamily="34" charset="0"/>
              <a:ea typeface="+mn-ea"/>
              <a:cs typeface="Arial" panose="020B0604020202020204" pitchFamily="34" charset="0"/>
            </a:rPr>
            <a:t>Pályázat</a:t>
          </a:r>
          <a:r>
            <a:rPr lang="hu-HU" sz="900" b="1" kern="1200">
              <a:solidFill>
                <a:sysClr val="window" lastClr="FFFFFF"/>
              </a:solidFill>
              <a:latin typeface="Arial" panose="020B0604020202020204" pitchFamily="34" charset="0"/>
              <a:ea typeface="+mn-ea"/>
              <a:cs typeface="Arial" panose="020B0604020202020204" pitchFamily="34" charset="0"/>
            </a:rPr>
            <a:t> </a:t>
          </a:r>
          <a:r>
            <a:rPr lang="hu-HU" sz="900" b="1" kern="1200">
              <a:solidFill>
                <a:sysClr val="windowText" lastClr="000000"/>
              </a:solidFill>
              <a:latin typeface="Arial" panose="020B0604020202020204" pitchFamily="34" charset="0"/>
              <a:ea typeface="+mn-ea"/>
              <a:cs typeface="Arial" panose="020B0604020202020204" pitchFamily="34" charset="0"/>
            </a:rPr>
            <a:t>benyújtása</a:t>
          </a:r>
          <a:r>
            <a:rPr lang="hu-HU" sz="900" b="1" kern="1200">
              <a:solidFill>
                <a:sysClr val="window" lastClr="FFFFFF"/>
              </a:solidFill>
              <a:latin typeface="Arial" panose="020B0604020202020204" pitchFamily="34" charset="0"/>
              <a:ea typeface="+mn-ea"/>
              <a:cs typeface="Arial" panose="020B0604020202020204" pitchFamily="34" charset="0"/>
            </a:rPr>
            <a:t>, </a:t>
          </a:r>
          <a:r>
            <a:rPr lang="hu-HU" sz="900" b="1" kern="1200">
              <a:solidFill>
                <a:sysClr val="windowText" lastClr="000000"/>
              </a:solidFill>
              <a:latin typeface="Arial" panose="020B0604020202020204" pitchFamily="34" charset="0"/>
              <a:ea typeface="+mn-ea"/>
              <a:cs typeface="Arial" panose="020B0604020202020204" pitchFamily="34" charset="0"/>
            </a:rPr>
            <a:t>szerződés-kötés</a:t>
          </a:r>
          <a:endParaRPr lang="hu-HU" sz="900" kern="1200">
            <a:solidFill>
              <a:sysClr val="windowText" lastClr="000000"/>
            </a:solidFill>
            <a:latin typeface="Arial" panose="020B0604020202020204" pitchFamily="34" charset="0"/>
            <a:ea typeface="+mn-ea"/>
            <a:cs typeface="Arial" panose="020B0604020202020204" pitchFamily="34" charset="0"/>
          </a:endParaRPr>
        </a:p>
      </dsp:txBody>
      <dsp:txXfrm>
        <a:off x="2495946" y="0"/>
        <a:ext cx="846932" cy="542925"/>
      </dsp:txXfrm>
    </dsp:sp>
    <dsp:sp modelId="{F3EBCB67-FCBB-4DED-A0B7-D35469FB9CDF}">
      <dsp:nvSpPr>
        <dsp:cNvPr id="0" name=""/>
        <dsp:cNvSpPr/>
      </dsp:nvSpPr>
      <dsp:spPr>
        <a:xfrm>
          <a:off x="3336369" y="0"/>
          <a:ext cx="1389857" cy="542925"/>
        </a:xfrm>
        <a:prstGeom prst="chevron">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solidFill>
              <a:latin typeface="Arial" panose="020B0604020202020204" pitchFamily="34" charset="0"/>
              <a:ea typeface="+mn-ea"/>
              <a:cs typeface="Arial" panose="020B0604020202020204" pitchFamily="34" charset="0"/>
            </a:rPr>
            <a:t>Működtetés</a:t>
          </a:r>
          <a:endParaRPr lang="hu-HU" sz="900" kern="1200">
            <a:solidFill>
              <a:sysClr val="windowText" lastClr="000000"/>
            </a:solidFill>
            <a:latin typeface="Arial" panose="020B0604020202020204" pitchFamily="34" charset="0"/>
            <a:ea typeface="+mn-ea"/>
            <a:cs typeface="Arial" panose="020B0604020202020204" pitchFamily="34" charset="0"/>
          </a:endParaRPr>
        </a:p>
      </dsp:txBody>
      <dsp:txXfrm>
        <a:off x="3607832" y="0"/>
        <a:ext cx="846932" cy="542925"/>
      </dsp:txXfrm>
    </dsp:sp>
    <dsp:sp modelId="{ADE729AB-1B79-492B-9B68-22D8A7F4958C}">
      <dsp:nvSpPr>
        <dsp:cNvPr id="0" name=""/>
        <dsp:cNvSpPr/>
      </dsp:nvSpPr>
      <dsp:spPr>
        <a:xfrm>
          <a:off x="4448255" y="0"/>
          <a:ext cx="1389857" cy="542925"/>
        </a:xfrm>
        <a:prstGeom prst="chevron">
          <a:avLst/>
        </a:prstGeom>
        <a:no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solidFill>
              <a:latin typeface="Arial" panose="020B0604020202020204" pitchFamily="34" charset="0"/>
              <a:ea typeface="+mn-ea"/>
              <a:cs typeface="Arial" panose="020B0604020202020204" pitchFamily="34" charset="0"/>
            </a:rPr>
            <a:t>Értékelés</a:t>
          </a:r>
          <a:endParaRPr lang="hu-HU" sz="900" kern="1200">
            <a:solidFill>
              <a:sysClr val="windowText" lastClr="000000"/>
            </a:solidFill>
            <a:latin typeface="Arial" panose="020B0604020202020204" pitchFamily="34" charset="0"/>
            <a:ea typeface="+mn-ea"/>
            <a:cs typeface="Arial" panose="020B0604020202020204" pitchFamily="34" charset="0"/>
          </a:endParaRPr>
        </a:p>
      </dsp:txBody>
      <dsp:txXfrm>
        <a:off x="4719718" y="0"/>
        <a:ext cx="846932" cy="5429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endület">
  <a:themeElements>
    <a:clrScheme name="Loggi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Lendület">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endület">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498B-C26A-49C7-A450-7BBF41A0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12226</Words>
  <Characters>84364</Characters>
  <Application>Microsoft Office Word</Application>
  <DocSecurity>0</DocSecurity>
  <Lines>703</Lines>
  <Paragraphs>192</Paragraphs>
  <ScaleCrop>false</ScaleCrop>
  <HeadingPairs>
    <vt:vector size="2" baseType="variant">
      <vt:variant>
        <vt:lpstr>Cím</vt:lpstr>
      </vt:variant>
      <vt:variant>
        <vt:i4>1</vt:i4>
      </vt:variant>
    </vt:vector>
  </HeadingPairs>
  <TitlesOfParts>
    <vt:vector size="1" baseType="lpstr">
      <vt:lpstr>Útmutató – fejlesztő foglalkoztatást biztosító szolgáltatók részére</vt:lpstr>
    </vt:vector>
  </TitlesOfParts>
  <Company>KD</Company>
  <LinksUpToDate>false</LinksUpToDate>
  <CharactersWithSpaces>96398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 – fejlesztő foglalkoztatást biztosító szolgáltatók részére</dc:title>
  <dc:creator>katalin.korbely@emmi.gov.hu</dc:creator>
  <cp:lastModifiedBy>Kabánné Köntös Lívia</cp:lastModifiedBy>
  <cp:revision>15</cp:revision>
  <cp:lastPrinted>2021-01-27T08:38:00Z</cp:lastPrinted>
  <dcterms:created xsi:type="dcterms:W3CDTF">2021-01-28T14:47:00Z</dcterms:created>
  <dcterms:modified xsi:type="dcterms:W3CDTF">2021-02-16T08:40:00Z</dcterms:modified>
</cp:coreProperties>
</file>